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968" w:rsidRPr="00C30681" w:rsidRDefault="00151968" w:rsidP="00151968">
      <w:pPr>
        <w:spacing w:line="480" w:lineRule="auto"/>
        <w:rPr>
          <w:rFonts w:ascii="Times New Roman" w:hAnsi="Times New Roman"/>
          <w:sz w:val="24"/>
          <w:szCs w:val="24"/>
        </w:rPr>
      </w:pPr>
      <w:r w:rsidRPr="00C30681">
        <w:rPr>
          <w:rFonts w:ascii="Times New Roman" w:hAnsi="Times New Roman"/>
          <w:sz w:val="24"/>
          <w:szCs w:val="24"/>
        </w:rPr>
        <w:t>Supplementary Table 1 The distribution of genotypes of five studied SNPs in subjects with normal glucose tolerance and pre-diabetes</w:t>
      </w:r>
    </w:p>
    <w:tbl>
      <w:tblPr>
        <w:tblW w:w="15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6"/>
        <w:gridCol w:w="1512"/>
        <w:gridCol w:w="1512"/>
        <w:gridCol w:w="1716"/>
        <w:gridCol w:w="643"/>
        <w:gridCol w:w="189"/>
        <w:gridCol w:w="1324"/>
        <w:gridCol w:w="189"/>
        <w:gridCol w:w="1527"/>
        <w:gridCol w:w="189"/>
        <w:gridCol w:w="576"/>
        <w:gridCol w:w="189"/>
        <w:gridCol w:w="1569"/>
        <w:gridCol w:w="189"/>
        <w:gridCol w:w="1527"/>
        <w:gridCol w:w="189"/>
        <w:gridCol w:w="576"/>
        <w:gridCol w:w="189"/>
      </w:tblGrid>
      <w:tr w:rsidR="00151968" w:rsidRPr="00C30681" w:rsidTr="000C1233"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:rsidR="00151968" w:rsidRPr="00C30681" w:rsidRDefault="00151968" w:rsidP="000C123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151968" w:rsidRPr="00C30681" w:rsidRDefault="00151968" w:rsidP="000C123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C30681">
              <w:rPr>
                <w:rFonts w:ascii="Times New Roman" w:hAnsi="Times New Roman"/>
                <w:b/>
                <w:kern w:val="0"/>
                <w:sz w:val="24"/>
                <w:szCs w:val="24"/>
              </w:rPr>
              <w:t>Control</w:t>
            </w:r>
          </w:p>
        </w:tc>
        <w:tc>
          <w:tcPr>
            <w:tcW w:w="4060" w:type="dxa"/>
            <w:gridSpan w:val="4"/>
            <w:tcBorders>
              <w:left w:val="nil"/>
              <w:right w:val="nil"/>
            </w:tcBorders>
          </w:tcPr>
          <w:p w:rsidR="00151968" w:rsidRPr="00C30681" w:rsidRDefault="00151968" w:rsidP="000C1233">
            <w:pPr>
              <w:autoSpaceDE w:val="0"/>
              <w:autoSpaceDN w:val="0"/>
              <w:adjustRightInd w:val="0"/>
              <w:spacing w:line="480" w:lineRule="auto"/>
              <w:ind w:firstLineChars="400" w:firstLine="964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C30681">
              <w:rPr>
                <w:rFonts w:ascii="Times New Roman" w:hAnsi="Times New Roman"/>
                <w:b/>
                <w:kern w:val="0"/>
                <w:sz w:val="24"/>
                <w:szCs w:val="24"/>
              </w:rPr>
              <w:t>Type 2 diabetes</w:t>
            </w:r>
          </w:p>
        </w:tc>
        <w:tc>
          <w:tcPr>
            <w:tcW w:w="3994" w:type="dxa"/>
            <w:gridSpan w:val="6"/>
            <w:tcBorders>
              <w:left w:val="nil"/>
              <w:right w:val="nil"/>
            </w:tcBorders>
          </w:tcPr>
          <w:p w:rsidR="00151968" w:rsidRPr="00C30681" w:rsidRDefault="00151968" w:rsidP="000C1233">
            <w:pPr>
              <w:autoSpaceDE w:val="0"/>
              <w:autoSpaceDN w:val="0"/>
              <w:adjustRightInd w:val="0"/>
              <w:spacing w:line="480" w:lineRule="auto"/>
              <w:ind w:firstLineChars="500" w:firstLine="1205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C30681">
              <w:rPr>
                <w:rFonts w:ascii="Times New Roman" w:hAnsi="Times New Roman"/>
                <w:b/>
                <w:kern w:val="0"/>
                <w:sz w:val="24"/>
                <w:szCs w:val="24"/>
              </w:rPr>
              <w:t>Pre-diabetes</w:t>
            </w:r>
          </w:p>
        </w:tc>
        <w:tc>
          <w:tcPr>
            <w:tcW w:w="4239" w:type="dxa"/>
            <w:gridSpan w:val="6"/>
            <w:tcBorders>
              <w:left w:val="nil"/>
              <w:right w:val="nil"/>
            </w:tcBorders>
          </w:tcPr>
          <w:p w:rsidR="00151968" w:rsidRPr="00C30681" w:rsidRDefault="00151968" w:rsidP="000C1233">
            <w:pPr>
              <w:autoSpaceDE w:val="0"/>
              <w:autoSpaceDN w:val="0"/>
              <w:adjustRightInd w:val="0"/>
              <w:spacing w:line="480" w:lineRule="auto"/>
              <w:ind w:firstLineChars="250" w:firstLine="602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C30681">
              <w:rPr>
                <w:rFonts w:ascii="Times New Roman" w:hAnsi="Times New Roman"/>
                <w:b/>
                <w:kern w:val="0"/>
                <w:sz w:val="24"/>
                <w:szCs w:val="24"/>
              </w:rPr>
              <w:t>Type 2 diabetes and Pre-diabetes</w:t>
            </w:r>
          </w:p>
        </w:tc>
      </w:tr>
      <w:tr w:rsidR="00151968" w:rsidRPr="00C30681" w:rsidTr="000C1233">
        <w:tc>
          <w:tcPr>
            <w:tcW w:w="1376" w:type="dxa"/>
            <w:tcBorders>
              <w:top w:val="nil"/>
              <w:left w:val="nil"/>
              <w:right w:val="nil"/>
            </w:tcBorders>
          </w:tcPr>
          <w:p w:rsidR="00151968" w:rsidRPr="00C30681" w:rsidRDefault="00151968" w:rsidP="000C123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C30681">
              <w:rPr>
                <w:rFonts w:ascii="Times New Roman" w:hAnsi="Times New Roman"/>
                <w:b/>
                <w:kern w:val="0"/>
                <w:sz w:val="24"/>
                <w:szCs w:val="24"/>
              </w:rPr>
              <w:t>SNPs</w:t>
            </w: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151968" w:rsidRPr="00C30681" w:rsidRDefault="00151968" w:rsidP="000C123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proofErr w:type="spellStart"/>
            <w:r w:rsidRPr="00C30681">
              <w:rPr>
                <w:rFonts w:ascii="Times New Roman" w:hAnsi="Times New Roman"/>
                <w:b/>
                <w:kern w:val="0"/>
                <w:sz w:val="24"/>
                <w:szCs w:val="24"/>
              </w:rPr>
              <w:t>aa</w:t>
            </w:r>
            <w:proofErr w:type="spellEnd"/>
            <w:r w:rsidRPr="00C30681">
              <w:rPr>
                <w:rFonts w:ascii="Times New Roman" w:hAnsi="Times New Roman"/>
                <w:b/>
                <w:kern w:val="0"/>
                <w:sz w:val="24"/>
                <w:szCs w:val="24"/>
              </w:rPr>
              <w:t>/</w:t>
            </w:r>
            <w:proofErr w:type="spellStart"/>
            <w:r w:rsidRPr="00C30681">
              <w:rPr>
                <w:rFonts w:ascii="Times New Roman" w:hAnsi="Times New Roman"/>
                <w:b/>
                <w:kern w:val="0"/>
                <w:sz w:val="24"/>
                <w:szCs w:val="24"/>
              </w:rPr>
              <w:t>Aa</w:t>
            </w:r>
            <w:proofErr w:type="spellEnd"/>
            <w:r w:rsidRPr="00C30681">
              <w:rPr>
                <w:rFonts w:ascii="Times New Roman" w:hAnsi="Times New Roman"/>
                <w:b/>
                <w:kern w:val="0"/>
                <w:sz w:val="24"/>
                <w:szCs w:val="24"/>
              </w:rPr>
              <w:t>/AA</w:t>
            </w: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151968" w:rsidRPr="00C30681" w:rsidRDefault="00151968" w:rsidP="000C123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proofErr w:type="spellStart"/>
            <w:r w:rsidRPr="00C30681">
              <w:rPr>
                <w:rFonts w:ascii="Times New Roman" w:hAnsi="Times New Roman"/>
                <w:b/>
                <w:kern w:val="0"/>
                <w:sz w:val="24"/>
                <w:szCs w:val="24"/>
              </w:rPr>
              <w:t>aa</w:t>
            </w:r>
            <w:proofErr w:type="spellEnd"/>
            <w:r w:rsidRPr="00C30681">
              <w:rPr>
                <w:rFonts w:ascii="Times New Roman" w:hAnsi="Times New Roman"/>
                <w:b/>
                <w:kern w:val="0"/>
                <w:sz w:val="24"/>
                <w:szCs w:val="24"/>
              </w:rPr>
              <w:t>/</w:t>
            </w:r>
            <w:proofErr w:type="spellStart"/>
            <w:r w:rsidRPr="00C30681">
              <w:rPr>
                <w:rFonts w:ascii="Times New Roman" w:hAnsi="Times New Roman"/>
                <w:b/>
                <w:kern w:val="0"/>
                <w:sz w:val="24"/>
                <w:szCs w:val="24"/>
              </w:rPr>
              <w:t>Aa</w:t>
            </w:r>
            <w:proofErr w:type="spellEnd"/>
            <w:r w:rsidRPr="00C30681">
              <w:rPr>
                <w:rFonts w:ascii="Times New Roman" w:hAnsi="Times New Roman"/>
                <w:b/>
                <w:kern w:val="0"/>
                <w:sz w:val="24"/>
                <w:szCs w:val="24"/>
              </w:rPr>
              <w:t>/AA</w:t>
            </w:r>
          </w:p>
        </w:tc>
        <w:tc>
          <w:tcPr>
            <w:tcW w:w="1716" w:type="dxa"/>
            <w:tcBorders>
              <w:left w:val="nil"/>
              <w:right w:val="nil"/>
            </w:tcBorders>
          </w:tcPr>
          <w:p w:rsidR="00151968" w:rsidRPr="00C30681" w:rsidRDefault="00151968" w:rsidP="000C123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C30681">
              <w:rPr>
                <w:rFonts w:ascii="Times New Roman" w:hAnsi="Times New Roman"/>
                <w:b/>
                <w:kern w:val="0"/>
                <w:sz w:val="24"/>
                <w:szCs w:val="24"/>
              </w:rPr>
              <w:t>OR(95%CI)</w:t>
            </w:r>
          </w:p>
        </w:tc>
        <w:tc>
          <w:tcPr>
            <w:tcW w:w="832" w:type="dxa"/>
            <w:gridSpan w:val="2"/>
            <w:tcBorders>
              <w:left w:val="nil"/>
              <w:right w:val="nil"/>
            </w:tcBorders>
          </w:tcPr>
          <w:p w:rsidR="00151968" w:rsidRPr="00C30681" w:rsidRDefault="00151968" w:rsidP="000C123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C30681">
              <w:rPr>
                <w:rFonts w:ascii="Times New Roman" w:hAnsi="Times New Roman"/>
                <w:b/>
                <w:kern w:val="0"/>
                <w:sz w:val="24"/>
                <w:szCs w:val="24"/>
              </w:rPr>
              <w:t>P</w:t>
            </w:r>
          </w:p>
        </w:tc>
        <w:tc>
          <w:tcPr>
            <w:tcW w:w="1513" w:type="dxa"/>
            <w:gridSpan w:val="2"/>
            <w:tcBorders>
              <w:left w:val="nil"/>
              <w:right w:val="nil"/>
            </w:tcBorders>
          </w:tcPr>
          <w:p w:rsidR="00151968" w:rsidRPr="00C30681" w:rsidRDefault="00151968" w:rsidP="000C123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proofErr w:type="spellStart"/>
            <w:r w:rsidRPr="00C30681">
              <w:rPr>
                <w:rFonts w:ascii="Times New Roman" w:hAnsi="Times New Roman"/>
                <w:b/>
                <w:kern w:val="0"/>
                <w:sz w:val="24"/>
                <w:szCs w:val="24"/>
              </w:rPr>
              <w:t>aa</w:t>
            </w:r>
            <w:proofErr w:type="spellEnd"/>
            <w:r w:rsidRPr="00C30681">
              <w:rPr>
                <w:rFonts w:ascii="Times New Roman" w:hAnsi="Times New Roman"/>
                <w:b/>
                <w:kern w:val="0"/>
                <w:sz w:val="24"/>
                <w:szCs w:val="24"/>
              </w:rPr>
              <w:t>/</w:t>
            </w:r>
            <w:proofErr w:type="spellStart"/>
            <w:r w:rsidRPr="00C30681">
              <w:rPr>
                <w:rFonts w:ascii="Times New Roman" w:hAnsi="Times New Roman"/>
                <w:b/>
                <w:kern w:val="0"/>
                <w:sz w:val="24"/>
                <w:szCs w:val="24"/>
              </w:rPr>
              <w:t>Aa</w:t>
            </w:r>
            <w:proofErr w:type="spellEnd"/>
            <w:r w:rsidRPr="00C30681">
              <w:rPr>
                <w:rFonts w:ascii="Times New Roman" w:hAnsi="Times New Roman"/>
                <w:b/>
                <w:kern w:val="0"/>
                <w:sz w:val="24"/>
                <w:szCs w:val="24"/>
              </w:rPr>
              <w:t>/AA</w:t>
            </w:r>
          </w:p>
        </w:tc>
        <w:tc>
          <w:tcPr>
            <w:tcW w:w="1716" w:type="dxa"/>
            <w:gridSpan w:val="2"/>
            <w:tcBorders>
              <w:left w:val="nil"/>
              <w:right w:val="nil"/>
            </w:tcBorders>
          </w:tcPr>
          <w:p w:rsidR="00151968" w:rsidRPr="00C30681" w:rsidRDefault="00151968" w:rsidP="000C123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C30681">
              <w:rPr>
                <w:rFonts w:ascii="Times New Roman" w:hAnsi="Times New Roman"/>
                <w:b/>
                <w:kern w:val="0"/>
                <w:sz w:val="24"/>
                <w:szCs w:val="24"/>
              </w:rPr>
              <w:t>OR(95%CI)</w:t>
            </w:r>
          </w:p>
        </w:tc>
        <w:tc>
          <w:tcPr>
            <w:tcW w:w="765" w:type="dxa"/>
            <w:gridSpan w:val="2"/>
            <w:tcBorders>
              <w:left w:val="nil"/>
              <w:right w:val="nil"/>
            </w:tcBorders>
          </w:tcPr>
          <w:p w:rsidR="00151968" w:rsidRPr="00C30681" w:rsidRDefault="00151968" w:rsidP="000C123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C30681">
              <w:rPr>
                <w:rFonts w:ascii="Times New Roman" w:hAnsi="Times New Roman"/>
                <w:b/>
                <w:kern w:val="0"/>
                <w:sz w:val="24"/>
                <w:szCs w:val="24"/>
              </w:rPr>
              <w:t>P</w:t>
            </w:r>
          </w:p>
        </w:tc>
        <w:tc>
          <w:tcPr>
            <w:tcW w:w="1758" w:type="dxa"/>
            <w:gridSpan w:val="2"/>
            <w:tcBorders>
              <w:left w:val="nil"/>
              <w:right w:val="nil"/>
            </w:tcBorders>
          </w:tcPr>
          <w:p w:rsidR="00151968" w:rsidRPr="00C30681" w:rsidRDefault="00151968" w:rsidP="000C123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proofErr w:type="spellStart"/>
            <w:r w:rsidRPr="00C30681">
              <w:rPr>
                <w:rFonts w:ascii="Times New Roman" w:hAnsi="Times New Roman"/>
                <w:b/>
                <w:kern w:val="0"/>
                <w:sz w:val="24"/>
                <w:szCs w:val="24"/>
              </w:rPr>
              <w:t>aa</w:t>
            </w:r>
            <w:proofErr w:type="spellEnd"/>
            <w:r w:rsidRPr="00C30681">
              <w:rPr>
                <w:rFonts w:ascii="Times New Roman" w:hAnsi="Times New Roman"/>
                <w:b/>
                <w:kern w:val="0"/>
                <w:sz w:val="24"/>
                <w:szCs w:val="24"/>
              </w:rPr>
              <w:t>/</w:t>
            </w:r>
            <w:proofErr w:type="spellStart"/>
            <w:r w:rsidRPr="00C30681">
              <w:rPr>
                <w:rFonts w:ascii="Times New Roman" w:hAnsi="Times New Roman"/>
                <w:b/>
                <w:kern w:val="0"/>
                <w:sz w:val="24"/>
                <w:szCs w:val="24"/>
              </w:rPr>
              <w:t>Aa</w:t>
            </w:r>
            <w:proofErr w:type="spellEnd"/>
            <w:r w:rsidRPr="00C30681">
              <w:rPr>
                <w:rFonts w:ascii="Times New Roman" w:hAnsi="Times New Roman"/>
                <w:b/>
                <w:kern w:val="0"/>
                <w:sz w:val="24"/>
                <w:szCs w:val="24"/>
              </w:rPr>
              <w:t>/AA</w:t>
            </w:r>
          </w:p>
        </w:tc>
        <w:tc>
          <w:tcPr>
            <w:tcW w:w="1716" w:type="dxa"/>
            <w:gridSpan w:val="2"/>
            <w:tcBorders>
              <w:left w:val="nil"/>
              <w:right w:val="nil"/>
            </w:tcBorders>
          </w:tcPr>
          <w:p w:rsidR="00151968" w:rsidRPr="00C30681" w:rsidRDefault="00151968" w:rsidP="000C123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C30681">
              <w:rPr>
                <w:rFonts w:ascii="Times New Roman" w:hAnsi="Times New Roman"/>
                <w:b/>
                <w:kern w:val="0"/>
                <w:sz w:val="24"/>
                <w:szCs w:val="24"/>
              </w:rPr>
              <w:t>OR(95%CI)</w:t>
            </w:r>
          </w:p>
        </w:tc>
        <w:tc>
          <w:tcPr>
            <w:tcW w:w="765" w:type="dxa"/>
            <w:gridSpan w:val="2"/>
            <w:tcBorders>
              <w:left w:val="nil"/>
              <w:right w:val="nil"/>
            </w:tcBorders>
          </w:tcPr>
          <w:p w:rsidR="00151968" w:rsidRPr="00C30681" w:rsidRDefault="00151968" w:rsidP="000C123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C30681">
              <w:rPr>
                <w:rFonts w:ascii="Times New Roman" w:hAnsi="Times New Roman"/>
                <w:b/>
                <w:kern w:val="0"/>
                <w:sz w:val="24"/>
                <w:szCs w:val="24"/>
              </w:rPr>
              <w:t>P</w:t>
            </w:r>
          </w:p>
        </w:tc>
      </w:tr>
      <w:tr w:rsidR="00151968" w:rsidRPr="00C30681" w:rsidTr="000C1233">
        <w:trPr>
          <w:gridAfter w:val="1"/>
          <w:wAfter w:w="189" w:type="dxa"/>
        </w:trPr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:rsidR="00151968" w:rsidRPr="00C30681" w:rsidRDefault="00151968" w:rsidP="000C123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306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rs2815752*</w:t>
            </w:r>
          </w:p>
        </w:tc>
        <w:tc>
          <w:tcPr>
            <w:tcW w:w="1512" w:type="dxa"/>
            <w:tcBorders>
              <w:left w:val="nil"/>
              <w:bottom w:val="nil"/>
              <w:right w:val="nil"/>
            </w:tcBorders>
          </w:tcPr>
          <w:p w:rsidR="00151968" w:rsidRPr="00C30681" w:rsidRDefault="00151968" w:rsidP="000C123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306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8/197/905</w:t>
            </w:r>
          </w:p>
        </w:tc>
        <w:tc>
          <w:tcPr>
            <w:tcW w:w="1512" w:type="dxa"/>
            <w:tcBorders>
              <w:left w:val="nil"/>
              <w:bottom w:val="nil"/>
              <w:right w:val="nil"/>
            </w:tcBorders>
          </w:tcPr>
          <w:p w:rsidR="00151968" w:rsidRPr="00C30681" w:rsidRDefault="00151968" w:rsidP="000C123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306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8/202/961</w:t>
            </w:r>
          </w:p>
        </w:tc>
        <w:tc>
          <w:tcPr>
            <w:tcW w:w="1716" w:type="dxa"/>
            <w:tcBorders>
              <w:left w:val="nil"/>
              <w:bottom w:val="nil"/>
              <w:right w:val="nil"/>
            </w:tcBorders>
          </w:tcPr>
          <w:p w:rsidR="00151968" w:rsidRPr="00C30681" w:rsidRDefault="00151968" w:rsidP="000C123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306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0.61(0.21-1.76)</w:t>
            </w:r>
          </w:p>
        </w:tc>
        <w:tc>
          <w:tcPr>
            <w:tcW w:w="643" w:type="dxa"/>
            <w:tcBorders>
              <w:left w:val="nil"/>
              <w:bottom w:val="nil"/>
              <w:right w:val="nil"/>
            </w:tcBorders>
          </w:tcPr>
          <w:p w:rsidR="00151968" w:rsidRPr="00C30681" w:rsidRDefault="00151968" w:rsidP="000C123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306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0.36</w:t>
            </w:r>
          </w:p>
        </w:tc>
        <w:tc>
          <w:tcPr>
            <w:tcW w:w="1513" w:type="dxa"/>
            <w:gridSpan w:val="2"/>
            <w:tcBorders>
              <w:left w:val="nil"/>
              <w:bottom w:val="nil"/>
              <w:right w:val="nil"/>
            </w:tcBorders>
          </w:tcPr>
          <w:p w:rsidR="00151968" w:rsidRPr="00C30681" w:rsidRDefault="00151968" w:rsidP="000C123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306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7/268/1336</w:t>
            </w:r>
          </w:p>
        </w:tc>
        <w:tc>
          <w:tcPr>
            <w:tcW w:w="1716" w:type="dxa"/>
            <w:gridSpan w:val="2"/>
            <w:tcBorders>
              <w:left w:val="nil"/>
              <w:bottom w:val="nil"/>
              <w:right w:val="nil"/>
            </w:tcBorders>
          </w:tcPr>
          <w:p w:rsidR="00151968" w:rsidRPr="00C30681" w:rsidRDefault="00151968" w:rsidP="000C123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306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0.93(0.76-1.13)</w:t>
            </w:r>
          </w:p>
        </w:tc>
        <w:tc>
          <w:tcPr>
            <w:tcW w:w="765" w:type="dxa"/>
            <w:gridSpan w:val="2"/>
            <w:tcBorders>
              <w:left w:val="nil"/>
              <w:bottom w:val="nil"/>
              <w:right w:val="nil"/>
            </w:tcBorders>
          </w:tcPr>
          <w:p w:rsidR="00151968" w:rsidRPr="00C30681" w:rsidRDefault="00151968" w:rsidP="000C123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306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0.45</w:t>
            </w: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151968" w:rsidRPr="00C30681" w:rsidRDefault="00151968" w:rsidP="000C123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306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15/470/2297</w:t>
            </w:r>
          </w:p>
        </w:tc>
        <w:tc>
          <w:tcPr>
            <w:tcW w:w="1716" w:type="dxa"/>
            <w:gridSpan w:val="2"/>
            <w:tcBorders>
              <w:left w:val="nil"/>
              <w:bottom w:val="nil"/>
              <w:right w:val="nil"/>
            </w:tcBorders>
          </w:tcPr>
          <w:p w:rsidR="00151968" w:rsidRPr="00C30681" w:rsidRDefault="00151968" w:rsidP="000C123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306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0.94(0.78-1.13)</w:t>
            </w:r>
          </w:p>
        </w:tc>
        <w:tc>
          <w:tcPr>
            <w:tcW w:w="765" w:type="dxa"/>
            <w:gridSpan w:val="2"/>
            <w:tcBorders>
              <w:left w:val="nil"/>
              <w:bottom w:val="nil"/>
              <w:right w:val="nil"/>
            </w:tcBorders>
          </w:tcPr>
          <w:p w:rsidR="00151968" w:rsidRPr="00C30681" w:rsidRDefault="00151968" w:rsidP="000C123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306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0.49</w:t>
            </w:r>
          </w:p>
        </w:tc>
      </w:tr>
      <w:tr w:rsidR="00151968" w:rsidRPr="00C30681" w:rsidTr="000C1233">
        <w:trPr>
          <w:gridAfter w:val="1"/>
          <w:wAfter w:w="189" w:type="dxa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151968" w:rsidRPr="00C30681" w:rsidRDefault="00151968" w:rsidP="000C123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306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rs10938397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151968" w:rsidRPr="00C30681" w:rsidRDefault="00151968" w:rsidP="000C123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306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93/498/490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151968" w:rsidRPr="00C30681" w:rsidRDefault="00151968" w:rsidP="000C123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306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128/479/556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151968" w:rsidRPr="00C30681" w:rsidRDefault="00151968" w:rsidP="000C123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306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1.02(0.89-1.17)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151968" w:rsidRPr="00C30681" w:rsidRDefault="00151968" w:rsidP="000C123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306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0.75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968" w:rsidRPr="00C30681" w:rsidRDefault="00151968" w:rsidP="000C123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306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159/633/776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968" w:rsidRPr="00C30681" w:rsidRDefault="00151968" w:rsidP="000C123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306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0.94(0.83-1.66)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968" w:rsidRPr="00C30681" w:rsidRDefault="00151968" w:rsidP="000C123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306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0.28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968" w:rsidRPr="00C30681" w:rsidRDefault="00151968" w:rsidP="000C123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306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287/1112/1332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968" w:rsidRPr="00C30681" w:rsidRDefault="00151968" w:rsidP="000C123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306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0.96(0.86-1.07)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968" w:rsidRPr="00C30681" w:rsidRDefault="00151968" w:rsidP="000C123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306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0.47</w:t>
            </w:r>
          </w:p>
        </w:tc>
      </w:tr>
      <w:tr w:rsidR="00151968" w:rsidRPr="00C30681" w:rsidTr="000C1233">
        <w:trPr>
          <w:gridAfter w:val="1"/>
          <w:wAfter w:w="189" w:type="dxa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151968" w:rsidRPr="00C30681" w:rsidRDefault="00151968" w:rsidP="000C123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306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rs4074134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151968" w:rsidRPr="00C30681" w:rsidRDefault="00151968" w:rsidP="000C123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306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208/547/344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151968" w:rsidRPr="00C30681" w:rsidRDefault="00151968" w:rsidP="000C123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306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193/563/409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151968" w:rsidRPr="00C30681" w:rsidRDefault="00151968" w:rsidP="000C123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306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0.87(0.77-0.99)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151968" w:rsidRPr="00C30681" w:rsidRDefault="00151968" w:rsidP="000C123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306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968" w:rsidRPr="00C30681" w:rsidRDefault="00151968" w:rsidP="000C123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306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263/773/588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968" w:rsidRPr="00C30681" w:rsidRDefault="00151968" w:rsidP="000C123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306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0.85(0.76-0.95)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968" w:rsidRPr="00C30681" w:rsidRDefault="00151968" w:rsidP="000C123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306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0.005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968" w:rsidRPr="00C30681" w:rsidRDefault="00151968" w:rsidP="000C123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306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456/1336/997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968" w:rsidRPr="00C30681" w:rsidRDefault="00151968" w:rsidP="000C123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306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0.86(0.78-1.95)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968" w:rsidRPr="00C30681" w:rsidRDefault="00151968" w:rsidP="000C123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306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0.004</w:t>
            </w:r>
          </w:p>
        </w:tc>
      </w:tr>
      <w:tr w:rsidR="00151968" w:rsidRPr="00C30681" w:rsidTr="000C1233">
        <w:trPr>
          <w:gridAfter w:val="1"/>
          <w:wAfter w:w="189" w:type="dxa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151968" w:rsidRPr="00C30681" w:rsidRDefault="00151968" w:rsidP="000C123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306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rs17782313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151968" w:rsidRPr="00C30681" w:rsidRDefault="00151968" w:rsidP="000C123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306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73/388/638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151968" w:rsidRPr="00C30681" w:rsidRDefault="00151968" w:rsidP="000C123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306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63/409/694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151968" w:rsidRPr="00C30681" w:rsidRDefault="00151968" w:rsidP="000C123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306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0.94(0.82-1.09)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151968" w:rsidRPr="00C30681" w:rsidRDefault="00151968" w:rsidP="000C123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306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0.43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968" w:rsidRPr="00C30681" w:rsidRDefault="00151968" w:rsidP="000C123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306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94/574/921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968" w:rsidRPr="00C30681" w:rsidRDefault="00151968" w:rsidP="000C123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306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0.99(0.87-1.12)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968" w:rsidRPr="00C30681" w:rsidRDefault="00151968" w:rsidP="000C123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306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0.83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968" w:rsidRPr="00C30681" w:rsidRDefault="00151968" w:rsidP="000C123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306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157/983/1615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968" w:rsidRPr="00C30681" w:rsidRDefault="00151968" w:rsidP="000C123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306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0.98(0.87-1.10)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968" w:rsidRPr="00C30681" w:rsidRDefault="00151968" w:rsidP="000C123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306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0.67</w:t>
            </w:r>
          </w:p>
        </w:tc>
      </w:tr>
      <w:tr w:rsidR="00151968" w:rsidRPr="00C30681" w:rsidTr="000C1233">
        <w:trPr>
          <w:gridAfter w:val="1"/>
          <w:wAfter w:w="189" w:type="dxa"/>
        </w:trPr>
        <w:tc>
          <w:tcPr>
            <w:tcW w:w="1376" w:type="dxa"/>
            <w:tcBorders>
              <w:top w:val="nil"/>
              <w:left w:val="nil"/>
              <w:right w:val="nil"/>
            </w:tcBorders>
          </w:tcPr>
          <w:p w:rsidR="00151968" w:rsidRPr="00C30681" w:rsidRDefault="00151968" w:rsidP="000C123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306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rs11084753</w:t>
            </w:r>
          </w:p>
        </w:tc>
        <w:tc>
          <w:tcPr>
            <w:tcW w:w="1512" w:type="dxa"/>
            <w:tcBorders>
              <w:top w:val="nil"/>
              <w:left w:val="nil"/>
              <w:right w:val="nil"/>
            </w:tcBorders>
          </w:tcPr>
          <w:p w:rsidR="00151968" w:rsidRPr="00C30681" w:rsidRDefault="00151968" w:rsidP="000C123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306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128/502/463</w:t>
            </w:r>
          </w:p>
        </w:tc>
        <w:tc>
          <w:tcPr>
            <w:tcW w:w="1512" w:type="dxa"/>
            <w:tcBorders>
              <w:top w:val="nil"/>
              <w:left w:val="nil"/>
              <w:right w:val="nil"/>
            </w:tcBorders>
          </w:tcPr>
          <w:p w:rsidR="00151968" w:rsidRPr="00C30681" w:rsidRDefault="00151968" w:rsidP="000C123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306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157/547/459</w:t>
            </w:r>
          </w:p>
        </w:tc>
        <w:tc>
          <w:tcPr>
            <w:tcW w:w="1716" w:type="dxa"/>
            <w:tcBorders>
              <w:top w:val="nil"/>
              <w:left w:val="nil"/>
              <w:right w:val="nil"/>
            </w:tcBorders>
          </w:tcPr>
          <w:p w:rsidR="00151968" w:rsidRPr="00C30681" w:rsidRDefault="00151968" w:rsidP="000C123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306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1.11(0.97-1.26)</w:t>
            </w:r>
          </w:p>
        </w:tc>
        <w:tc>
          <w:tcPr>
            <w:tcW w:w="643" w:type="dxa"/>
            <w:tcBorders>
              <w:top w:val="nil"/>
              <w:left w:val="nil"/>
              <w:right w:val="nil"/>
            </w:tcBorders>
          </w:tcPr>
          <w:p w:rsidR="00151968" w:rsidRPr="00C30681" w:rsidRDefault="00151968" w:rsidP="000C123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306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0.12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right w:val="nil"/>
            </w:tcBorders>
          </w:tcPr>
          <w:p w:rsidR="00151968" w:rsidRPr="00C30681" w:rsidRDefault="00151968" w:rsidP="000C123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306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197/669/719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right w:val="nil"/>
            </w:tcBorders>
          </w:tcPr>
          <w:p w:rsidR="00151968" w:rsidRPr="00C30681" w:rsidRDefault="00151968" w:rsidP="000C123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306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0.99(0.99-1.08)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right w:val="nil"/>
            </w:tcBorders>
          </w:tcPr>
          <w:p w:rsidR="00151968" w:rsidRPr="00C30681" w:rsidRDefault="00151968" w:rsidP="000C123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306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0.08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right w:val="nil"/>
            </w:tcBorders>
          </w:tcPr>
          <w:p w:rsidR="00151968" w:rsidRPr="00C30681" w:rsidRDefault="00151968" w:rsidP="000C123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306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354/1216/1178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right w:val="nil"/>
            </w:tcBorders>
          </w:tcPr>
          <w:p w:rsidR="00151968" w:rsidRPr="00C30681" w:rsidRDefault="00151968" w:rsidP="000C123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306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1.01(0.91-1.12)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right w:val="nil"/>
            </w:tcBorders>
          </w:tcPr>
          <w:p w:rsidR="00151968" w:rsidRPr="00C30681" w:rsidRDefault="00151968" w:rsidP="000C123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306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0.86</w:t>
            </w:r>
          </w:p>
        </w:tc>
      </w:tr>
    </w:tbl>
    <w:p w:rsidR="00151968" w:rsidRPr="00C30681" w:rsidRDefault="00151968" w:rsidP="00151968">
      <w:pPr>
        <w:spacing w:line="480" w:lineRule="auto"/>
        <w:rPr>
          <w:rFonts w:ascii="Times New Roman" w:hAnsi="Times New Roman"/>
          <w:sz w:val="24"/>
          <w:szCs w:val="24"/>
        </w:rPr>
      </w:pPr>
      <w:proofErr w:type="gramStart"/>
      <w:r w:rsidRPr="00C30681">
        <w:rPr>
          <w:rFonts w:ascii="Times New Roman" w:hAnsi="Times New Roman"/>
          <w:sz w:val="24"/>
          <w:szCs w:val="24"/>
        </w:rPr>
        <w:t>a</w:t>
      </w:r>
      <w:proofErr w:type="gramEnd"/>
      <w:r w:rsidRPr="00C30681">
        <w:rPr>
          <w:rFonts w:ascii="Times New Roman" w:hAnsi="Times New Roman"/>
          <w:sz w:val="24"/>
          <w:szCs w:val="24"/>
        </w:rPr>
        <w:t>: minor allele; A: major allele;</w:t>
      </w:r>
    </w:p>
    <w:p w:rsidR="00151968" w:rsidRPr="00C30681" w:rsidRDefault="00151968" w:rsidP="00151968">
      <w:pPr>
        <w:spacing w:line="480" w:lineRule="auto"/>
        <w:rPr>
          <w:rFonts w:ascii="Times New Roman" w:hAnsi="Times New Roman"/>
          <w:sz w:val="24"/>
          <w:szCs w:val="24"/>
        </w:rPr>
      </w:pPr>
      <w:r w:rsidRPr="00C30681">
        <w:rPr>
          <w:rFonts w:ascii="Times New Roman" w:hAnsi="Times New Roman"/>
          <w:sz w:val="24"/>
          <w:szCs w:val="24"/>
        </w:rPr>
        <w:t>SNP: single nucleotide polymorphism; MAF: minor allele frequency; OR: odds ratios. P values were adjusted for sex and age.</w:t>
      </w:r>
    </w:p>
    <w:p w:rsidR="00151968" w:rsidRPr="00C30681" w:rsidRDefault="00151968" w:rsidP="00151968">
      <w:pPr>
        <w:spacing w:line="480" w:lineRule="auto"/>
        <w:rPr>
          <w:rFonts w:ascii="Times New Roman" w:hAnsi="Times New Roman"/>
          <w:sz w:val="24"/>
          <w:szCs w:val="24"/>
        </w:rPr>
      </w:pPr>
      <w:r w:rsidRPr="00C30681">
        <w:rPr>
          <w:rFonts w:ascii="Times New Roman" w:hAnsi="Times New Roman"/>
          <w:sz w:val="24"/>
          <w:szCs w:val="24"/>
        </w:rPr>
        <w:t xml:space="preserve">The additive model for minor allele was used and odds ratios were calculated by logistic regression analysis except for rs2815752. </w:t>
      </w:r>
    </w:p>
    <w:p w:rsidR="00151968" w:rsidRPr="00C30681" w:rsidRDefault="00151968" w:rsidP="00151968">
      <w:pPr>
        <w:spacing w:line="480" w:lineRule="auto"/>
        <w:rPr>
          <w:rFonts w:ascii="Times New Roman" w:hAnsi="Times New Roman"/>
          <w:kern w:val="0"/>
          <w:sz w:val="24"/>
          <w:szCs w:val="24"/>
        </w:rPr>
      </w:pPr>
      <w:r w:rsidRPr="00C30681">
        <w:rPr>
          <w:rFonts w:ascii="Times New Roman" w:hAnsi="Times New Roman"/>
          <w:kern w:val="0"/>
          <w:sz w:val="24"/>
          <w:szCs w:val="24"/>
        </w:rPr>
        <w:t>*: The dominant model for minor allele was used</w:t>
      </w:r>
    </w:p>
    <w:p w:rsidR="00DB69B3" w:rsidRPr="00151968" w:rsidRDefault="001C6B32" w:rsidP="001C6B32">
      <w:pPr>
        <w:spacing w:line="480" w:lineRule="auto"/>
      </w:pPr>
      <w:bookmarkStart w:id="0" w:name="_GoBack"/>
      <w:bookmarkEnd w:id="0"/>
    </w:p>
    <w:sectPr w:rsidR="00DB69B3" w:rsidRPr="00151968" w:rsidSect="00900406">
      <w:pgSz w:w="16838" w:h="11906" w:orient="landscape"/>
      <w:pgMar w:top="851" w:right="851" w:bottom="851" w:left="851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2C"/>
    <w:rsid w:val="00151968"/>
    <w:rsid w:val="001C6B32"/>
    <w:rsid w:val="00211C2C"/>
    <w:rsid w:val="00786AE6"/>
    <w:rsid w:val="007E083D"/>
    <w:rsid w:val="00A0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968"/>
    <w:pPr>
      <w:widowControl w:val="0"/>
      <w:jc w:val="both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968"/>
    <w:pPr>
      <w:widowControl w:val="0"/>
      <w:jc w:val="both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Pat</cp:lastModifiedBy>
  <cp:revision>2</cp:revision>
  <dcterms:created xsi:type="dcterms:W3CDTF">2013-01-25T21:13:00Z</dcterms:created>
  <dcterms:modified xsi:type="dcterms:W3CDTF">2013-01-25T21:13:00Z</dcterms:modified>
</cp:coreProperties>
</file>