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7E90A" w14:textId="77777777" w:rsidR="00D92DAF" w:rsidRPr="00CD4396" w:rsidRDefault="00D92DAF" w:rsidP="00D92DAF">
      <w:pPr>
        <w:jc w:val="both"/>
        <w:rPr>
          <w:rFonts w:cs="Times New Roman"/>
          <w:b/>
          <w:sz w:val="22"/>
          <w:szCs w:val="22"/>
        </w:rPr>
      </w:pPr>
      <w:r w:rsidRPr="00CD4396">
        <w:rPr>
          <w:rFonts w:cs="Times New Roman"/>
          <w:b/>
          <w:sz w:val="22"/>
          <w:szCs w:val="22"/>
        </w:rPr>
        <w:t xml:space="preserve">Table S3. Computational modeling of disaccharides in the </w:t>
      </w:r>
      <w:r w:rsidRPr="00CD4396">
        <w:rPr>
          <w:rFonts w:cs="Times New Roman"/>
          <w:b/>
          <w:i/>
          <w:sz w:val="22"/>
          <w:szCs w:val="22"/>
        </w:rPr>
        <w:t>Am</w:t>
      </w:r>
      <w:r w:rsidRPr="00CD4396">
        <w:rPr>
          <w:rFonts w:cs="Times New Roman"/>
          <w:b/>
          <w:sz w:val="22"/>
          <w:szCs w:val="22"/>
        </w:rPr>
        <w:t>PDH active site</w:t>
      </w:r>
    </w:p>
    <w:p w14:paraId="48D40CDC" w14:textId="77777777" w:rsidR="00D92DAF" w:rsidRPr="00CD4396" w:rsidRDefault="00D92DAF" w:rsidP="00D92DAF">
      <w:pPr>
        <w:jc w:val="both"/>
        <w:rPr>
          <w:rFonts w:cs="Times New Roman"/>
          <w:sz w:val="20"/>
          <w:szCs w:val="20"/>
        </w:rPr>
      </w:pPr>
    </w:p>
    <w:tbl>
      <w:tblPr>
        <w:tblStyle w:val="TableGrid"/>
        <w:tblW w:w="138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2"/>
        <w:gridCol w:w="2268"/>
        <w:gridCol w:w="1134"/>
        <w:gridCol w:w="4394"/>
        <w:gridCol w:w="4111"/>
      </w:tblGrid>
      <w:tr w:rsidR="00D92DAF" w:rsidRPr="00CD4396" w14:paraId="267E2600" w14:textId="77777777" w:rsidTr="00DD720E">
        <w:tc>
          <w:tcPr>
            <w:tcW w:w="993" w:type="dxa"/>
            <w:vAlign w:val="center"/>
          </w:tcPr>
          <w:p w14:paraId="09FE20E0" w14:textId="77777777" w:rsidR="00D92DAF" w:rsidRPr="00CD4396" w:rsidRDefault="00D92DAF" w:rsidP="00553FC5">
            <w:pPr>
              <w:spacing w:before="40" w:after="40"/>
              <w:jc w:val="both"/>
              <w:rPr>
                <w:rFonts w:cs="Times New Roman"/>
                <w:szCs w:val="20"/>
              </w:rPr>
            </w:pPr>
            <w:r w:rsidRPr="00CD4396">
              <w:rPr>
                <w:rFonts w:cs="Times New Roman"/>
                <w:szCs w:val="20"/>
              </w:rPr>
              <w:t>Substrate</w:t>
            </w:r>
          </w:p>
        </w:tc>
        <w:tc>
          <w:tcPr>
            <w:tcW w:w="992" w:type="dxa"/>
            <w:vAlign w:val="center"/>
          </w:tcPr>
          <w:p w14:paraId="753FF9C1" w14:textId="49D27DF2" w:rsidR="00D92DAF" w:rsidRPr="00CD4396" w:rsidRDefault="00D92DAF" w:rsidP="00553FC5">
            <w:pPr>
              <w:spacing w:before="40" w:after="40"/>
              <w:jc w:val="center"/>
              <w:rPr>
                <w:rFonts w:cs="Times New Roman"/>
                <w:szCs w:val="20"/>
              </w:rPr>
            </w:pPr>
            <w:r w:rsidRPr="00CD4396">
              <w:rPr>
                <w:rFonts w:cs="Times New Roman"/>
                <w:szCs w:val="20"/>
              </w:rPr>
              <w:t>RA (%)</w:t>
            </w:r>
            <w:r w:rsidR="00FE02E7">
              <w:rPr>
                <w:rFonts w:cs="Times New Roman"/>
                <w:szCs w:val="20"/>
                <w:vertAlign w:val="superscript"/>
              </w:rPr>
              <w:t>a</w:t>
            </w:r>
          </w:p>
        </w:tc>
        <w:tc>
          <w:tcPr>
            <w:tcW w:w="2268" w:type="dxa"/>
            <w:vAlign w:val="center"/>
          </w:tcPr>
          <w:p w14:paraId="325D4CC9" w14:textId="77777777" w:rsidR="00D92DAF" w:rsidRPr="00CD4396" w:rsidRDefault="00D92DAF" w:rsidP="00553FC5">
            <w:pPr>
              <w:spacing w:before="40" w:after="40"/>
              <w:jc w:val="both"/>
              <w:rPr>
                <w:rFonts w:cs="Times New Roman"/>
                <w:szCs w:val="20"/>
              </w:rPr>
            </w:pPr>
            <w:r w:rsidRPr="00CD4396">
              <w:rPr>
                <w:rFonts w:cs="Times New Roman"/>
                <w:szCs w:val="20"/>
              </w:rPr>
              <w:t>Preferred oxidation sites</w:t>
            </w:r>
          </w:p>
        </w:tc>
        <w:tc>
          <w:tcPr>
            <w:tcW w:w="1134" w:type="dxa"/>
            <w:vAlign w:val="center"/>
          </w:tcPr>
          <w:p w14:paraId="4057959C" w14:textId="77777777" w:rsidR="00D92DAF" w:rsidRPr="00CD4396" w:rsidRDefault="00D92DAF" w:rsidP="00553FC5">
            <w:pPr>
              <w:spacing w:before="40" w:after="40"/>
              <w:jc w:val="both"/>
              <w:rPr>
                <w:rFonts w:cs="Times New Roman"/>
                <w:szCs w:val="20"/>
              </w:rPr>
            </w:pPr>
            <w:r w:rsidRPr="00CD4396">
              <w:rPr>
                <w:rFonts w:cs="Times New Roman"/>
                <w:szCs w:val="20"/>
              </w:rPr>
              <w:t>Oxidation site</w:t>
            </w:r>
          </w:p>
        </w:tc>
        <w:tc>
          <w:tcPr>
            <w:tcW w:w="4394" w:type="dxa"/>
            <w:vAlign w:val="center"/>
          </w:tcPr>
          <w:p w14:paraId="7B134C4C" w14:textId="62FBA816" w:rsidR="00D92DAF" w:rsidRPr="00CD4396" w:rsidRDefault="00D92DAF" w:rsidP="00553FC5">
            <w:pPr>
              <w:spacing w:before="40" w:after="40"/>
              <w:jc w:val="both"/>
              <w:rPr>
                <w:rFonts w:cs="Times New Roman"/>
                <w:szCs w:val="20"/>
              </w:rPr>
            </w:pPr>
            <w:r w:rsidRPr="00CD4396">
              <w:rPr>
                <w:rFonts w:cs="Times New Roman"/>
                <w:szCs w:val="20"/>
              </w:rPr>
              <w:t>Possible sugar-protein interactions in subsite C</w:t>
            </w:r>
            <w:r w:rsidR="00FE02E7">
              <w:rPr>
                <w:rFonts w:cs="Times New Roman"/>
                <w:szCs w:val="20"/>
                <w:vertAlign w:val="superscript"/>
              </w:rPr>
              <w:t>b</w:t>
            </w:r>
          </w:p>
        </w:tc>
        <w:tc>
          <w:tcPr>
            <w:tcW w:w="4111" w:type="dxa"/>
            <w:vAlign w:val="center"/>
          </w:tcPr>
          <w:p w14:paraId="2E62FC84" w14:textId="77777777" w:rsidR="00D92DAF" w:rsidRPr="00CD4396" w:rsidRDefault="00D92DAF" w:rsidP="00553FC5">
            <w:pPr>
              <w:spacing w:before="40" w:after="40"/>
              <w:jc w:val="both"/>
              <w:rPr>
                <w:rFonts w:cs="Times New Roman"/>
                <w:szCs w:val="20"/>
              </w:rPr>
            </w:pPr>
            <w:r w:rsidRPr="00CD4396">
              <w:rPr>
                <w:rFonts w:cs="Times New Roman"/>
                <w:szCs w:val="20"/>
              </w:rPr>
              <w:t>Possible sugar-protein interactions in subsite B1</w:t>
            </w:r>
          </w:p>
        </w:tc>
      </w:tr>
      <w:tr w:rsidR="005F2ACF" w:rsidRPr="00CD4396" w14:paraId="5C8D5421" w14:textId="77777777" w:rsidTr="00DD720E">
        <w:trPr>
          <w:trHeight w:val="355"/>
        </w:trPr>
        <w:tc>
          <w:tcPr>
            <w:tcW w:w="993" w:type="dxa"/>
            <w:vAlign w:val="center"/>
          </w:tcPr>
          <w:p w14:paraId="5084A3DE" w14:textId="77777777" w:rsidR="005F2ACF" w:rsidRPr="00CD4396" w:rsidRDefault="005F2ACF" w:rsidP="00553FC5">
            <w:pPr>
              <w:spacing w:before="40" w:after="40"/>
              <w:jc w:val="both"/>
              <w:rPr>
                <w:rFonts w:cs="Times New Roman"/>
                <w:sz w:val="18"/>
                <w:szCs w:val="20"/>
              </w:rPr>
            </w:pPr>
            <w:r w:rsidRPr="00CD4396">
              <w:rPr>
                <w:rFonts w:cs="Times New Roman"/>
                <w:sz w:val="18"/>
                <w:szCs w:val="20"/>
              </w:rPr>
              <w:t>Cellobiose</w:t>
            </w:r>
          </w:p>
        </w:tc>
        <w:tc>
          <w:tcPr>
            <w:tcW w:w="992" w:type="dxa"/>
            <w:vAlign w:val="center"/>
          </w:tcPr>
          <w:p w14:paraId="0B8F5BA3" w14:textId="77777777" w:rsidR="005F2ACF" w:rsidRPr="00CD4396" w:rsidRDefault="005F2ACF" w:rsidP="00553FC5">
            <w:pPr>
              <w:spacing w:before="40" w:after="40"/>
              <w:jc w:val="center"/>
              <w:rPr>
                <w:rFonts w:cs="Times New Roman"/>
                <w:sz w:val="18"/>
                <w:szCs w:val="20"/>
              </w:rPr>
            </w:pPr>
            <w:r w:rsidRPr="00CD4396">
              <w:rPr>
                <w:rFonts w:cs="Times New Roman"/>
                <w:sz w:val="18"/>
                <w:szCs w:val="20"/>
              </w:rPr>
              <w:t>70</w:t>
            </w:r>
          </w:p>
        </w:tc>
        <w:tc>
          <w:tcPr>
            <w:tcW w:w="2268" w:type="dxa"/>
            <w:vAlign w:val="center"/>
          </w:tcPr>
          <w:p w14:paraId="15BB237B" w14:textId="76379829" w:rsidR="005F2ACF" w:rsidRPr="00CD4396" w:rsidRDefault="005F2ACF" w:rsidP="005B2ABE">
            <w:pPr>
              <w:spacing w:before="40" w:after="40"/>
              <w:jc w:val="both"/>
              <w:rPr>
                <w:rFonts w:cs="Times New Roman"/>
                <w:sz w:val="18"/>
                <w:szCs w:val="20"/>
              </w:rPr>
            </w:pPr>
            <w:r w:rsidRPr="00CD4396">
              <w:rPr>
                <w:rFonts w:cs="Times New Roman"/>
                <w:sz w:val="18"/>
                <w:szCs w:val="20"/>
              </w:rPr>
              <w:t>1 + 2 + 3′ + 1,3′ + 2,3′</w:t>
            </w:r>
            <w:r w:rsidR="00FE02E7">
              <w:rPr>
                <w:rFonts w:cs="Times New Roman"/>
                <w:sz w:val="18"/>
                <w:szCs w:val="20"/>
                <w:vertAlign w:val="superscript"/>
              </w:rPr>
              <w:t>c</w:t>
            </w:r>
          </w:p>
        </w:tc>
        <w:tc>
          <w:tcPr>
            <w:tcW w:w="1134" w:type="dxa"/>
            <w:shd w:val="clear" w:color="auto" w:fill="auto"/>
            <w:vAlign w:val="center"/>
          </w:tcPr>
          <w:p w14:paraId="474CE00D"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C1</w:t>
            </w:r>
          </w:p>
        </w:tc>
        <w:tc>
          <w:tcPr>
            <w:tcW w:w="4394" w:type="dxa"/>
            <w:shd w:val="clear" w:color="auto" w:fill="auto"/>
            <w:vAlign w:val="center"/>
          </w:tcPr>
          <w:p w14:paraId="6B3C3FAB" w14:textId="3BB178ED"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O1–His556 N</w:t>
            </w:r>
            <w:r w:rsidR="004C21AF" w:rsidRPr="00CD4396">
              <w:rPr>
                <w:rFonts w:eastAsiaTheme="minorHAnsi" w:cs="Times New Roman"/>
                <w:color w:val="000000" w:themeColor="text1"/>
                <w:sz w:val="18"/>
                <w:szCs w:val="20"/>
              </w:rPr>
              <w:sym w:font="Symbol" w:char="F064"/>
            </w:r>
            <w:r w:rsidRPr="00CD4396">
              <w:rPr>
                <w:rFonts w:eastAsiaTheme="minorHAnsi" w:cs="Times New Roman"/>
                <w:color w:val="000000" w:themeColor="text1"/>
                <w:sz w:val="18"/>
                <w:szCs w:val="20"/>
              </w:rPr>
              <w:t>1; O1–His512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 O2–Tyr510 O; O6-Gln392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w:t>
            </w:r>
          </w:p>
        </w:tc>
        <w:tc>
          <w:tcPr>
            <w:tcW w:w="4111" w:type="dxa"/>
            <w:shd w:val="clear" w:color="auto" w:fill="auto"/>
            <w:vAlign w:val="center"/>
          </w:tcPr>
          <w:p w14:paraId="01636103"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O3</w:t>
            </w:r>
            <w:r w:rsidRPr="00CD4396">
              <w:rPr>
                <w:rFonts w:cs="Times New Roman"/>
                <w:color w:val="000000" w:themeColor="text1"/>
                <w:sz w:val="18"/>
                <w:szCs w:val="20"/>
              </w:rPr>
              <w:t>′</w:t>
            </w:r>
            <w:r w:rsidRPr="00CD4396">
              <w:rPr>
                <w:rFonts w:eastAsiaTheme="minorHAnsi" w:cs="Times New Roman"/>
                <w:color w:val="000000" w:themeColor="text1"/>
                <w:sz w:val="18"/>
                <w:szCs w:val="20"/>
              </w:rPr>
              <w:t>–Gly404 N; O4</w:t>
            </w:r>
            <w:r w:rsidRPr="00CD4396">
              <w:rPr>
                <w:rFonts w:cs="Times New Roman"/>
                <w:color w:val="000000" w:themeColor="text1"/>
                <w:sz w:val="18"/>
                <w:szCs w:val="20"/>
              </w:rPr>
              <w:t>′</w:t>
            </w:r>
            <w:r w:rsidRPr="00CD4396">
              <w:rPr>
                <w:rFonts w:eastAsiaTheme="minorHAnsi" w:cs="Times New Roman"/>
                <w:color w:val="000000" w:themeColor="text1"/>
                <w:sz w:val="18"/>
                <w:szCs w:val="20"/>
              </w:rPr>
              <w:t>–Gly404 N</w:t>
            </w:r>
          </w:p>
        </w:tc>
      </w:tr>
      <w:tr w:rsidR="005F2ACF" w:rsidRPr="00CD4396" w14:paraId="7346CDB2" w14:textId="77777777" w:rsidTr="0003422E">
        <w:trPr>
          <w:trHeight w:val="353"/>
        </w:trPr>
        <w:tc>
          <w:tcPr>
            <w:tcW w:w="993" w:type="dxa"/>
            <w:vAlign w:val="center"/>
          </w:tcPr>
          <w:p w14:paraId="34E15DFE" w14:textId="77777777" w:rsidR="005F2ACF" w:rsidRPr="00CD4396" w:rsidRDefault="005F2ACF" w:rsidP="00553FC5">
            <w:pPr>
              <w:spacing w:before="40" w:after="40"/>
              <w:jc w:val="both"/>
              <w:rPr>
                <w:rFonts w:cs="Times New Roman"/>
                <w:sz w:val="18"/>
                <w:szCs w:val="20"/>
              </w:rPr>
            </w:pPr>
          </w:p>
        </w:tc>
        <w:tc>
          <w:tcPr>
            <w:tcW w:w="992" w:type="dxa"/>
            <w:vAlign w:val="center"/>
          </w:tcPr>
          <w:p w14:paraId="44DF9CB5" w14:textId="77777777" w:rsidR="005F2ACF" w:rsidRPr="00CD4396" w:rsidRDefault="005F2ACF" w:rsidP="00553FC5">
            <w:pPr>
              <w:spacing w:before="40" w:after="40"/>
              <w:jc w:val="center"/>
              <w:rPr>
                <w:rFonts w:cs="Times New Roman"/>
                <w:sz w:val="18"/>
                <w:szCs w:val="20"/>
              </w:rPr>
            </w:pPr>
          </w:p>
        </w:tc>
        <w:tc>
          <w:tcPr>
            <w:tcW w:w="2268" w:type="dxa"/>
            <w:vAlign w:val="center"/>
          </w:tcPr>
          <w:p w14:paraId="518BB7E0" w14:textId="77777777" w:rsidR="005F2ACF" w:rsidRPr="00CD4396" w:rsidRDefault="005F2ACF" w:rsidP="00553FC5">
            <w:pPr>
              <w:spacing w:before="40" w:after="40"/>
              <w:jc w:val="both"/>
              <w:rPr>
                <w:rFonts w:cs="Times New Roman"/>
                <w:sz w:val="18"/>
                <w:szCs w:val="20"/>
              </w:rPr>
            </w:pPr>
          </w:p>
        </w:tc>
        <w:tc>
          <w:tcPr>
            <w:tcW w:w="1134" w:type="dxa"/>
            <w:shd w:val="clear" w:color="auto" w:fill="auto"/>
            <w:vAlign w:val="center"/>
          </w:tcPr>
          <w:p w14:paraId="7819EA55"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C2</w:t>
            </w:r>
          </w:p>
        </w:tc>
        <w:tc>
          <w:tcPr>
            <w:tcW w:w="4394" w:type="dxa"/>
            <w:shd w:val="clear" w:color="auto" w:fill="auto"/>
            <w:vAlign w:val="center"/>
          </w:tcPr>
          <w:p w14:paraId="153FB68B" w14:textId="2D37F085"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O2–His556 N</w:t>
            </w:r>
            <w:r w:rsidR="004C21AF" w:rsidRPr="00CD4396">
              <w:rPr>
                <w:rFonts w:eastAsiaTheme="minorHAnsi" w:cs="Times New Roman"/>
                <w:color w:val="000000" w:themeColor="text1"/>
                <w:sz w:val="18"/>
                <w:szCs w:val="20"/>
              </w:rPr>
              <w:sym w:font="Symbol" w:char="F064"/>
            </w:r>
            <w:r w:rsidRPr="00CD4396">
              <w:rPr>
                <w:rFonts w:eastAsiaTheme="minorHAnsi" w:cs="Times New Roman"/>
                <w:color w:val="000000" w:themeColor="text1"/>
                <w:sz w:val="18"/>
                <w:szCs w:val="20"/>
              </w:rPr>
              <w:t>1; O2–His512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 O1– Tyr510 O; O3–Gln392 O</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1; O3-Gln392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w:t>
            </w:r>
          </w:p>
        </w:tc>
        <w:tc>
          <w:tcPr>
            <w:tcW w:w="4111" w:type="dxa"/>
            <w:shd w:val="clear" w:color="auto" w:fill="auto"/>
            <w:vAlign w:val="center"/>
          </w:tcPr>
          <w:p w14:paraId="484AA91E"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O6</w:t>
            </w:r>
            <w:r w:rsidRPr="00CD4396">
              <w:rPr>
                <w:rFonts w:cs="Times New Roman"/>
                <w:color w:val="000000" w:themeColor="text1"/>
                <w:sz w:val="18"/>
                <w:szCs w:val="20"/>
              </w:rPr>
              <w:t>′</w:t>
            </w:r>
            <w:r w:rsidRPr="00CD4396">
              <w:rPr>
                <w:rFonts w:eastAsiaTheme="minorHAnsi" w:cs="Times New Roman"/>
                <w:color w:val="000000" w:themeColor="text1"/>
                <w:sz w:val="18"/>
                <w:szCs w:val="20"/>
              </w:rPr>
              <w:t>–Gly359 O</w:t>
            </w:r>
          </w:p>
        </w:tc>
      </w:tr>
      <w:tr w:rsidR="005F2ACF" w:rsidRPr="00CD4396" w14:paraId="09DFEBAE" w14:textId="77777777" w:rsidTr="0003422E">
        <w:trPr>
          <w:trHeight w:val="353"/>
        </w:trPr>
        <w:tc>
          <w:tcPr>
            <w:tcW w:w="993" w:type="dxa"/>
            <w:vAlign w:val="center"/>
          </w:tcPr>
          <w:p w14:paraId="7E4E11C8" w14:textId="77777777" w:rsidR="005F2ACF" w:rsidRPr="00CD4396" w:rsidRDefault="005F2ACF" w:rsidP="00553FC5">
            <w:pPr>
              <w:spacing w:before="40" w:after="40"/>
              <w:jc w:val="both"/>
              <w:rPr>
                <w:rFonts w:cs="Times New Roman"/>
                <w:sz w:val="18"/>
                <w:szCs w:val="20"/>
              </w:rPr>
            </w:pPr>
          </w:p>
        </w:tc>
        <w:tc>
          <w:tcPr>
            <w:tcW w:w="992" w:type="dxa"/>
            <w:vAlign w:val="center"/>
          </w:tcPr>
          <w:p w14:paraId="140D2A0F" w14:textId="77777777" w:rsidR="005F2ACF" w:rsidRPr="00CD4396" w:rsidRDefault="005F2ACF" w:rsidP="00553FC5">
            <w:pPr>
              <w:spacing w:before="40" w:after="40"/>
              <w:jc w:val="center"/>
              <w:rPr>
                <w:rFonts w:cs="Times New Roman"/>
                <w:sz w:val="18"/>
                <w:szCs w:val="20"/>
              </w:rPr>
            </w:pPr>
          </w:p>
        </w:tc>
        <w:tc>
          <w:tcPr>
            <w:tcW w:w="2268" w:type="dxa"/>
            <w:vAlign w:val="center"/>
          </w:tcPr>
          <w:p w14:paraId="5813336D" w14:textId="77777777" w:rsidR="005F2ACF" w:rsidRPr="00CD4396" w:rsidRDefault="005F2ACF" w:rsidP="00553FC5">
            <w:pPr>
              <w:spacing w:before="40" w:after="40"/>
              <w:jc w:val="both"/>
              <w:rPr>
                <w:rFonts w:cs="Times New Roman"/>
                <w:sz w:val="18"/>
                <w:szCs w:val="20"/>
              </w:rPr>
            </w:pPr>
          </w:p>
        </w:tc>
        <w:tc>
          <w:tcPr>
            <w:tcW w:w="1134" w:type="dxa"/>
            <w:shd w:val="clear" w:color="auto" w:fill="auto"/>
            <w:vAlign w:val="center"/>
          </w:tcPr>
          <w:p w14:paraId="73A8BC5A"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C3</w:t>
            </w:r>
          </w:p>
        </w:tc>
        <w:tc>
          <w:tcPr>
            <w:tcW w:w="4394" w:type="dxa"/>
            <w:shd w:val="clear" w:color="auto" w:fill="auto"/>
            <w:vAlign w:val="center"/>
          </w:tcPr>
          <w:p w14:paraId="2B4ECE25"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not possible, severe clashes</w:t>
            </w:r>
          </w:p>
        </w:tc>
        <w:tc>
          <w:tcPr>
            <w:tcW w:w="4111" w:type="dxa"/>
            <w:shd w:val="clear" w:color="auto" w:fill="auto"/>
            <w:vAlign w:val="center"/>
          </w:tcPr>
          <w:p w14:paraId="09472841"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n.a.</w:t>
            </w:r>
          </w:p>
        </w:tc>
      </w:tr>
      <w:tr w:rsidR="005F2ACF" w:rsidRPr="00CD4396" w14:paraId="12F98643" w14:textId="77777777" w:rsidTr="0003422E">
        <w:trPr>
          <w:trHeight w:val="353"/>
        </w:trPr>
        <w:tc>
          <w:tcPr>
            <w:tcW w:w="993" w:type="dxa"/>
            <w:vAlign w:val="center"/>
          </w:tcPr>
          <w:p w14:paraId="6E61302D" w14:textId="77777777" w:rsidR="005F2ACF" w:rsidRPr="00CD4396" w:rsidRDefault="005F2ACF" w:rsidP="00553FC5">
            <w:pPr>
              <w:spacing w:before="40" w:after="40"/>
              <w:jc w:val="both"/>
              <w:rPr>
                <w:rFonts w:cs="Times New Roman"/>
                <w:sz w:val="18"/>
                <w:szCs w:val="20"/>
              </w:rPr>
            </w:pPr>
          </w:p>
        </w:tc>
        <w:tc>
          <w:tcPr>
            <w:tcW w:w="992" w:type="dxa"/>
            <w:vAlign w:val="center"/>
          </w:tcPr>
          <w:p w14:paraId="21821082" w14:textId="77777777" w:rsidR="005F2ACF" w:rsidRPr="00CD4396" w:rsidRDefault="005F2ACF" w:rsidP="00553FC5">
            <w:pPr>
              <w:spacing w:before="40" w:after="40"/>
              <w:jc w:val="center"/>
              <w:rPr>
                <w:rFonts w:cs="Times New Roman"/>
                <w:sz w:val="18"/>
                <w:szCs w:val="20"/>
              </w:rPr>
            </w:pPr>
          </w:p>
        </w:tc>
        <w:tc>
          <w:tcPr>
            <w:tcW w:w="2268" w:type="dxa"/>
            <w:vAlign w:val="center"/>
          </w:tcPr>
          <w:p w14:paraId="15BFFCE8" w14:textId="77777777" w:rsidR="005F2ACF" w:rsidRPr="00CD4396" w:rsidRDefault="005F2ACF" w:rsidP="00553FC5">
            <w:pPr>
              <w:spacing w:before="40" w:after="40"/>
              <w:jc w:val="both"/>
              <w:rPr>
                <w:rFonts w:cs="Times New Roman"/>
                <w:sz w:val="18"/>
                <w:szCs w:val="20"/>
              </w:rPr>
            </w:pPr>
          </w:p>
        </w:tc>
        <w:tc>
          <w:tcPr>
            <w:tcW w:w="1134" w:type="dxa"/>
            <w:shd w:val="clear" w:color="auto" w:fill="auto"/>
            <w:vAlign w:val="center"/>
          </w:tcPr>
          <w:p w14:paraId="0156142C"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C2</w:t>
            </w:r>
            <w:r w:rsidRPr="00CD4396">
              <w:rPr>
                <w:rFonts w:cs="Times New Roman"/>
                <w:color w:val="000000" w:themeColor="text1"/>
                <w:sz w:val="18"/>
                <w:szCs w:val="20"/>
              </w:rPr>
              <w:t>′</w:t>
            </w:r>
          </w:p>
        </w:tc>
        <w:tc>
          <w:tcPr>
            <w:tcW w:w="4394" w:type="dxa"/>
            <w:shd w:val="clear" w:color="auto" w:fill="auto"/>
            <w:vAlign w:val="center"/>
          </w:tcPr>
          <w:p w14:paraId="5E507ED3"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not possible, severe clashes</w:t>
            </w:r>
          </w:p>
        </w:tc>
        <w:tc>
          <w:tcPr>
            <w:tcW w:w="4111" w:type="dxa"/>
            <w:shd w:val="clear" w:color="auto" w:fill="auto"/>
            <w:vAlign w:val="center"/>
          </w:tcPr>
          <w:p w14:paraId="511E5040"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n.a.</w:t>
            </w:r>
          </w:p>
        </w:tc>
      </w:tr>
      <w:tr w:rsidR="005F2ACF" w:rsidRPr="00CD4396" w14:paraId="4E8A3314" w14:textId="77777777" w:rsidTr="0003422E">
        <w:trPr>
          <w:trHeight w:val="353"/>
        </w:trPr>
        <w:tc>
          <w:tcPr>
            <w:tcW w:w="993" w:type="dxa"/>
            <w:vAlign w:val="center"/>
          </w:tcPr>
          <w:p w14:paraId="09A0781C" w14:textId="77777777" w:rsidR="005F2ACF" w:rsidRPr="00CD4396" w:rsidRDefault="005F2ACF" w:rsidP="00553FC5">
            <w:pPr>
              <w:spacing w:before="40" w:after="40"/>
              <w:jc w:val="both"/>
              <w:rPr>
                <w:rFonts w:cs="Times New Roman"/>
                <w:sz w:val="18"/>
                <w:szCs w:val="20"/>
              </w:rPr>
            </w:pPr>
          </w:p>
        </w:tc>
        <w:tc>
          <w:tcPr>
            <w:tcW w:w="992" w:type="dxa"/>
            <w:vAlign w:val="center"/>
          </w:tcPr>
          <w:p w14:paraId="6C2C6D63" w14:textId="77777777" w:rsidR="005F2ACF" w:rsidRPr="00CD4396" w:rsidRDefault="005F2ACF" w:rsidP="00553FC5">
            <w:pPr>
              <w:spacing w:before="40" w:after="40"/>
              <w:jc w:val="center"/>
              <w:rPr>
                <w:rFonts w:cs="Times New Roman"/>
                <w:sz w:val="18"/>
                <w:szCs w:val="20"/>
              </w:rPr>
            </w:pPr>
          </w:p>
        </w:tc>
        <w:tc>
          <w:tcPr>
            <w:tcW w:w="2268" w:type="dxa"/>
            <w:vAlign w:val="center"/>
          </w:tcPr>
          <w:p w14:paraId="7F6D5709" w14:textId="77777777" w:rsidR="005F2ACF" w:rsidRPr="00CD4396" w:rsidRDefault="005F2ACF" w:rsidP="00553FC5">
            <w:pPr>
              <w:spacing w:before="40" w:after="40"/>
              <w:jc w:val="both"/>
              <w:rPr>
                <w:rFonts w:cs="Times New Roman"/>
                <w:sz w:val="18"/>
                <w:szCs w:val="20"/>
              </w:rPr>
            </w:pPr>
          </w:p>
        </w:tc>
        <w:tc>
          <w:tcPr>
            <w:tcW w:w="1134" w:type="dxa"/>
            <w:shd w:val="clear" w:color="auto" w:fill="auto"/>
            <w:vAlign w:val="center"/>
          </w:tcPr>
          <w:p w14:paraId="20B10003"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C3</w:t>
            </w:r>
            <w:r w:rsidRPr="00CD4396">
              <w:rPr>
                <w:rFonts w:cs="Times New Roman"/>
                <w:color w:val="000000" w:themeColor="text1"/>
                <w:sz w:val="18"/>
                <w:szCs w:val="20"/>
              </w:rPr>
              <w:t>′</w:t>
            </w:r>
          </w:p>
        </w:tc>
        <w:tc>
          <w:tcPr>
            <w:tcW w:w="4394" w:type="dxa"/>
            <w:shd w:val="clear" w:color="auto" w:fill="auto"/>
            <w:vAlign w:val="center"/>
          </w:tcPr>
          <w:p w14:paraId="415A43CA" w14:textId="5F493F41"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O3</w:t>
            </w:r>
            <w:r w:rsidRPr="00CD4396">
              <w:rPr>
                <w:rFonts w:cs="Times New Roman"/>
                <w:color w:val="000000" w:themeColor="text1"/>
                <w:sz w:val="18"/>
                <w:szCs w:val="20"/>
              </w:rPr>
              <w:t>′</w:t>
            </w:r>
            <w:r w:rsidRPr="00CD4396">
              <w:rPr>
                <w:rFonts w:eastAsiaTheme="minorHAnsi" w:cs="Times New Roman"/>
                <w:color w:val="000000" w:themeColor="text1"/>
                <w:sz w:val="18"/>
                <w:szCs w:val="20"/>
              </w:rPr>
              <w:t>–His556 N</w:t>
            </w:r>
            <w:r w:rsidR="004C21AF" w:rsidRPr="00CD4396">
              <w:rPr>
                <w:rFonts w:eastAsiaTheme="minorHAnsi" w:cs="Times New Roman"/>
                <w:color w:val="000000" w:themeColor="text1"/>
                <w:sz w:val="18"/>
                <w:szCs w:val="20"/>
              </w:rPr>
              <w:sym w:font="Symbol" w:char="F064"/>
            </w:r>
            <w:r w:rsidRPr="00CD4396">
              <w:rPr>
                <w:rFonts w:eastAsiaTheme="minorHAnsi" w:cs="Times New Roman"/>
                <w:color w:val="000000" w:themeColor="text1"/>
                <w:sz w:val="18"/>
                <w:szCs w:val="20"/>
              </w:rPr>
              <w:t>1; O3</w:t>
            </w:r>
            <w:r w:rsidRPr="00CD4396">
              <w:rPr>
                <w:rFonts w:cs="Times New Roman"/>
                <w:color w:val="000000" w:themeColor="text1"/>
                <w:sz w:val="18"/>
                <w:szCs w:val="20"/>
              </w:rPr>
              <w:t>′</w:t>
            </w:r>
            <w:r w:rsidRPr="00CD4396">
              <w:rPr>
                <w:rFonts w:eastAsiaTheme="minorHAnsi" w:cs="Times New Roman"/>
                <w:color w:val="000000" w:themeColor="text1"/>
                <w:sz w:val="18"/>
                <w:szCs w:val="20"/>
              </w:rPr>
              <w:t>–His512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 O4</w:t>
            </w:r>
            <w:r w:rsidRPr="00CD4396">
              <w:rPr>
                <w:rFonts w:cs="Times New Roman"/>
                <w:color w:val="000000" w:themeColor="text1"/>
                <w:sz w:val="18"/>
                <w:szCs w:val="20"/>
              </w:rPr>
              <w:t>′</w:t>
            </w:r>
            <w:r w:rsidRPr="00CD4396">
              <w:rPr>
                <w:rFonts w:eastAsiaTheme="minorHAnsi" w:cs="Times New Roman"/>
                <w:color w:val="000000" w:themeColor="text1"/>
                <w:sz w:val="18"/>
                <w:szCs w:val="20"/>
              </w:rPr>
              <w:t>–Tyr510 O; O2</w:t>
            </w:r>
            <w:r w:rsidRPr="00CD4396">
              <w:rPr>
                <w:rFonts w:cs="Times New Roman"/>
                <w:color w:val="000000" w:themeColor="text1"/>
                <w:sz w:val="18"/>
                <w:szCs w:val="20"/>
              </w:rPr>
              <w:t>′</w:t>
            </w:r>
            <w:r w:rsidRPr="00CD4396">
              <w:rPr>
                <w:rFonts w:eastAsiaTheme="minorHAnsi" w:cs="Times New Roman"/>
                <w:color w:val="000000" w:themeColor="text1"/>
                <w:sz w:val="18"/>
                <w:szCs w:val="20"/>
              </w:rPr>
              <w:t>-Gln392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w:t>
            </w:r>
          </w:p>
        </w:tc>
        <w:tc>
          <w:tcPr>
            <w:tcW w:w="4111" w:type="dxa"/>
            <w:shd w:val="clear" w:color="auto" w:fill="auto"/>
            <w:vAlign w:val="center"/>
          </w:tcPr>
          <w:p w14:paraId="3EE767E9" w14:textId="53590D8E" w:rsidR="005F2ACF" w:rsidRPr="00CD4396" w:rsidRDefault="00586415" w:rsidP="00553FC5">
            <w:pPr>
              <w:spacing w:before="40" w:after="40"/>
              <w:jc w:val="both"/>
              <w:rPr>
                <w:rFonts w:eastAsiaTheme="minorHAnsi" w:cs="Times New Roman"/>
                <w:color w:val="000000" w:themeColor="text1"/>
                <w:sz w:val="18"/>
                <w:szCs w:val="20"/>
              </w:rPr>
            </w:pPr>
            <w:r>
              <w:rPr>
                <w:rFonts w:eastAsiaTheme="minorHAnsi" w:cs="Times New Roman"/>
                <w:color w:val="000000" w:themeColor="text1"/>
                <w:sz w:val="18"/>
                <w:szCs w:val="20"/>
              </w:rPr>
              <w:t>n</w:t>
            </w:r>
            <w:r w:rsidR="005F2ACF" w:rsidRPr="00CD4396">
              <w:rPr>
                <w:rFonts w:eastAsiaTheme="minorHAnsi" w:cs="Times New Roman"/>
                <w:color w:val="000000" w:themeColor="text1"/>
                <w:sz w:val="18"/>
                <w:szCs w:val="20"/>
              </w:rPr>
              <w:t>o interactions</w:t>
            </w:r>
          </w:p>
        </w:tc>
      </w:tr>
      <w:tr w:rsidR="005F2ACF" w:rsidRPr="00CD4396" w14:paraId="1CDDC2E4" w14:textId="77777777" w:rsidTr="00DD720E">
        <w:trPr>
          <w:trHeight w:val="353"/>
        </w:trPr>
        <w:tc>
          <w:tcPr>
            <w:tcW w:w="993" w:type="dxa"/>
            <w:vAlign w:val="center"/>
          </w:tcPr>
          <w:p w14:paraId="26D67383" w14:textId="77777777" w:rsidR="005F2ACF" w:rsidRPr="00CD4396" w:rsidRDefault="005F2ACF" w:rsidP="00553FC5">
            <w:pPr>
              <w:spacing w:before="40" w:after="40"/>
              <w:jc w:val="both"/>
              <w:rPr>
                <w:rFonts w:cs="Times New Roman"/>
                <w:sz w:val="18"/>
                <w:szCs w:val="20"/>
              </w:rPr>
            </w:pPr>
          </w:p>
        </w:tc>
        <w:tc>
          <w:tcPr>
            <w:tcW w:w="992" w:type="dxa"/>
            <w:vAlign w:val="center"/>
          </w:tcPr>
          <w:p w14:paraId="0C1A3BFD" w14:textId="77777777" w:rsidR="005F2ACF" w:rsidRPr="00CD4396" w:rsidRDefault="005F2ACF" w:rsidP="00553FC5">
            <w:pPr>
              <w:spacing w:before="40" w:after="40"/>
              <w:jc w:val="center"/>
              <w:rPr>
                <w:rFonts w:cs="Times New Roman"/>
                <w:sz w:val="18"/>
                <w:szCs w:val="20"/>
              </w:rPr>
            </w:pPr>
          </w:p>
        </w:tc>
        <w:tc>
          <w:tcPr>
            <w:tcW w:w="2268" w:type="dxa"/>
            <w:vAlign w:val="center"/>
          </w:tcPr>
          <w:p w14:paraId="657C12C1" w14:textId="77777777" w:rsidR="005F2ACF" w:rsidRPr="00CD4396" w:rsidRDefault="005F2ACF" w:rsidP="00553FC5">
            <w:pPr>
              <w:spacing w:before="40" w:after="40"/>
              <w:jc w:val="both"/>
              <w:rPr>
                <w:rFonts w:cs="Times New Roman"/>
                <w:sz w:val="18"/>
                <w:szCs w:val="20"/>
              </w:rPr>
            </w:pPr>
          </w:p>
        </w:tc>
        <w:tc>
          <w:tcPr>
            <w:tcW w:w="1134" w:type="dxa"/>
            <w:shd w:val="clear" w:color="auto" w:fill="auto"/>
            <w:vAlign w:val="center"/>
          </w:tcPr>
          <w:p w14:paraId="63E858A4"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C4</w:t>
            </w:r>
            <w:r w:rsidRPr="00CD4396">
              <w:rPr>
                <w:rFonts w:cs="Times New Roman"/>
                <w:color w:val="000000" w:themeColor="text1"/>
                <w:sz w:val="18"/>
                <w:szCs w:val="20"/>
              </w:rPr>
              <w:t>′</w:t>
            </w:r>
          </w:p>
        </w:tc>
        <w:tc>
          <w:tcPr>
            <w:tcW w:w="4394" w:type="dxa"/>
            <w:shd w:val="clear" w:color="auto" w:fill="auto"/>
            <w:vAlign w:val="center"/>
          </w:tcPr>
          <w:p w14:paraId="639D864F" w14:textId="74A0873D"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O4</w:t>
            </w:r>
            <w:r w:rsidRPr="00CD4396">
              <w:rPr>
                <w:rFonts w:cs="Times New Roman"/>
                <w:color w:val="000000" w:themeColor="text1"/>
                <w:sz w:val="18"/>
                <w:szCs w:val="20"/>
              </w:rPr>
              <w:t>′</w:t>
            </w:r>
            <w:r w:rsidRPr="00CD4396">
              <w:rPr>
                <w:rFonts w:eastAsiaTheme="minorHAnsi" w:cs="Times New Roman"/>
                <w:color w:val="000000" w:themeColor="text1"/>
                <w:sz w:val="18"/>
                <w:szCs w:val="20"/>
              </w:rPr>
              <w:t>–His556 N</w:t>
            </w:r>
            <w:r w:rsidR="004C21AF" w:rsidRPr="00CD4396">
              <w:rPr>
                <w:rFonts w:eastAsiaTheme="minorHAnsi" w:cs="Times New Roman"/>
                <w:color w:val="000000" w:themeColor="text1"/>
                <w:sz w:val="18"/>
                <w:szCs w:val="20"/>
              </w:rPr>
              <w:sym w:font="Symbol" w:char="F064"/>
            </w:r>
            <w:r w:rsidRPr="00CD4396">
              <w:rPr>
                <w:rFonts w:eastAsiaTheme="minorHAnsi" w:cs="Times New Roman"/>
                <w:color w:val="000000" w:themeColor="text1"/>
                <w:sz w:val="18"/>
                <w:szCs w:val="20"/>
              </w:rPr>
              <w:t>1; O4</w:t>
            </w:r>
            <w:r w:rsidRPr="00CD4396">
              <w:rPr>
                <w:rFonts w:cs="Times New Roman"/>
                <w:color w:val="000000" w:themeColor="text1"/>
                <w:sz w:val="18"/>
                <w:szCs w:val="20"/>
              </w:rPr>
              <w:t>′</w:t>
            </w:r>
            <w:r w:rsidRPr="00CD4396">
              <w:rPr>
                <w:rFonts w:eastAsiaTheme="minorHAnsi" w:cs="Times New Roman"/>
                <w:color w:val="000000" w:themeColor="text1"/>
                <w:sz w:val="18"/>
                <w:szCs w:val="20"/>
              </w:rPr>
              <w:t>–His512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 O3</w:t>
            </w:r>
            <w:r w:rsidRPr="00CD4396">
              <w:rPr>
                <w:rFonts w:cs="Times New Roman"/>
                <w:color w:val="000000" w:themeColor="text1"/>
                <w:sz w:val="18"/>
                <w:szCs w:val="20"/>
              </w:rPr>
              <w:t>′</w:t>
            </w:r>
            <w:r w:rsidRPr="00CD4396">
              <w:rPr>
                <w:rFonts w:eastAsiaTheme="minorHAnsi" w:cs="Times New Roman"/>
                <w:color w:val="000000" w:themeColor="text1"/>
                <w:sz w:val="18"/>
                <w:szCs w:val="20"/>
              </w:rPr>
              <w:t>–Tyr510 O; O6</w:t>
            </w:r>
            <w:r w:rsidRPr="00CD4396">
              <w:rPr>
                <w:rFonts w:cs="Times New Roman"/>
                <w:color w:val="000000" w:themeColor="text1"/>
                <w:sz w:val="18"/>
                <w:szCs w:val="20"/>
              </w:rPr>
              <w:t>′</w:t>
            </w:r>
            <w:r w:rsidRPr="00CD4396">
              <w:rPr>
                <w:rFonts w:eastAsiaTheme="minorHAnsi" w:cs="Times New Roman"/>
                <w:color w:val="000000" w:themeColor="text1"/>
                <w:sz w:val="18"/>
                <w:szCs w:val="20"/>
              </w:rPr>
              <w:t>–Gln392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 xml:space="preserve">2 </w:t>
            </w:r>
          </w:p>
        </w:tc>
        <w:tc>
          <w:tcPr>
            <w:tcW w:w="4111" w:type="dxa"/>
            <w:shd w:val="clear" w:color="auto" w:fill="auto"/>
            <w:vAlign w:val="center"/>
          </w:tcPr>
          <w:p w14:paraId="2D3672C5" w14:textId="77777777" w:rsidR="005F2ACF" w:rsidRPr="00CD4396" w:rsidRDefault="005F2ACF" w:rsidP="00553FC5">
            <w:pPr>
              <w:spacing w:before="40" w:after="40"/>
              <w:jc w:val="both"/>
              <w:rPr>
                <w:rFonts w:eastAsiaTheme="minorHAnsi" w:cs="Times New Roman"/>
                <w:color w:val="000000" w:themeColor="text1"/>
                <w:sz w:val="18"/>
                <w:szCs w:val="20"/>
              </w:rPr>
            </w:pPr>
            <w:r w:rsidRPr="00CD4396">
              <w:rPr>
                <w:rFonts w:eastAsiaTheme="minorHAnsi" w:cs="Times New Roman"/>
                <w:color w:val="000000" w:themeColor="text1"/>
                <w:sz w:val="18"/>
                <w:szCs w:val="20"/>
              </w:rPr>
              <w:t>O6–Gly404 N</w:t>
            </w:r>
          </w:p>
        </w:tc>
      </w:tr>
      <w:tr w:rsidR="005F2ACF" w:rsidRPr="00CD4396" w14:paraId="65BF9EC4" w14:textId="77777777" w:rsidTr="00DD720E">
        <w:trPr>
          <w:trHeight w:val="52"/>
        </w:trPr>
        <w:tc>
          <w:tcPr>
            <w:tcW w:w="993" w:type="dxa"/>
            <w:vAlign w:val="center"/>
          </w:tcPr>
          <w:p w14:paraId="028A57B5" w14:textId="77777777" w:rsidR="005F2ACF" w:rsidRPr="00CD4396" w:rsidRDefault="005F2ACF" w:rsidP="00553FC5">
            <w:pPr>
              <w:spacing w:before="40" w:after="40"/>
              <w:jc w:val="both"/>
              <w:rPr>
                <w:rFonts w:cs="Times New Roman"/>
                <w:sz w:val="18"/>
                <w:szCs w:val="20"/>
              </w:rPr>
            </w:pPr>
            <w:r w:rsidRPr="00CD4396">
              <w:rPr>
                <w:rFonts w:cs="Times New Roman"/>
                <w:sz w:val="18"/>
                <w:szCs w:val="20"/>
              </w:rPr>
              <w:t>Maltose</w:t>
            </w:r>
          </w:p>
        </w:tc>
        <w:tc>
          <w:tcPr>
            <w:tcW w:w="992" w:type="dxa"/>
            <w:vAlign w:val="center"/>
          </w:tcPr>
          <w:p w14:paraId="10537B0C" w14:textId="77777777" w:rsidR="005F2ACF" w:rsidRPr="00CD4396" w:rsidRDefault="005F2ACF" w:rsidP="00553FC5">
            <w:pPr>
              <w:spacing w:before="40" w:after="40"/>
              <w:jc w:val="center"/>
              <w:rPr>
                <w:rFonts w:cs="Times New Roman"/>
                <w:sz w:val="18"/>
                <w:szCs w:val="20"/>
              </w:rPr>
            </w:pPr>
            <w:r w:rsidRPr="00CD4396">
              <w:rPr>
                <w:rFonts w:cs="Times New Roman"/>
                <w:sz w:val="18"/>
                <w:szCs w:val="20"/>
              </w:rPr>
              <w:t>61</w:t>
            </w:r>
          </w:p>
        </w:tc>
        <w:tc>
          <w:tcPr>
            <w:tcW w:w="2268" w:type="dxa"/>
            <w:vAlign w:val="center"/>
          </w:tcPr>
          <w:p w14:paraId="6DA428FE" w14:textId="4DD549D8" w:rsidR="005F2ACF" w:rsidRPr="00CD4396" w:rsidRDefault="005F2ACF" w:rsidP="00553FC5">
            <w:pPr>
              <w:spacing w:before="40" w:after="40"/>
              <w:jc w:val="both"/>
              <w:rPr>
                <w:rFonts w:cs="Times New Roman"/>
                <w:sz w:val="18"/>
                <w:szCs w:val="20"/>
              </w:rPr>
            </w:pPr>
            <w:r w:rsidRPr="00CD4396">
              <w:rPr>
                <w:rFonts w:cs="Times New Roman"/>
                <w:sz w:val="18"/>
                <w:szCs w:val="20"/>
              </w:rPr>
              <w:t>1 + 2 + 3′ + 1,3′ + 2,3′</w:t>
            </w:r>
            <w:r w:rsidR="00FE02E7">
              <w:rPr>
                <w:rFonts w:cs="Times New Roman"/>
                <w:sz w:val="18"/>
                <w:szCs w:val="20"/>
                <w:vertAlign w:val="superscript"/>
              </w:rPr>
              <w:t>c</w:t>
            </w:r>
          </w:p>
        </w:tc>
        <w:tc>
          <w:tcPr>
            <w:tcW w:w="1134" w:type="dxa"/>
            <w:shd w:val="clear" w:color="auto" w:fill="auto"/>
            <w:vAlign w:val="center"/>
          </w:tcPr>
          <w:p w14:paraId="4DC57A81"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C1</w:t>
            </w:r>
          </w:p>
        </w:tc>
        <w:tc>
          <w:tcPr>
            <w:tcW w:w="4394" w:type="dxa"/>
            <w:shd w:val="clear" w:color="auto" w:fill="auto"/>
            <w:vAlign w:val="center"/>
          </w:tcPr>
          <w:p w14:paraId="2BF985CD" w14:textId="064A818B"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O1–His556 N</w:t>
            </w:r>
            <w:r w:rsidR="004C21AF" w:rsidRPr="00CD4396">
              <w:rPr>
                <w:rFonts w:eastAsiaTheme="minorHAnsi" w:cs="Times New Roman"/>
                <w:color w:val="000000" w:themeColor="text1"/>
                <w:sz w:val="18"/>
                <w:szCs w:val="20"/>
              </w:rPr>
              <w:sym w:font="Symbol" w:char="F064"/>
            </w:r>
            <w:r w:rsidRPr="00CD4396">
              <w:rPr>
                <w:rFonts w:eastAsiaTheme="minorHAnsi" w:cs="Times New Roman"/>
                <w:color w:val="000000" w:themeColor="text1"/>
                <w:sz w:val="18"/>
                <w:szCs w:val="20"/>
              </w:rPr>
              <w:t>1; O1–His512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 O2–Tyr510 O</w:t>
            </w:r>
          </w:p>
        </w:tc>
        <w:tc>
          <w:tcPr>
            <w:tcW w:w="4111" w:type="dxa"/>
            <w:shd w:val="clear" w:color="auto" w:fill="auto"/>
            <w:vAlign w:val="center"/>
          </w:tcPr>
          <w:p w14:paraId="1E8EC245" w14:textId="7CC6C91E"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O6</w:t>
            </w:r>
            <w:r w:rsidRPr="00CD4396">
              <w:rPr>
                <w:rFonts w:cs="Times New Roman"/>
                <w:color w:val="000000" w:themeColor="text1"/>
                <w:sz w:val="18"/>
                <w:szCs w:val="20"/>
              </w:rPr>
              <w:t>′</w:t>
            </w:r>
            <w:r w:rsidRPr="00CD4396">
              <w:rPr>
                <w:rFonts w:eastAsiaTheme="minorHAnsi" w:cs="Times New Roman"/>
                <w:color w:val="000000" w:themeColor="text1"/>
                <w:sz w:val="18"/>
                <w:szCs w:val="20"/>
              </w:rPr>
              <w:t>–Tyr510 O</w:t>
            </w:r>
            <w:r w:rsidR="004C21AF" w:rsidRPr="00CD4396">
              <w:rPr>
                <w:rFonts w:eastAsiaTheme="minorHAnsi" w:cs="Times New Roman"/>
                <w:color w:val="000000" w:themeColor="text1"/>
                <w:sz w:val="18"/>
                <w:szCs w:val="20"/>
              </w:rPr>
              <w:sym w:font="Symbol" w:char="F068"/>
            </w:r>
          </w:p>
        </w:tc>
      </w:tr>
      <w:tr w:rsidR="005F2ACF" w:rsidRPr="00CD4396" w14:paraId="6C4BDB58" w14:textId="77777777" w:rsidTr="0003422E">
        <w:trPr>
          <w:trHeight w:val="51"/>
        </w:trPr>
        <w:tc>
          <w:tcPr>
            <w:tcW w:w="993" w:type="dxa"/>
            <w:vAlign w:val="center"/>
          </w:tcPr>
          <w:p w14:paraId="033AACE8" w14:textId="77777777" w:rsidR="005F2ACF" w:rsidRPr="00CD4396" w:rsidRDefault="005F2ACF" w:rsidP="00553FC5">
            <w:pPr>
              <w:spacing w:before="40" w:after="40"/>
              <w:jc w:val="both"/>
              <w:rPr>
                <w:rFonts w:cs="Times New Roman"/>
                <w:sz w:val="18"/>
                <w:szCs w:val="20"/>
              </w:rPr>
            </w:pPr>
          </w:p>
        </w:tc>
        <w:tc>
          <w:tcPr>
            <w:tcW w:w="992" w:type="dxa"/>
            <w:vAlign w:val="center"/>
          </w:tcPr>
          <w:p w14:paraId="7D0802BD" w14:textId="77777777" w:rsidR="005F2ACF" w:rsidRPr="00CD4396" w:rsidRDefault="005F2ACF" w:rsidP="00553FC5">
            <w:pPr>
              <w:spacing w:before="40" w:after="40"/>
              <w:jc w:val="center"/>
              <w:rPr>
                <w:rFonts w:cs="Times New Roman"/>
                <w:sz w:val="18"/>
                <w:szCs w:val="20"/>
              </w:rPr>
            </w:pPr>
          </w:p>
        </w:tc>
        <w:tc>
          <w:tcPr>
            <w:tcW w:w="2268" w:type="dxa"/>
            <w:vAlign w:val="center"/>
          </w:tcPr>
          <w:p w14:paraId="375E1149" w14:textId="77777777" w:rsidR="005F2ACF" w:rsidRPr="00CD4396" w:rsidRDefault="005F2ACF" w:rsidP="00553FC5">
            <w:pPr>
              <w:spacing w:before="40" w:after="40"/>
              <w:jc w:val="both"/>
              <w:rPr>
                <w:rFonts w:cs="Times New Roman"/>
                <w:sz w:val="18"/>
                <w:szCs w:val="20"/>
              </w:rPr>
            </w:pPr>
          </w:p>
        </w:tc>
        <w:tc>
          <w:tcPr>
            <w:tcW w:w="1134" w:type="dxa"/>
            <w:shd w:val="clear" w:color="auto" w:fill="auto"/>
            <w:vAlign w:val="center"/>
          </w:tcPr>
          <w:p w14:paraId="2EC9FB68"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C2</w:t>
            </w:r>
          </w:p>
        </w:tc>
        <w:tc>
          <w:tcPr>
            <w:tcW w:w="4394" w:type="dxa"/>
            <w:shd w:val="clear" w:color="auto" w:fill="auto"/>
            <w:vAlign w:val="center"/>
          </w:tcPr>
          <w:p w14:paraId="15BE8F1D" w14:textId="17C3DDE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O2–His556 N</w:t>
            </w:r>
            <w:r w:rsidR="004C21AF" w:rsidRPr="00CD4396">
              <w:rPr>
                <w:rFonts w:eastAsiaTheme="minorHAnsi" w:cs="Times New Roman"/>
                <w:color w:val="000000" w:themeColor="text1"/>
                <w:sz w:val="18"/>
                <w:szCs w:val="20"/>
              </w:rPr>
              <w:sym w:font="Symbol" w:char="F064"/>
            </w:r>
            <w:r w:rsidRPr="00CD4396">
              <w:rPr>
                <w:rFonts w:eastAsiaTheme="minorHAnsi" w:cs="Times New Roman"/>
                <w:color w:val="000000" w:themeColor="text1"/>
                <w:sz w:val="18"/>
                <w:szCs w:val="20"/>
              </w:rPr>
              <w:t>1; O2–His512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 O1–Tyr510 O; O3-Gln392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w:t>
            </w:r>
          </w:p>
        </w:tc>
        <w:tc>
          <w:tcPr>
            <w:tcW w:w="4111" w:type="dxa"/>
            <w:shd w:val="clear" w:color="auto" w:fill="auto"/>
            <w:vAlign w:val="center"/>
          </w:tcPr>
          <w:p w14:paraId="4A850634" w14:textId="5E70026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O2</w:t>
            </w:r>
            <w:r w:rsidRPr="00CD4396">
              <w:rPr>
                <w:rFonts w:cs="Times New Roman"/>
                <w:color w:val="000000" w:themeColor="text1"/>
                <w:sz w:val="18"/>
                <w:szCs w:val="20"/>
              </w:rPr>
              <w:t>′</w:t>
            </w:r>
            <w:r w:rsidRPr="00CD4396">
              <w:rPr>
                <w:rFonts w:eastAsiaTheme="minorHAnsi" w:cs="Times New Roman"/>
                <w:color w:val="000000" w:themeColor="text1"/>
                <w:sz w:val="18"/>
                <w:szCs w:val="20"/>
              </w:rPr>
              <w:t>–Gln392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w:t>
            </w:r>
          </w:p>
        </w:tc>
      </w:tr>
      <w:tr w:rsidR="005F2ACF" w:rsidRPr="00CD4396" w14:paraId="73211CCE" w14:textId="77777777" w:rsidTr="0003422E">
        <w:trPr>
          <w:trHeight w:val="51"/>
        </w:trPr>
        <w:tc>
          <w:tcPr>
            <w:tcW w:w="993" w:type="dxa"/>
            <w:vAlign w:val="center"/>
          </w:tcPr>
          <w:p w14:paraId="352AB2BC" w14:textId="77777777" w:rsidR="005F2ACF" w:rsidRPr="00CD4396" w:rsidRDefault="005F2ACF" w:rsidP="00553FC5">
            <w:pPr>
              <w:spacing w:before="40" w:after="40"/>
              <w:jc w:val="both"/>
              <w:rPr>
                <w:rFonts w:cs="Times New Roman"/>
                <w:sz w:val="18"/>
                <w:szCs w:val="20"/>
              </w:rPr>
            </w:pPr>
          </w:p>
        </w:tc>
        <w:tc>
          <w:tcPr>
            <w:tcW w:w="992" w:type="dxa"/>
            <w:vAlign w:val="center"/>
          </w:tcPr>
          <w:p w14:paraId="4217A233" w14:textId="77777777" w:rsidR="005F2ACF" w:rsidRPr="00CD4396" w:rsidRDefault="005F2ACF" w:rsidP="00553FC5">
            <w:pPr>
              <w:spacing w:before="40" w:after="40"/>
              <w:jc w:val="center"/>
              <w:rPr>
                <w:rFonts w:cs="Times New Roman"/>
                <w:sz w:val="18"/>
                <w:szCs w:val="20"/>
              </w:rPr>
            </w:pPr>
          </w:p>
        </w:tc>
        <w:tc>
          <w:tcPr>
            <w:tcW w:w="2268" w:type="dxa"/>
            <w:vAlign w:val="center"/>
          </w:tcPr>
          <w:p w14:paraId="1FB65872" w14:textId="77777777" w:rsidR="005F2ACF" w:rsidRPr="00CD4396" w:rsidRDefault="005F2ACF" w:rsidP="00553FC5">
            <w:pPr>
              <w:spacing w:before="40" w:after="40"/>
              <w:jc w:val="both"/>
              <w:rPr>
                <w:rFonts w:cs="Times New Roman"/>
                <w:sz w:val="18"/>
                <w:szCs w:val="20"/>
              </w:rPr>
            </w:pPr>
          </w:p>
        </w:tc>
        <w:tc>
          <w:tcPr>
            <w:tcW w:w="1134" w:type="dxa"/>
            <w:shd w:val="clear" w:color="auto" w:fill="auto"/>
            <w:vAlign w:val="center"/>
          </w:tcPr>
          <w:p w14:paraId="316BBFB1"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C3</w:t>
            </w:r>
          </w:p>
        </w:tc>
        <w:tc>
          <w:tcPr>
            <w:tcW w:w="4394" w:type="dxa"/>
            <w:shd w:val="clear" w:color="auto" w:fill="auto"/>
            <w:vAlign w:val="center"/>
          </w:tcPr>
          <w:p w14:paraId="0DA5BE93"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not possible, severe clashes</w:t>
            </w:r>
          </w:p>
        </w:tc>
        <w:tc>
          <w:tcPr>
            <w:tcW w:w="4111" w:type="dxa"/>
            <w:shd w:val="clear" w:color="auto" w:fill="auto"/>
            <w:vAlign w:val="center"/>
          </w:tcPr>
          <w:p w14:paraId="2A8CB5A4"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n.a.</w:t>
            </w:r>
          </w:p>
        </w:tc>
      </w:tr>
      <w:tr w:rsidR="005F2ACF" w:rsidRPr="00CD4396" w14:paraId="427E8729" w14:textId="77777777" w:rsidTr="0003422E">
        <w:trPr>
          <w:trHeight w:val="51"/>
        </w:trPr>
        <w:tc>
          <w:tcPr>
            <w:tcW w:w="993" w:type="dxa"/>
            <w:vAlign w:val="center"/>
          </w:tcPr>
          <w:p w14:paraId="585B0EEF" w14:textId="77777777" w:rsidR="005F2ACF" w:rsidRPr="00CD4396" w:rsidRDefault="005F2ACF" w:rsidP="00553FC5">
            <w:pPr>
              <w:spacing w:before="40" w:after="40"/>
              <w:jc w:val="both"/>
              <w:rPr>
                <w:rFonts w:cs="Times New Roman"/>
                <w:sz w:val="18"/>
                <w:szCs w:val="20"/>
              </w:rPr>
            </w:pPr>
          </w:p>
        </w:tc>
        <w:tc>
          <w:tcPr>
            <w:tcW w:w="992" w:type="dxa"/>
            <w:vAlign w:val="center"/>
          </w:tcPr>
          <w:p w14:paraId="3858C9A8" w14:textId="77777777" w:rsidR="005F2ACF" w:rsidRPr="00CD4396" w:rsidRDefault="005F2ACF" w:rsidP="00553FC5">
            <w:pPr>
              <w:spacing w:before="40" w:after="40"/>
              <w:jc w:val="center"/>
              <w:rPr>
                <w:rFonts w:cs="Times New Roman"/>
                <w:sz w:val="18"/>
                <w:szCs w:val="20"/>
              </w:rPr>
            </w:pPr>
          </w:p>
        </w:tc>
        <w:tc>
          <w:tcPr>
            <w:tcW w:w="2268" w:type="dxa"/>
            <w:vAlign w:val="center"/>
          </w:tcPr>
          <w:p w14:paraId="413CFBE9" w14:textId="77777777" w:rsidR="005F2ACF" w:rsidRPr="00CD4396" w:rsidRDefault="005F2ACF" w:rsidP="00553FC5">
            <w:pPr>
              <w:spacing w:before="40" w:after="40"/>
              <w:jc w:val="both"/>
              <w:rPr>
                <w:rFonts w:cs="Times New Roman"/>
                <w:sz w:val="18"/>
                <w:szCs w:val="20"/>
              </w:rPr>
            </w:pPr>
          </w:p>
        </w:tc>
        <w:tc>
          <w:tcPr>
            <w:tcW w:w="1134" w:type="dxa"/>
            <w:shd w:val="clear" w:color="auto" w:fill="auto"/>
            <w:vAlign w:val="center"/>
          </w:tcPr>
          <w:p w14:paraId="5B98F73B"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C2</w:t>
            </w:r>
            <w:r w:rsidRPr="00CD4396">
              <w:rPr>
                <w:rFonts w:cs="Times New Roman"/>
                <w:color w:val="000000" w:themeColor="text1"/>
                <w:sz w:val="18"/>
                <w:szCs w:val="20"/>
              </w:rPr>
              <w:t>′</w:t>
            </w:r>
          </w:p>
        </w:tc>
        <w:tc>
          <w:tcPr>
            <w:tcW w:w="4394" w:type="dxa"/>
            <w:shd w:val="clear" w:color="auto" w:fill="auto"/>
            <w:vAlign w:val="center"/>
          </w:tcPr>
          <w:p w14:paraId="16516741"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not possible, severe clashes</w:t>
            </w:r>
          </w:p>
        </w:tc>
        <w:tc>
          <w:tcPr>
            <w:tcW w:w="4111" w:type="dxa"/>
            <w:shd w:val="clear" w:color="auto" w:fill="auto"/>
            <w:vAlign w:val="center"/>
          </w:tcPr>
          <w:p w14:paraId="4BF2F3C4"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n.a.</w:t>
            </w:r>
          </w:p>
        </w:tc>
      </w:tr>
      <w:tr w:rsidR="005F2ACF" w:rsidRPr="00CD4396" w14:paraId="7B253F01" w14:textId="77777777" w:rsidTr="0003422E">
        <w:trPr>
          <w:trHeight w:val="51"/>
        </w:trPr>
        <w:tc>
          <w:tcPr>
            <w:tcW w:w="993" w:type="dxa"/>
            <w:vAlign w:val="center"/>
          </w:tcPr>
          <w:p w14:paraId="0B140B63" w14:textId="77777777" w:rsidR="005F2ACF" w:rsidRPr="00CD4396" w:rsidRDefault="005F2ACF" w:rsidP="00553FC5">
            <w:pPr>
              <w:spacing w:before="40" w:after="40"/>
              <w:jc w:val="both"/>
              <w:rPr>
                <w:rFonts w:cs="Times New Roman"/>
                <w:sz w:val="18"/>
                <w:szCs w:val="20"/>
              </w:rPr>
            </w:pPr>
          </w:p>
        </w:tc>
        <w:tc>
          <w:tcPr>
            <w:tcW w:w="992" w:type="dxa"/>
            <w:vAlign w:val="center"/>
          </w:tcPr>
          <w:p w14:paraId="1B058020" w14:textId="77777777" w:rsidR="005F2ACF" w:rsidRPr="00CD4396" w:rsidRDefault="005F2ACF" w:rsidP="00553FC5">
            <w:pPr>
              <w:spacing w:before="40" w:after="40"/>
              <w:jc w:val="center"/>
              <w:rPr>
                <w:rFonts w:cs="Times New Roman"/>
                <w:sz w:val="18"/>
                <w:szCs w:val="20"/>
              </w:rPr>
            </w:pPr>
          </w:p>
        </w:tc>
        <w:tc>
          <w:tcPr>
            <w:tcW w:w="2268" w:type="dxa"/>
            <w:vAlign w:val="center"/>
          </w:tcPr>
          <w:p w14:paraId="3D111714" w14:textId="77777777" w:rsidR="005F2ACF" w:rsidRPr="00CD4396" w:rsidRDefault="005F2ACF" w:rsidP="00553FC5">
            <w:pPr>
              <w:spacing w:before="40" w:after="40"/>
              <w:jc w:val="both"/>
              <w:rPr>
                <w:rFonts w:cs="Times New Roman"/>
                <w:sz w:val="18"/>
                <w:szCs w:val="20"/>
              </w:rPr>
            </w:pPr>
          </w:p>
        </w:tc>
        <w:tc>
          <w:tcPr>
            <w:tcW w:w="1134" w:type="dxa"/>
            <w:shd w:val="clear" w:color="auto" w:fill="auto"/>
            <w:vAlign w:val="center"/>
          </w:tcPr>
          <w:p w14:paraId="53AF30BB"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C3</w:t>
            </w:r>
            <w:r w:rsidRPr="00CD4396">
              <w:rPr>
                <w:rFonts w:cs="Times New Roman"/>
                <w:color w:val="000000" w:themeColor="text1"/>
                <w:sz w:val="18"/>
                <w:szCs w:val="20"/>
              </w:rPr>
              <w:t>′</w:t>
            </w:r>
          </w:p>
        </w:tc>
        <w:tc>
          <w:tcPr>
            <w:tcW w:w="4394" w:type="dxa"/>
            <w:shd w:val="clear" w:color="auto" w:fill="auto"/>
            <w:vAlign w:val="center"/>
          </w:tcPr>
          <w:p w14:paraId="02ED674E" w14:textId="7AA05AE8"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O3</w:t>
            </w:r>
            <w:r w:rsidRPr="00CD4396">
              <w:rPr>
                <w:rFonts w:cs="Times New Roman"/>
                <w:color w:val="000000" w:themeColor="text1"/>
                <w:sz w:val="18"/>
                <w:szCs w:val="20"/>
              </w:rPr>
              <w:t>′</w:t>
            </w:r>
            <w:r w:rsidRPr="00CD4396">
              <w:rPr>
                <w:rFonts w:eastAsiaTheme="minorHAnsi" w:cs="Times New Roman"/>
                <w:color w:val="000000" w:themeColor="text1"/>
                <w:sz w:val="18"/>
                <w:szCs w:val="20"/>
              </w:rPr>
              <w:t>–His556 N</w:t>
            </w:r>
            <w:r w:rsidR="001028BF" w:rsidRPr="00CD4396">
              <w:rPr>
                <w:rFonts w:eastAsiaTheme="minorHAnsi" w:cs="Times New Roman"/>
                <w:color w:val="000000" w:themeColor="text1"/>
                <w:sz w:val="18"/>
                <w:szCs w:val="20"/>
              </w:rPr>
              <w:sym w:font="Symbol" w:char="F064"/>
            </w:r>
            <w:r w:rsidRPr="00CD4396">
              <w:rPr>
                <w:rFonts w:eastAsiaTheme="minorHAnsi" w:cs="Times New Roman"/>
                <w:color w:val="000000" w:themeColor="text1"/>
                <w:sz w:val="18"/>
                <w:szCs w:val="20"/>
              </w:rPr>
              <w:t>1; O3</w:t>
            </w:r>
            <w:r w:rsidRPr="00CD4396">
              <w:rPr>
                <w:rFonts w:cs="Times New Roman"/>
                <w:color w:val="000000" w:themeColor="text1"/>
                <w:sz w:val="18"/>
                <w:szCs w:val="20"/>
              </w:rPr>
              <w:t>′</w:t>
            </w:r>
            <w:r w:rsidRPr="00CD4396">
              <w:rPr>
                <w:rFonts w:eastAsiaTheme="minorHAnsi" w:cs="Times New Roman"/>
                <w:color w:val="000000" w:themeColor="text1"/>
                <w:sz w:val="18"/>
                <w:szCs w:val="20"/>
              </w:rPr>
              <w:t>–His512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 O4</w:t>
            </w:r>
            <w:r w:rsidRPr="00CD4396">
              <w:rPr>
                <w:rFonts w:cs="Times New Roman"/>
                <w:color w:val="000000" w:themeColor="text1"/>
                <w:sz w:val="18"/>
                <w:szCs w:val="20"/>
              </w:rPr>
              <w:t>′</w:t>
            </w:r>
            <w:r w:rsidRPr="00CD4396">
              <w:rPr>
                <w:rFonts w:eastAsiaTheme="minorHAnsi" w:cs="Times New Roman"/>
                <w:color w:val="000000" w:themeColor="text1"/>
                <w:sz w:val="18"/>
                <w:szCs w:val="20"/>
              </w:rPr>
              <w:t>–Tyr510 O; O6</w:t>
            </w:r>
            <w:r w:rsidRPr="00CD4396">
              <w:rPr>
                <w:rFonts w:cs="Times New Roman"/>
                <w:color w:val="000000" w:themeColor="text1"/>
                <w:sz w:val="18"/>
                <w:szCs w:val="20"/>
              </w:rPr>
              <w:t>′</w:t>
            </w:r>
            <w:r w:rsidRPr="00CD4396">
              <w:rPr>
                <w:rFonts w:eastAsiaTheme="minorHAnsi" w:cs="Times New Roman"/>
                <w:color w:val="000000" w:themeColor="text1"/>
                <w:sz w:val="18"/>
                <w:szCs w:val="20"/>
              </w:rPr>
              <w:t>– Tyr510 O; O2</w:t>
            </w:r>
            <w:r w:rsidRPr="00CD4396">
              <w:rPr>
                <w:rFonts w:cs="Times New Roman"/>
                <w:color w:val="000000" w:themeColor="text1"/>
                <w:sz w:val="18"/>
                <w:szCs w:val="20"/>
              </w:rPr>
              <w:t>′</w:t>
            </w:r>
            <w:r w:rsidRPr="00CD4396">
              <w:rPr>
                <w:rFonts w:eastAsiaTheme="minorHAnsi" w:cs="Times New Roman"/>
                <w:color w:val="000000" w:themeColor="text1"/>
                <w:sz w:val="18"/>
                <w:szCs w:val="20"/>
              </w:rPr>
              <w:t>–Gln392 O</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1; O2</w:t>
            </w:r>
            <w:r w:rsidRPr="00CD4396">
              <w:rPr>
                <w:rFonts w:cs="Times New Roman"/>
                <w:color w:val="000000" w:themeColor="text1"/>
                <w:sz w:val="18"/>
                <w:szCs w:val="20"/>
              </w:rPr>
              <w:t>′</w:t>
            </w:r>
            <w:r w:rsidRPr="00CD4396">
              <w:rPr>
                <w:rFonts w:eastAsiaTheme="minorHAnsi" w:cs="Times New Roman"/>
                <w:color w:val="000000" w:themeColor="text1"/>
                <w:sz w:val="18"/>
                <w:szCs w:val="20"/>
              </w:rPr>
              <w:t>-Gln392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w:t>
            </w:r>
          </w:p>
        </w:tc>
        <w:tc>
          <w:tcPr>
            <w:tcW w:w="4111" w:type="dxa"/>
            <w:shd w:val="clear" w:color="auto" w:fill="auto"/>
            <w:vAlign w:val="center"/>
          </w:tcPr>
          <w:p w14:paraId="68A0C7FE" w14:textId="6CFA14B3"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O3–Gln392 O</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1; O3-Gln392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 O6–Ala63 O</w:t>
            </w:r>
          </w:p>
        </w:tc>
      </w:tr>
      <w:tr w:rsidR="005F2ACF" w:rsidRPr="00CD4396" w14:paraId="393F5809" w14:textId="77777777" w:rsidTr="00DD720E">
        <w:trPr>
          <w:trHeight w:val="51"/>
        </w:trPr>
        <w:tc>
          <w:tcPr>
            <w:tcW w:w="993" w:type="dxa"/>
            <w:vAlign w:val="center"/>
          </w:tcPr>
          <w:p w14:paraId="5EEEF123" w14:textId="77777777" w:rsidR="005F2ACF" w:rsidRPr="00CD4396" w:rsidRDefault="005F2ACF" w:rsidP="00553FC5">
            <w:pPr>
              <w:spacing w:before="40" w:after="40"/>
              <w:jc w:val="both"/>
              <w:rPr>
                <w:rFonts w:cs="Times New Roman"/>
                <w:sz w:val="18"/>
                <w:szCs w:val="20"/>
              </w:rPr>
            </w:pPr>
          </w:p>
        </w:tc>
        <w:tc>
          <w:tcPr>
            <w:tcW w:w="992" w:type="dxa"/>
            <w:vAlign w:val="center"/>
          </w:tcPr>
          <w:p w14:paraId="0FA5BB96" w14:textId="77777777" w:rsidR="005F2ACF" w:rsidRPr="00CD4396" w:rsidRDefault="005F2ACF" w:rsidP="00553FC5">
            <w:pPr>
              <w:spacing w:before="40" w:after="40"/>
              <w:jc w:val="center"/>
              <w:rPr>
                <w:rFonts w:cs="Times New Roman"/>
                <w:sz w:val="18"/>
                <w:szCs w:val="20"/>
              </w:rPr>
            </w:pPr>
          </w:p>
        </w:tc>
        <w:tc>
          <w:tcPr>
            <w:tcW w:w="2268" w:type="dxa"/>
            <w:vAlign w:val="center"/>
          </w:tcPr>
          <w:p w14:paraId="641A243C" w14:textId="77777777" w:rsidR="005F2ACF" w:rsidRPr="00CD4396" w:rsidRDefault="005F2ACF" w:rsidP="00553FC5">
            <w:pPr>
              <w:spacing w:before="40" w:after="40"/>
              <w:jc w:val="both"/>
              <w:rPr>
                <w:rFonts w:cs="Times New Roman"/>
                <w:sz w:val="18"/>
                <w:szCs w:val="20"/>
              </w:rPr>
            </w:pPr>
          </w:p>
        </w:tc>
        <w:tc>
          <w:tcPr>
            <w:tcW w:w="1134" w:type="dxa"/>
            <w:shd w:val="clear" w:color="auto" w:fill="auto"/>
            <w:vAlign w:val="center"/>
          </w:tcPr>
          <w:p w14:paraId="59ECFB38"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C4</w:t>
            </w:r>
            <w:r w:rsidRPr="00CD4396">
              <w:rPr>
                <w:rFonts w:cs="Times New Roman"/>
                <w:color w:val="000000" w:themeColor="text1"/>
                <w:sz w:val="18"/>
                <w:szCs w:val="20"/>
              </w:rPr>
              <w:t>′</w:t>
            </w:r>
          </w:p>
        </w:tc>
        <w:tc>
          <w:tcPr>
            <w:tcW w:w="4394" w:type="dxa"/>
            <w:shd w:val="clear" w:color="auto" w:fill="auto"/>
            <w:vAlign w:val="center"/>
          </w:tcPr>
          <w:p w14:paraId="736E82FC"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not possible, severe clashes</w:t>
            </w:r>
          </w:p>
        </w:tc>
        <w:tc>
          <w:tcPr>
            <w:tcW w:w="4111" w:type="dxa"/>
            <w:shd w:val="clear" w:color="auto" w:fill="auto"/>
            <w:vAlign w:val="center"/>
          </w:tcPr>
          <w:p w14:paraId="71A3F01C" w14:textId="77777777"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n.a.</w:t>
            </w:r>
          </w:p>
        </w:tc>
      </w:tr>
      <w:tr w:rsidR="005F2ACF" w:rsidRPr="00CD4396" w14:paraId="3020680C" w14:textId="77777777" w:rsidTr="00DD720E">
        <w:tc>
          <w:tcPr>
            <w:tcW w:w="993" w:type="dxa"/>
            <w:vAlign w:val="center"/>
          </w:tcPr>
          <w:p w14:paraId="4E212078" w14:textId="77777777" w:rsidR="005F2ACF" w:rsidRPr="00CD4396" w:rsidRDefault="005F2ACF" w:rsidP="00553FC5">
            <w:pPr>
              <w:spacing w:before="40" w:after="40"/>
              <w:jc w:val="both"/>
              <w:rPr>
                <w:rFonts w:cs="Times New Roman"/>
                <w:color w:val="000000" w:themeColor="text1"/>
                <w:sz w:val="18"/>
                <w:szCs w:val="20"/>
              </w:rPr>
            </w:pPr>
            <w:r w:rsidRPr="00CD4396">
              <w:rPr>
                <w:rFonts w:cs="Times New Roman"/>
                <w:color w:val="000000" w:themeColor="text1"/>
                <w:sz w:val="18"/>
                <w:szCs w:val="20"/>
              </w:rPr>
              <w:t>Salicin</w:t>
            </w:r>
          </w:p>
        </w:tc>
        <w:tc>
          <w:tcPr>
            <w:tcW w:w="992" w:type="dxa"/>
            <w:vAlign w:val="center"/>
          </w:tcPr>
          <w:p w14:paraId="67E77535" w14:textId="77777777" w:rsidR="005F2ACF" w:rsidRPr="00CD4396" w:rsidRDefault="005F2ACF" w:rsidP="00553FC5">
            <w:pPr>
              <w:spacing w:before="40" w:after="40"/>
              <w:jc w:val="center"/>
              <w:rPr>
                <w:rFonts w:cs="Times New Roman"/>
                <w:color w:val="000000" w:themeColor="text1"/>
                <w:sz w:val="18"/>
                <w:szCs w:val="20"/>
              </w:rPr>
            </w:pPr>
            <w:r w:rsidRPr="00CD4396">
              <w:rPr>
                <w:rFonts w:cs="Times New Roman"/>
                <w:color w:val="000000" w:themeColor="text1"/>
                <w:sz w:val="18"/>
                <w:szCs w:val="20"/>
              </w:rPr>
              <w:t>78</w:t>
            </w:r>
          </w:p>
        </w:tc>
        <w:tc>
          <w:tcPr>
            <w:tcW w:w="2268" w:type="dxa"/>
            <w:vAlign w:val="center"/>
          </w:tcPr>
          <w:p w14:paraId="35885563" w14:textId="01E98247" w:rsidR="005F2ACF" w:rsidRPr="00CD4396" w:rsidRDefault="005F2ACF" w:rsidP="00553FC5">
            <w:pPr>
              <w:spacing w:before="40" w:after="40"/>
              <w:jc w:val="both"/>
              <w:rPr>
                <w:rFonts w:cs="Times New Roman"/>
                <w:color w:val="000000" w:themeColor="text1"/>
                <w:sz w:val="18"/>
                <w:szCs w:val="20"/>
              </w:rPr>
            </w:pPr>
            <w:r w:rsidRPr="00CD4396">
              <w:rPr>
                <w:rFonts w:cs="Times New Roman"/>
                <w:color w:val="000000" w:themeColor="text1"/>
                <w:sz w:val="18"/>
                <w:szCs w:val="20"/>
              </w:rPr>
              <w:t>3 + 3,4</w:t>
            </w:r>
            <w:r w:rsidR="00FE02E7">
              <w:rPr>
                <w:rFonts w:cs="Times New Roman"/>
                <w:sz w:val="18"/>
                <w:szCs w:val="20"/>
                <w:vertAlign w:val="superscript"/>
              </w:rPr>
              <w:t>d</w:t>
            </w:r>
          </w:p>
        </w:tc>
        <w:tc>
          <w:tcPr>
            <w:tcW w:w="1134" w:type="dxa"/>
            <w:shd w:val="clear" w:color="auto" w:fill="auto"/>
            <w:vAlign w:val="center"/>
          </w:tcPr>
          <w:p w14:paraId="4A40765B" w14:textId="77777777" w:rsidR="005F2ACF" w:rsidRPr="00CD4396" w:rsidRDefault="005F2ACF" w:rsidP="00553FC5">
            <w:pPr>
              <w:spacing w:before="40" w:after="40"/>
              <w:jc w:val="both"/>
              <w:rPr>
                <w:rFonts w:cs="Times New Roman"/>
                <w:color w:val="000000" w:themeColor="text1"/>
                <w:sz w:val="18"/>
                <w:szCs w:val="20"/>
              </w:rPr>
            </w:pPr>
            <w:r w:rsidRPr="00CD4396">
              <w:rPr>
                <w:rFonts w:cs="Times New Roman"/>
                <w:color w:val="000000" w:themeColor="text1"/>
                <w:sz w:val="18"/>
                <w:szCs w:val="20"/>
              </w:rPr>
              <w:t>C1</w:t>
            </w:r>
          </w:p>
        </w:tc>
        <w:tc>
          <w:tcPr>
            <w:tcW w:w="4394" w:type="dxa"/>
            <w:shd w:val="clear" w:color="auto" w:fill="auto"/>
            <w:vAlign w:val="center"/>
          </w:tcPr>
          <w:p w14:paraId="26094E29" w14:textId="77777777" w:rsidR="005F2ACF" w:rsidRPr="00CD4396" w:rsidRDefault="005F2ACF" w:rsidP="00553FC5">
            <w:pPr>
              <w:spacing w:before="40" w:after="40"/>
              <w:jc w:val="both"/>
              <w:rPr>
                <w:rFonts w:cs="Times New Roman"/>
                <w:color w:val="000000" w:themeColor="text1"/>
                <w:sz w:val="18"/>
                <w:szCs w:val="20"/>
              </w:rPr>
            </w:pPr>
            <w:r w:rsidRPr="00CD4396">
              <w:rPr>
                <w:rFonts w:cs="Times New Roman"/>
                <w:color w:val="000000" w:themeColor="text1"/>
                <w:sz w:val="18"/>
                <w:szCs w:val="20"/>
              </w:rPr>
              <w:t xml:space="preserve">not possible, severe clashes </w:t>
            </w:r>
          </w:p>
        </w:tc>
        <w:tc>
          <w:tcPr>
            <w:tcW w:w="4111" w:type="dxa"/>
            <w:shd w:val="clear" w:color="auto" w:fill="auto"/>
            <w:vAlign w:val="center"/>
          </w:tcPr>
          <w:p w14:paraId="4E085136" w14:textId="6DAD6E12" w:rsidR="005F2ACF" w:rsidRPr="00CD4396" w:rsidRDefault="00586415" w:rsidP="00553FC5">
            <w:pPr>
              <w:spacing w:before="40" w:after="40"/>
              <w:jc w:val="both"/>
              <w:rPr>
                <w:rFonts w:cs="Times New Roman"/>
                <w:color w:val="000000" w:themeColor="text1"/>
                <w:sz w:val="18"/>
                <w:szCs w:val="20"/>
              </w:rPr>
            </w:pPr>
            <w:r>
              <w:rPr>
                <w:rFonts w:cs="Times New Roman"/>
                <w:color w:val="000000" w:themeColor="text1"/>
                <w:sz w:val="18"/>
                <w:szCs w:val="20"/>
              </w:rPr>
              <w:t>n</w:t>
            </w:r>
            <w:r w:rsidR="005F2ACF" w:rsidRPr="00CD4396">
              <w:rPr>
                <w:rFonts w:cs="Times New Roman"/>
                <w:color w:val="000000" w:themeColor="text1"/>
                <w:sz w:val="18"/>
                <w:szCs w:val="20"/>
              </w:rPr>
              <w:t>o interactions</w:t>
            </w:r>
          </w:p>
        </w:tc>
      </w:tr>
      <w:tr w:rsidR="005F2ACF" w:rsidRPr="00CD4396" w14:paraId="49147E29" w14:textId="77777777" w:rsidTr="0003422E">
        <w:tc>
          <w:tcPr>
            <w:tcW w:w="993" w:type="dxa"/>
            <w:vAlign w:val="center"/>
          </w:tcPr>
          <w:p w14:paraId="66446F9F" w14:textId="77777777" w:rsidR="005F2ACF" w:rsidRPr="00CD4396" w:rsidRDefault="005F2ACF" w:rsidP="00553FC5">
            <w:pPr>
              <w:spacing w:before="40" w:after="40"/>
              <w:jc w:val="both"/>
              <w:rPr>
                <w:rFonts w:cs="Times New Roman"/>
                <w:color w:val="000000" w:themeColor="text1"/>
                <w:sz w:val="18"/>
                <w:szCs w:val="20"/>
              </w:rPr>
            </w:pPr>
          </w:p>
        </w:tc>
        <w:tc>
          <w:tcPr>
            <w:tcW w:w="992" w:type="dxa"/>
            <w:vAlign w:val="center"/>
          </w:tcPr>
          <w:p w14:paraId="6A7B09BD" w14:textId="77777777" w:rsidR="005F2ACF" w:rsidRPr="00CD4396" w:rsidRDefault="005F2ACF" w:rsidP="00553FC5">
            <w:pPr>
              <w:spacing w:before="40" w:after="40"/>
              <w:jc w:val="both"/>
              <w:rPr>
                <w:rFonts w:cs="Times New Roman"/>
                <w:color w:val="000000" w:themeColor="text1"/>
                <w:sz w:val="18"/>
                <w:szCs w:val="20"/>
              </w:rPr>
            </w:pPr>
          </w:p>
        </w:tc>
        <w:tc>
          <w:tcPr>
            <w:tcW w:w="2268" w:type="dxa"/>
            <w:vAlign w:val="center"/>
          </w:tcPr>
          <w:p w14:paraId="0D3195D8" w14:textId="77777777" w:rsidR="005F2ACF" w:rsidRPr="00CD4396" w:rsidRDefault="005F2ACF" w:rsidP="00553FC5">
            <w:pPr>
              <w:spacing w:before="40" w:after="40"/>
              <w:jc w:val="both"/>
              <w:rPr>
                <w:rFonts w:cs="Times New Roman"/>
                <w:color w:val="000000" w:themeColor="text1"/>
                <w:sz w:val="18"/>
                <w:szCs w:val="20"/>
              </w:rPr>
            </w:pPr>
          </w:p>
        </w:tc>
        <w:tc>
          <w:tcPr>
            <w:tcW w:w="1134" w:type="dxa"/>
            <w:shd w:val="clear" w:color="auto" w:fill="auto"/>
            <w:vAlign w:val="center"/>
          </w:tcPr>
          <w:p w14:paraId="424E2E73" w14:textId="77777777" w:rsidR="005F2ACF" w:rsidRPr="00CD4396" w:rsidRDefault="005F2ACF" w:rsidP="00553FC5">
            <w:pPr>
              <w:spacing w:before="40" w:after="40"/>
              <w:jc w:val="both"/>
              <w:rPr>
                <w:rFonts w:cs="Times New Roman"/>
                <w:color w:val="000000" w:themeColor="text1"/>
                <w:sz w:val="18"/>
                <w:szCs w:val="20"/>
              </w:rPr>
            </w:pPr>
            <w:r w:rsidRPr="00CD4396">
              <w:rPr>
                <w:rFonts w:cs="Times New Roman"/>
                <w:color w:val="000000" w:themeColor="text1"/>
                <w:sz w:val="18"/>
                <w:szCs w:val="20"/>
              </w:rPr>
              <w:t>C2</w:t>
            </w:r>
          </w:p>
        </w:tc>
        <w:tc>
          <w:tcPr>
            <w:tcW w:w="4394" w:type="dxa"/>
            <w:shd w:val="clear" w:color="auto" w:fill="auto"/>
            <w:vAlign w:val="center"/>
          </w:tcPr>
          <w:p w14:paraId="4C58C758" w14:textId="77777777" w:rsidR="005F2ACF" w:rsidRPr="00CD4396" w:rsidRDefault="005F2ACF" w:rsidP="00553FC5">
            <w:pPr>
              <w:spacing w:before="40" w:after="40"/>
              <w:jc w:val="both"/>
              <w:rPr>
                <w:rFonts w:cs="Times New Roman"/>
                <w:color w:val="000000" w:themeColor="text1"/>
                <w:sz w:val="18"/>
                <w:szCs w:val="20"/>
              </w:rPr>
            </w:pPr>
            <w:r w:rsidRPr="00CD4396">
              <w:rPr>
                <w:rFonts w:cs="Times New Roman"/>
                <w:color w:val="000000" w:themeColor="text1"/>
                <w:sz w:val="18"/>
                <w:szCs w:val="20"/>
              </w:rPr>
              <w:t xml:space="preserve">not possible, severe clashes </w:t>
            </w:r>
          </w:p>
        </w:tc>
        <w:tc>
          <w:tcPr>
            <w:tcW w:w="4111" w:type="dxa"/>
            <w:shd w:val="clear" w:color="auto" w:fill="auto"/>
            <w:vAlign w:val="center"/>
          </w:tcPr>
          <w:p w14:paraId="04E46572" w14:textId="7E4B4B86" w:rsidR="005F2ACF" w:rsidRPr="00CD4396" w:rsidRDefault="00586415" w:rsidP="00553FC5">
            <w:pPr>
              <w:spacing w:before="40" w:after="40"/>
              <w:jc w:val="both"/>
              <w:rPr>
                <w:rFonts w:cs="Times New Roman"/>
                <w:color w:val="000000" w:themeColor="text1"/>
                <w:sz w:val="18"/>
                <w:szCs w:val="20"/>
              </w:rPr>
            </w:pPr>
            <w:r>
              <w:rPr>
                <w:rFonts w:cs="Times New Roman"/>
                <w:color w:val="000000" w:themeColor="text1"/>
                <w:sz w:val="18"/>
                <w:szCs w:val="20"/>
              </w:rPr>
              <w:t>n</w:t>
            </w:r>
            <w:r w:rsidR="005F2ACF" w:rsidRPr="00CD4396">
              <w:rPr>
                <w:rFonts w:cs="Times New Roman"/>
                <w:color w:val="000000" w:themeColor="text1"/>
                <w:sz w:val="18"/>
                <w:szCs w:val="20"/>
              </w:rPr>
              <w:t>o interactions</w:t>
            </w:r>
          </w:p>
        </w:tc>
      </w:tr>
      <w:tr w:rsidR="005F2ACF" w:rsidRPr="00CD4396" w14:paraId="13B6F74B" w14:textId="77777777" w:rsidTr="0043267B">
        <w:tc>
          <w:tcPr>
            <w:tcW w:w="993" w:type="dxa"/>
            <w:vAlign w:val="center"/>
          </w:tcPr>
          <w:p w14:paraId="3238CA21" w14:textId="77777777" w:rsidR="005F2ACF" w:rsidRPr="00CD4396" w:rsidRDefault="005F2ACF" w:rsidP="00553FC5">
            <w:pPr>
              <w:spacing w:before="40" w:after="40"/>
              <w:jc w:val="both"/>
              <w:rPr>
                <w:rFonts w:cs="Times New Roman"/>
                <w:color w:val="000000" w:themeColor="text1"/>
                <w:sz w:val="18"/>
                <w:szCs w:val="20"/>
              </w:rPr>
            </w:pPr>
          </w:p>
        </w:tc>
        <w:tc>
          <w:tcPr>
            <w:tcW w:w="992" w:type="dxa"/>
            <w:vAlign w:val="center"/>
          </w:tcPr>
          <w:p w14:paraId="47AF28A8" w14:textId="77777777" w:rsidR="005F2ACF" w:rsidRPr="00CD4396" w:rsidRDefault="005F2ACF" w:rsidP="00553FC5">
            <w:pPr>
              <w:spacing w:before="40" w:after="40"/>
              <w:jc w:val="both"/>
              <w:rPr>
                <w:rFonts w:cs="Times New Roman"/>
                <w:color w:val="000000" w:themeColor="text1"/>
                <w:sz w:val="18"/>
                <w:szCs w:val="20"/>
              </w:rPr>
            </w:pPr>
          </w:p>
        </w:tc>
        <w:tc>
          <w:tcPr>
            <w:tcW w:w="2268" w:type="dxa"/>
            <w:vAlign w:val="center"/>
          </w:tcPr>
          <w:p w14:paraId="25B7989D" w14:textId="77777777" w:rsidR="005F2ACF" w:rsidRPr="00CD4396" w:rsidRDefault="005F2ACF" w:rsidP="00553FC5">
            <w:pPr>
              <w:spacing w:before="40" w:after="40"/>
              <w:jc w:val="both"/>
              <w:rPr>
                <w:rFonts w:cs="Times New Roman"/>
                <w:color w:val="000000" w:themeColor="text1"/>
                <w:sz w:val="18"/>
                <w:szCs w:val="20"/>
              </w:rPr>
            </w:pPr>
          </w:p>
        </w:tc>
        <w:tc>
          <w:tcPr>
            <w:tcW w:w="1134" w:type="dxa"/>
            <w:shd w:val="clear" w:color="auto" w:fill="auto"/>
            <w:vAlign w:val="center"/>
          </w:tcPr>
          <w:p w14:paraId="0F6681E0" w14:textId="77777777" w:rsidR="005F2ACF" w:rsidRPr="00CD4396" w:rsidRDefault="005F2ACF" w:rsidP="00553FC5">
            <w:pPr>
              <w:spacing w:before="40" w:after="40"/>
              <w:jc w:val="both"/>
              <w:rPr>
                <w:rFonts w:cs="Times New Roman"/>
                <w:color w:val="000000" w:themeColor="text1"/>
                <w:sz w:val="18"/>
                <w:szCs w:val="20"/>
              </w:rPr>
            </w:pPr>
            <w:r w:rsidRPr="00CD4396">
              <w:rPr>
                <w:rFonts w:cs="Times New Roman"/>
                <w:color w:val="000000" w:themeColor="text1"/>
                <w:sz w:val="18"/>
                <w:szCs w:val="20"/>
              </w:rPr>
              <w:t>C3</w:t>
            </w:r>
          </w:p>
          <w:p w14:paraId="6A9122BF" w14:textId="77777777" w:rsidR="005F2ACF" w:rsidRPr="00CD4396" w:rsidRDefault="005F2ACF" w:rsidP="00553FC5">
            <w:pPr>
              <w:spacing w:before="40" w:after="40"/>
              <w:jc w:val="both"/>
              <w:rPr>
                <w:rFonts w:cs="Times New Roman"/>
                <w:color w:val="000000" w:themeColor="text1"/>
                <w:sz w:val="18"/>
                <w:szCs w:val="20"/>
              </w:rPr>
            </w:pPr>
          </w:p>
        </w:tc>
        <w:tc>
          <w:tcPr>
            <w:tcW w:w="4394" w:type="dxa"/>
            <w:shd w:val="clear" w:color="auto" w:fill="auto"/>
            <w:vAlign w:val="center"/>
          </w:tcPr>
          <w:p w14:paraId="5CEEF850" w14:textId="5FF972E4"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O3–His556 N</w:t>
            </w:r>
            <w:r w:rsidR="004C21AF" w:rsidRPr="00CD4396">
              <w:rPr>
                <w:rFonts w:eastAsiaTheme="minorHAnsi" w:cs="Times New Roman"/>
                <w:color w:val="000000" w:themeColor="text1"/>
                <w:sz w:val="18"/>
                <w:szCs w:val="20"/>
              </w:rPr>
              <w:sym w:font="Symbol" w:char="F064"/>
            </w:r>
            <w:r w:rsidRPr="00CD4396">
              <w:rPr>
                <w:rFonts w:eastAsiaTheme="minorHAnsi" w:cs="Times New Roman"/>
                <w:color w:val="000000" w:themeColor="text1"/>
                <w:sz w:val="18"/>
                <w:szCs w:val="20"/>
              </w:rPr>
              <w:t>1; O3–His512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 O4–Tyr510 O; O2–Gln392 O</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1; O2-Gln392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 O1–Gln392 O</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 xml:space="preserve">1 </w:t>
            </w:r>
          </w:p>
        </w:tc>
        <w:tc>
          <w:tcPr>
            <w:tcW w:w="4111" w:type="dxa"/>
            <w:shd w:val="clear" w:color="auto" w:fill="auto"/>
            <w:vAlign w:val="center"/>
          </w:tcPr>
          <w:p w14:paraId="56B909BA" w14:textId="148AECB6" w:rsidR="005F2ACF" w:rsidRPr="00CD4396" w:rsidRDefault="00586415" w:rsidP="00553FC5">
            <w:pPr>
              <w:spacing w:before="40" w:after="40"/>
              <w:jc w:val="both"/>
              <w:rPr>
                <w:rFonts w:cs="Times New Roman"/>
                <w:color w:val="000000" w:themeColor="text1"/>
                <w:sz w:val="18"/>
                <w:szCs w:val="20"/>
              </w:rPr>
            </w:pPr>
            <w:r>
              <w:rPr>
                <w:rFonts w:cs="Times New Roman"/>
                <w:color w:val="000000" w:themeColor="text1"/>
                <w:sz w:val="18"/>
                <w:szCs w:val="20"/>
              </w:rPr>
              <w:t>b</w:t>
            </w:r>
            <w:r w:rsidR="005F2ACF" w:rsidRPr="00CD4396">
              <w:rPr>
                <w:rFonts w:cs="Times New Roman"/>
                <w:color w:val="000000" w:themeColor="text1"/>
                <w:sz w:val="18"/>
                <w:szCs w:val="20"/>
              </w:rPr>
              <w:t>enzylic ring in site B1</w:t>
            </w:r>
          </w:p>
        </w:tc>
      </w:tr>
      <w:tr w:rsidR="005F2ACF" w:rsidRPr="00CD4396" w14:paraId="6A9D9B8D" w14:textId="77777777" w:rsidTr="00DD720E">
        <w:tc>
          <w:tcPr>
            <w:tcW w:w="993" w:type="dxa"/>
            <w:vAlign w:val="center"/>
          </w:tcPr>
          <w:p w14:paraId="6D39C01A" w14:textId="77777777" w:rsidR="005F2ACF" w:rsidRPr="00CD4396" w:rsidRDefault="005F2ACF" w:rsidP="00553FC5">
            <w:pPr>
              <w:spacing w:before="40" w:after="40"/>
              <w:jc w:val="both"/>
              <w:rPr>
                <w:rFonts w:cs="Times New Roman"/>
                <w:color w:val="000000" w:themeColor="text1"/>
                <w:sz w:val="18"/>
                <w:szCs w:val="20"/>
              </w:rPr>
            </w:pPr>
          </w:p>
        </w:tc>
        <w:tc>
          <w:tcPr>
            <w:tcW w:w="992" w:type="dxa"/>
            <w:vAlign w:val="center"/>
          </w:tcPr>
          <w:p w14:paraId="5B8B86B3" w14:textId="77777777" w:rsidR="005F2ACF" w:rsidRPr="00CD4396" w:rsidRDefault="005F2ACF" w:rsidP="00553FC5">
            <w:pPr>
              <w:spacing w:before="40" w:after="40"/>
              <w:jc w:val="both"/>
              <w:rPr>
                <w:rFonts w:cs="Times New Roman"/>
                <w:color w:val="000000" w:themeColor="text1"/>
                <w:sz w:val="18"/>
                <w:szCs w:val="20"/>
              </w:rPr>
            </w:pPr>
          </w:p>
        </w:tc>
        <w:tc>
          <w:tcPr>
            <w:tcW w:w="2268" w:type="dxa"/>
            <w:vAlign w:val="center"/>
          </w:tcPr>
          <w:p w14:paraId="12BB788B" w14:textId="77777777" w:rsidR="005F2ACF" w:rsidRPr="00CD4396" w:rsidRDefault="005F2ACF" w:rsidP="00553FC5">
            <w:pPr>
              <w:spacing w:before="40" w:after="40"/>
              <w:jc w:val="both"/>
              <w:rPr>
                <w:rFonts w:cs="Times New Roman"/>
                <w:color w:val="000000" w:themeColor="text1"/>
                <w:sz w:val="18"/>
                <w:szCs w:val="20"/>
              </w:rPr>
            </w:pPr>
          </w:p>
        </w:tc>
        <w:tc>
          <w:tcPr>
            <w:tcW w:w="1134" w:type="dxa"/>
            <w:shd w:val="clear" w:color="auto" w:fill="auto"/>
            <w:vAlign w:val="center"/>
          </w:tcPr>
          <w:p w14:paraId="3D0C151C" w14:textId="77777777" w:rsidR="005F2ACF" w:rsidRPr="00CD4396" w:rsidRDefault="005F2ACF" w:rsidP="00553FC5">
            <w:pPr>
              <w:spacing w:before="40" w:after="40"/>
              <w:jc w:val="both"/>
              <w:rPr>
                <w:rFonts w:cs="Times New Roman"/>
                <w:color w:val="000000" w:themeColor="text1"/>
                <w:sz w:val="18"/>
                <w:szCs w:val="20"/>
              </w:rPr>
            </w:pPr>
            <w:r w:rsidRPr="00CD4396">
              <w:rPr>
                <w:rFonts w:cs="Times New Roman"/>
                <w:color w:val="000000" w:themeColor="text1"/>
                <w:sz w:val="18"/>
                <w:szCs w:val="20"/>
              </w:rPr>
              <w:t>C4</w:t>
            </w:r>
          </w:p>
          <w:p w14:paraId="139297E2" w14:textId="77777777" w:rsidR="005F2ACF" w:rsidRPr="00CD4396" w:rsidRDefault="005F2ACF" w:rsidP="00553FC5">
            <w:pPr>
              <w:spacing w:before="40" w:after="40"/>
              <w:jc w:val="both"/>
              <w:rPr>
                <w:rFonts w:cs="Times New Roman"/>
                <w:color w:val="000000" w:themeColor="text1"/>
                <w:sz w:val="18"/>
                <w:szCs w:val="20"/>
              </w:rPr>
            </w:pPr>
          </w:p>
        </w:tc>
        <w:tc>
          <w:tcPr>
            <w:tcW w:w="4394" w:type="dxa"/>
            <w:shd w:val="clear" w:color="auto" w:fill="auto"/>
            <w:vAlign w:val="center"/>
          </w:tcPr>
          <w:p w14:paraId="79D9823A" w14:textId="264111BF" w:rsidR="005F2ACF" w:rsidRPr="00CD4396" w:rsidRDefault="005F2ACF" w:rsidP="00553FC5">
            <w:pPr>
              <w:spacing w:before="40" w:after="40"/>
              <w:jc w:val="both"/>
              <w:rPr>
                <w:rFonts w:cs="Times New Roman"/>
                <w:color w:val="000000" w:themeColor="text1"/>
                <w:sz w:val="18"/>
                <w:szCs w:val="20"/>
              </w:rPr>
            </w:pPr>
            <w:r w:rsidRPr="00CD4396">
              <w:rPr>
                <w:rFonts w:eastAsiaTheme="minorHAnsi" w:cs="Times New Roman"/>
                <w:color w:val="000000" w:themeColor="text1"/>
                <w:sz w:val="18"/>
                <w:szCs w:val="20"/>
              </w:rPr>
              <w:t>O4–His556 N</w:t>
            </w:r>
            <w:r w:rsidR="004C21AF" w:rsidRPr="00CD4396">
              <w:rPr>
                <w:rFonts w:eastAsiaTheme="minorHAnsi" w:cs="Times New Roman"/>
                <w:color w:val="000000" w:themeColor="text1"/>
                <w:sz w:val="18"/>
                <w:szCs w:val="20"/>
              </w:rPr>
              <w:sym w:font="Symbol" w:char="F064"/>
            </w:r>
            <w:r w:rsidRPr="00CD4396">
              <w:rPr>
                <w:rFonts w:eastAsiaTheme="minorHAnsi" w:cs="Times New Roman"/>
                <w:color w:val="000000" w:themeColor="text1"/>
                <w:sz w:val="18"/>
                <w:szCs w:val="20"/>
              </w:rPr>
              <w:t>1; O4–His512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2; O3–Tyr510 O; O6–Gln392 O</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1; O6-Gln392 N</w:t>
            </w:r>
            <w:r w:rsidR="004C21AF" w:rsidRPr="00CD4396">
              <w:rPr>
                <w:rFonts w:eastAsiaTheme="minorHAnsi" w:cs="Times New Roman"/>
                <w:color w:val="000000" w:themeColor="text1"/>
                <w:sz w:val="18"/>
                <w:szCs w:val="20"/>
              </w:rPr>
              <w:sym w:font="Symbol" w:char="F065"/>
            </w:r>
            <w:r w:rsidRPr="00CD4396">
              <w:rPr>
                <w:rFonts w:eastAsiaTheme="minorHAnsi" w:cs="Times New Roman"/>
                <w:color w:val="000000" w:themeColor="text1"/>
                <w:sz w:val="18"/>
                <w:szCs w:val="20"/>
              </w:rPr>
              <w:t xml:space="preserve">2 </w:t>
            </w:r>
          </w:p>
        </w:tc>
        <w:tc>
          <w:tcPr>
            <w:tcW w:w="4111" w:type="dxa"/>
            <w:shd w:val="clear" w:color="auto" w:fill="auto"/>
            <w:vAlign w:val="center"/>
          </w:tcPr>
          <w:p w14:paraId="2865F610" w14:textId="2C2802D1" w:rsidR="005F2ACF" w:rsidRPr="00CD4396" w:rsidRDefault="00586415" w:rsidP="00553FC5">
            <w:pPr>
              <w:spacing w:before="40" w:after="40"/>
              <w:jc w:val="both"/>
              <w:rPr>
                <w:rFonts w:cs="Times New Roman"/>
                <w:color w:val="000000" w:themeColor="text1"/>
                <w:sz w:val="18"/>
                <w:szCs w:val="20"/>
              </w:rPr>
            </w:pPr>
            <w:r>
              <w:rPr>
                <w:rFonts w:cs="Times New Roman"/>
                <w:color w:val="000000" w:themeColor="text1"/>
                <w:sz w:val="18"/>
                <w:szCs w:val="20"/>
              </w:rPr>
              <w:t>b</w:t>
            </w:r>
            <w:bookmarkStart w:id="0" w:name="_GoBack"/>
            <w:bookmarkEnd w:id="0"/>
            <w:r w:rsidR="005F2ACF" w:rsidRPr="00CD4396">
              <w:rPr>
                <w:rFonts w:cs="Times New Roman"/>
                <w:color w:val="000000" w:themeColor="text1"/>
                <w:sz w:val="18"/>
                <w:szCs w:val="20"/>
              </w:rPr>
              <w:t>enzylic ring in site B1</w:t>
            </w:r>
          </w:p>
        </w:tc>
      </w:tr>
    </w:tbl>
    <w:p w14:paraId="03E5C0CC" w14:textId="77777777" w:rsidR="00FE02E7" w:rsidRDefault="00FE02E7" w:rsidP="00D92DAF">
      <w:pPr>
        <w:ind w:left="284" w:hanging="284"/>
        <w:jc w:val="both"/>
        <w:rPr>
          <w:rFonts w:cs="Times New Roman"/>
          <w:sz w:val="18"/>
          <w:szCs w:val="18"/>
          <w:vertAlign w:val="superscript"/>
        </w:rPr>
      </w:pPr>
    </w:p>
    <w:p w14:paraId="3B6564F6" w14:textId="636F1685" w:rsidR="00D92DAF" w:rsidRPr="00CD4396" w:rsidRDefault="00FE02E7" w:rsidP="00D92DAF">
      <w:pPr>
        <w:ind w:left="284" w:hanging="284"/>
        <w:jc w:val="both"/>
        <w:rPr>
          <w:rFonts w:cs="Times New Roman"/>
          <w:sz w:val="18"/>
          <w:szCs w:val="18"/>
        </w:rPr>
      </w:pPr>
      <w:r>
        <w:rPr>
          <w:rFonts w:cs="Times New Roman"/>
          <w:sz w:val="18"/>
          <w:szCs w:val="18"/>
          <w:vertAlign w:val="superscript"/>
        </w:rPr>
        <w:t>a</w:t>
      </w:r>
      <w:r w:rsidR="00D92DAF" w:rsidRPr="00CD4396">
        <w:rPr>
          <w:rFonts w:cs="Times New Roman"/>
          <w:sz w:val="18"/>
          <w:szCs w:val="18"/>
          <w:vertAlign w:val="superscript"/>
        </w:rPr>
        <w:t xml:space="preserve"> </w:t>
      </w:r>
      <w:r w:rsidR="00D92DAF" w:rsidRPr="00CD4396">
        <w:rPr>
          <w:rFonts w:cs="Times New Roman"/>
          <w:sz w:val="18"/>
          <w:szCs w:val="18"/>
          <w:vertAlign w:val="superscript"/>
        </w:rPr>
        <w:tab/>
      </w:r>
      <w:r w:rsidR="00D92DAF" w:rsidRPr="00CD4396">
        <w:rPr>
          <w:rFonts w:cs="Times New Roman"/>
          <w:sz w:val="18"/>
          <w:szCs w:val="18"/>
        </w:rPr>
        <w:t xml:space="preserve">RA, relative activities exceeding 50% of the activity for D-glucose as taken from </w:t>
      </w:r>
      <w:r>
        <w:rPr>
          <w:rFonts w:cs="Times New Roman"/>
          <w:sz w:val="18"/>
          <w:szCs w:val="18"/>
        </w:rPr>
        <w:t>[</w:t>
      </w:r>
      <w:r w:rsidRPr="00CD4396">
        <w:rPr>
          <w:rFonts w:cs="Times New Roman"/>
          <w:sz w:val="18"/>
          <w:szCs w:val="18"/>
        </w:rPr>
        <w:t>Sedmera P, Halada P, Kubatova E, Haltrich D, Prikrylova V, et al. (2006) New biotransformations of some reducing sugars to the corresponding (di)dehydro(glycosyl) aldoses or aldonic acids using fungal pyranose dehydro</w:t>
      </w:r>
      <w:r>
        <w:rPr>
          <w:rFonts w:cs="Times New Roman"/>
          <w:sz w:val="18"/>
          <w:szCs w:val="18"/>
        </w:rPr>
        <w:t>genase. J Mol Catal B 41: 32–42]</w:t>
      </w:r>
      <w:r w:rsidR="00B52596" w:rsidRPr="00CD4396">
        <w:rPr>
          <w:rFonts w:cs="Times New Roman"/>
          <w:sz w:val="18"/>
          <w:szCs w:val="18"/>
        </w:rPr>
        <w:t>.</w:t>
      </w:r>
    </w:p>
    <w:p w14:paraId="3BDF0B0F" w14:textId="398224C5" w:rsidR="001B5F95" w:rsidRPr="00CD4396" w:rsidRDefault="00FE02E7" w:rsidP="00D92DAF">
      <w:pPr>
        <w:ind w:left="284" w:hanging="284"/>
        <w:rPr>
          <w:rFonts w:cs="Times New Roman"/>
          <w:sz w:val="18"/>
          <w:szCs w:val="18"/>
        </w:rPr>
      </w:pPr>
      <w:r>
        <w:rPr>
          <w:rFonts w:cs="Times New Roman"/>
          <w:sz w:val="18"/>
          <w:szCs w:val="18"/>
          <w:vertAlign w:val="superscript"/>
        </w:rPr>
        <w:t>b</w:t>
      </w:r>
      <w:r w:rsidR="00D92DAF" w:rsidRPr="00CD4396">
        <w:rPr>
          <w:rFonts w:cs="Times New Roman"/>
          <w:sz w:val="18"/>
          <w:szCs w:val="18"/>
        </w:rPr>
        <w:t xml:space="preserve"> </w:t>
      </w:r>
      <w:r w:rsidR="00D92DAF" w:rsidRPr="00CD4396">
        <w:rPr>
          <w:rFonts w:cs="Times New Roman"/>
          <w:sz w:val="18"/>
          <w:szCs w:val="18"/>
        </w:rPr>
        <w:tab/>
        <w:t>Blue fields, structure supports and explains published activity data; red fields, binding not possible; green fields, the structure supports binding, but activity data have not been reported; n.a. not applicable; n.d. not detected; possible interactions defined as &lt; 3.3 Å between appropriate hydrogen-bond donor and acceptor</w:t>
      </w:r>
    </w:p>
    <w:p w14:paraId="2098485F" w14:textId="50C9774D" w:rsidR="005B2ABE" w:rsidRPr="00CD4396" w:rsidRDefault="00FE02E7" w:rsidP="005B2ABE">
      <w:pPr>
        <w:ind w:left="284" w:hanging="284"/>
        <w:jc w:val="both"/>
        <w:rPr>
          <w:rFonts w:cs="Times New Roman"/>
          <w:sz w:val="18"/>
          <w:szCs w:val="18"/>
        </w:rPr>
      </w:pPr>
      <w:r>
        <w:rPr>
          <w:rFonts w:cs="Times New Roman"/>
          <w:sz w:val="18"/>
          <w:szCs w:val="18"/>
          <w:vertAlign w:val="superscript"/>
        </w:rPr>
        <w:t>c</w:t>
      </w:r>
      <w:r w:rsidR="005B2ABE" w:rsidRPr="00CD4396">
        <w:rPr>
          <w:rFonts w:cs="Times New Roman"/>
          <w:sz w:val="18"/>
          <w:szCs w:val="18"/>
        </w:rPr>
        <w:tab/>
        <w:t>Sedmera P, Halada P, Kubatova E, Haltrich D, Prikrylova V, et al. (2006) New biotransformations of some reducing sugars to the corresponding (di)dehydro(glycosyl) aldoses or aldonic acids using fungal pyranose dehydrogenase. J Mol Catal B 41: 32–42.</w:t>
      </w:r>
    </w:p>
    <w:p w14:paraId="473CCE89" w14:textId="5BF2A7BA" w:rsidR="005B2ABE" w:rsidRPr="00CD4396" w:rsidRDefault="00FE02E7" w:rsidP="005B2ABE">
      <w:pPr>
        <w:ind w:left="284" w:hanging="284"/>
        <w:jc w:val="both"/>
        <w:rPr>
          <w:rFonts w:cs="Times New Roman"/>
          <w:sz w:val="18"/>
          <w:szCs w:val="18"/>
        </w:rPr>
      </w:pPr>
      <w:r>
        <w:rPr>
          <w:rFonts w:cs="Times New Roman"/>
          <w:sz w:val="18"/>
          <w:szCs w:val="18"/>
          <w:vertAlign w:val="superscript"/>
        </w:rPr>
        <w:t>d</w:t>
      </w:r>
      <w:r w:rsidR="005B2ABE" w:rsidRPr="00CD4396">
        <w:rPr>
          <w:rFonts w:cs="Times New Roman"/>
          <w:sz w:val="18"/>
          <w:szCs w:val="18"/>
        </w:rPr>
        <w:tab/>
        <w:t>Volc J, Sedmera P, Halada P, Daniel G, Prikrylova V, et al. (2002) C-3 oxidation of non-reducing sugars by a fungal pyranose dehydrogenase: spectral characterization. J Mol Catal B Enzym 17: 91–100.</w:t>
      </w:r>
    </w:p>
    <w:p w14:paraId="019B8B54" w14:textId="77777777" w:rsidR="005B2ABE" w:rsidRPr="00CD4396" w:rsidRDefault="005B2ABE" w:rsidP="00D92DAF">
      <w:pPr>
        <w:ind w:left="284" w:hanging="284"/>
        <w:rPr>
          <w:rFonts w:cs="Times New Roman"/>
          <w:sz w:val="18"/>
          <w:szCs w:val="18"/>
        </w:rPr>
      </w:pPr>
    </w:p>
    <w:sectPr w:rsidR="005B2ABE" w:rsidRPr="00CD4396" w:rsidSect="00D92DAF">
      <w:pgSz w:w="16840" w:h="11900"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ngsana New">
    <w:panose1 w:val="00000000000000000000"/>
    <w:charset w:val="DE"/>
    <w:family w:val="roman"/>
    <w:notTrueType/>
    <w:pitch w:val="variable"/>
    <w:sig w:usb0="01000001" w:usb1="00000000" w:usb2="00000000" w:usb3="00000000" w:csb0="0001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AF"/>
    <w:rsid w:val="000147EE"/>
    <w:rsid w:val="0003422E"/>
    <w:rsid w:val="000717E8"/>
    <w:rsid w:val="001028BF"/>
    <w:rsid w:val="001B5F95"/>
    <w:rsid w:val="001F660B"/>
    <w:rsid w:val="0043267B"/>
    <w:rsid w:val="00467368"/>
    <w:rsid w:val="004C21AF"/>
    <w:rsid w:val="00586415"/>
    <w:rsid w:val="005B2ABE"/>
    <w:rsid w:val="005F2ACF"/>
    <w:rsid w:val="008D15A2"/>
    <w:rsid w:val="00B52596"/>
    <w:rsid w:val="00CD4396"/>
    <w:rsid w:val="00D92DAF"/>
    <w:rsid w:val="00DD720E"/>
    <w:rsid w:val="00FE02E7"/>
    <w:rsid w:val="00FF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8A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AF"/>
    <w:rPr>
      <w:rFonts w:ascii="Times New Roman" w:eastAsia="Times New Roman" w:hAnsi="Times New Roman" w:cs="Angsana New"/>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DAF"/>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AF"/>
    <w:rPr>
      <w:rFonts w:ascii="Times New Roman" w:eastAsia="Times New Roman" w:hAnsi="Times New Roman" w:cs="Angsana New"/>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DAF"/>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391</Words>
  <Characters>2229</Characters>
  <Application>Microsoft Macintosh Word</Application>
  <DocSecurity>0</DocSecurity>
  <Lines>18</Lines>
  <Paragraphs>5</Paragraphs>
  <ScaleCrop>false</ScaleCrop>
  <Company>Biotech KTH</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Divne</dc:creator>
  <cp:keywords/>
  <dc:description/>
  <cp:lastModifiedBy>Christina Divne</cp:lastModifiedBy>
  <cp:revision>18</cp:revision>
  <dcterms:created xsi:type="dcterms:W3CDTF">2012-12-06T12:02:00Z</dcterms:created>
  <dcterms:modified xsi:type="dcterms:W3CDTF">2012-12-06T13:15:00Z</dcterms:modified>
</cp:coreProperties>
</file>