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207D" w:rsidRPr="004536AE" w:rsidTr="001D207D">
        <w:tc>
          <w:tcPr>
            <w:tcW w:w="4621" w:type="dxa"/>
          </w:tcPr>
          <w:p w:rsidR="001D207D" w:rsidRPr="006E133B" w:rsidRDefault="006E133B" w:rsidP="001D2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3B">
              <w:rPr>
                <w:rFonts w:ascii="Times New Roman" w:hAnsi="Times New Roman"/>
                <w:b/>
                <w:sz w:val="24"/>
                <w:szCs w:val="24"/>
              </w:rPr>
              <w:t>TST Outcome</w:t>
            </w:r>
          </w:p>
        </w:tc>
        <w:tc>
          <w:tcPr>
            <w:tcW w:w="4621" w:type="dxa"/>
          </w:tcPr>
          <w:p w:rsidR="001D207D" w:rsidRPr="006E133B" w:rsidRDefault="001D207D" w:rsidP="001D2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3B">
              <w:rPr>
                <w:rFonts w:ascii="Times New Roman" w:hAnsi="Times New Roman"/>
                <w:b/>
                <w:sz w:val="24"/>
                <w:szCs w:val="24"/>
              </w:rPr>
              <w:t>Numbers and Percentages</w:t>
            </w:r>
          </w:p>
        </w:tc>
      </w:tr>
      <w:tr w:rsidR="0032774B" w:rsidRPr="00847B19" w:rsidTr="00AF0921"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 xml:space="preserve">Recruited while TST part of study protocol </w:t>
            </w:r>
          </w:p>
        </w:tc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>180/2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E133B">
              <w:rPr>
                <w:rFonts w:ascii="Times New Roman" w:hAnsi="Times New Roman"/>
                <w:sz w:val="24"/>
                <w:szCs w:val="24"/>
              </w:rPr>
              <w:t xml:space="preserve"> (70%)</w:t>
            </w:r>
          </w:p>
        </w:tc>
      </w:tr>
      <w:tr w:rsidR="0032774B" w:rsidRPr="00847B19" w:rsidTr="00AF0921"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>TST placed</w:t>
            </w:r>
          </w:p>
        </w:tc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>162/180</w:t>
            </w:r>
            <w:r w:rsidR="006E133B">
              <w:rPr>
                <w:rFonts w:ascii="Times New Roman" w:hAnsi="Times New Roman"/>
                <w:sz w:val="24"/>
                <w:szCs w:val="24"/>
              </w:rPr>
              <w:t xml:space="preserve"> (63%)</w:t>
            </w:r>
          </w:p>
        </w:tc>
      </w:tr>
      <w:tr w:rsidR="0032774B" w:rsidRPr="00847B19" w:rsidTr="00AF0921"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 xml:space="preserve">Excluded because of previous blistering TST </w:t>
            </w:r>
          </w:p>
        </w:tc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>18/1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E133B">
              <w:rPr>
                <w:rFonts w:ascii="Times New Roman" w:hAnsi="Times New Roman"/>
                <w:sz w:val="24"/>
                <w:szCs w:val="24"/>
              </w:rPr>
              <w:t xml:space="preserve"> (10%)</w:t>
            </w:r>
            <w:bookmarkStart w:id="0" w:name="_GoBack"/>
            <w:bookmarkEnd w:id="0"/>
          </w:p>
        </w:tc>
      </w:tr>
      <w:tr w:rsidR="0032774B" w:rsidRPr="00847B19" w:rsidTr="00AF0921"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>Failure to return for TST reading</w:t>
            </w:r>
          </w:p>
        </w:tc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>69/162 (43%)</w:t>
            </w:r>
          </w:p>
        </w:tc>
      </w:tr>
      <w:tr w:rsidR="0032774B" w:rsidRPr="00847B19" w:rsidTr="00AF0921"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>Positive TST</w:t>
            </w:r>
          </w:p>
        </w:tc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>9/93 (10%)</w:t>
            </w:r>
          </w:p>
        </w:tc>
      </w:tr>
      <w:tr w:rsidR="0032774B" w:rsidRPr="00847B19" w:rsidTr="00AF0921"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>Negative TST</w:t>
            </w:r>
          </w:p>
        </w:tc>
        <w:tc>
          <w:tcPr>
            <w:tcW w:w="4621" w:type="dxa"/>
          </w:tcPr>
          <w:p w:rsidR="0032774B" w:rsidRPr="00847B19" w:rsidRDefault="0032774B" w:rsidP="00AF0921">
            <w:pPr>
              <w:rPr>
                <w:rFonts w:ascii="Times New Roman" w:hAnsi="Times New Roman"/>
                <w:sz w:val="24"/>
                <w:szCs w:val="24"/>
              </w:rPr>
            </w:pPr>
            <w:r w:rsidRPr="00847B19">
              <w:rPr>
                <w:rFonts w:ascii="Times New Roman" w:hAnsi="Times New Roman"/>
                <w:sz w:val="24"/>
                <w:szCs w:val="24"/>
              </w:rPr>
              <w:t>84/93 (90%)</w:t>
            </w:r>
          </w:p>
        </w:tc>
      </w:tr>
    </w:tbl>
    <w:p w:rsidR="0032774B" w:rsidRPr="00847B19" w:rsidRDefault="0032774B" w:rsidP="0032774B">
      <w:pPr>
        <w:rPr>
          <w:rFonts w:ascii="Times New Roman" w:hAnsi="Times New Roman"/>
          <w:sz w:val="24"/>
          <w:szCs w:val="24"/>
        </w:rPr>
      </w:pPr>
    </w:p>
    <w:sectPr w:rsidR="0032774B" w:rsidRPr="00847B19" w:rsidSect="00BD60DD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B5" w:rsidRDefault="00830AB5" w:rsidP="00585395">
      <w:pPr>
        <w:spacing w:after="0" w:line="240" w:lineRule="auto"/>
      </w:pPr>
      <w:r>
        <w:separator/>
      </w:r>
    </w:p>
  </w:endnote>
  <w:endnote w:type="continuationSeparator" w:id="0">
    <w:p w:rsidR="00830AB5" w:rsidRDefault="00830AB5" w:rsidP="0058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71" w:rsidRDefault="00DF2FB8" w:rsidP="00002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5B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971" w:rsidRDefault="00830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71" w:rsidRDefault="0083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B5" w:rsidRDefault="00830AB5" w:rsidP="00585395">
      <w:pPr>
        <w:spacing w:after="0" w:line="240" w:lineRule="auto"/>
      </w:pPr>
      <w:r>
        <w:separator/>
      </w:r>
    </w:p>
  </w:footnote>
  <w:footnote w:type="continuationSeparator" w:id="0">
    <w:p w:rsidR="00830AB5" w:rsidRDefault="00830AB5" w:rsidP="0058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98627"/>
      <w:docPartObj>
        <w:docPartGallery w:val="Page Numbers (Top of Page)"/>
        <w:docPartUnique/>
      </w:docPartObj>
    </w:sdtPr>
    <w:sdtEndPr/>
    <w:sdtContent>
      <w:p w:rsidR="00B61971" w:rsidRDefault="00DF2FB8">
        <w:pPr>
          <w:pStyle w:val="Header"/>
          <w:jc w:val="right"/>
        </w:pPr>
        <w:r>
          <w:fldChar w:fldCharType="begin"/>
        </w:r>
        <w:r w:rsidR="00F05BD5">
          <w:instrText xml:space="preserve"> PAGE   \* MERGEFORMAT </w:instrText>
        </w:r>
        <w:r>
          <w:fldChar w:fldCharType="separate"/>
        </w:r>
        <w:r w:rsidR="006E133B">
          <w:rPr>
            <w:noProof/>
          </w:rPr>
          <w:t>1</w:t>
        </w:r>
        <w:r>
          <w:fldChar w:fldCharType="end"/>
        </w:r>
      </w:p>
    </w:sdtContent>
  </w:sdt>
  <w:p w:rsidR="00B61971" w:rsidRDefault="00830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B"/>
    <w:rsid w:val="0006661D"/>
    <w:rsid w:val="001A1528"/>
    <w:rsid w:val="001D207D"/>
    <w:rsid w:val="00275163"/>
    <w:rsid w:val="002A33F5"/>
    <w:rsid w:val="0032774B"/>
    <w:rsid w:val="00366117"/>
    <w:rsid w:val="003826C7"/>
    <w:rsid w:val="004F51D9"/>
    <w:rsid w:val="00585395"/>
    <w:rsid w:val="005922F2"/>
    <w:rsid w:val="00596269"/>
    <w:rsid w:val="006E133B"/>
    <w:rsid w:val="00830AB5"/>
    <w:rsid w:val="00862D9A"/>
    <w:rsid w:val="00966F1C"/>
    <w:rsid w:val="00A228CF"/>
    <w:rsid w:val="00B60808"/>
    <w:rsid w:val="00BF4F7E"/>
    <w:rsid w:val="00CF647C"/>
    <w:rsid w:val="00DA285E"/>
    <w:rsid w:val="00DF2FB8"/>
    <w:rsid w:val="00E5037F"/>
    <w:rsid w:val="00F05BD5"/>
    <w:rsid w:val="00F661E9"/>
    <w:rsid w:val="00F664B5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4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77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4B"/>
    <w:rPr>
      <w:rFonts w:ascii="Calibri" w:eastAsia="Calibri" w:hAnsi="Calibri" w:cs="Times New Roman"/>
      <w:lang w:val="en-GB"/>
    </w:rPr>
  </w:style>
  <w:style w:type="character" w:styleId="PageNumber">
    <w:name w:val="page number"/>
    <w:basedOn w:val="DefaultParagraphFont"/>
    <w:uiPriority w:val="99"/>
    <w:rsid w:val="0032774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2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4B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4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77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4B"/>
    <w:rPr>
      <w:rFonts w:ascii="Calibri" w:eastAsia="Calibri" w:hAnsi="Calibri" w:cs="Times New Roman"/>
      <w:lang w:val="en-GB"/>
    </w:rPr>
  </w:style>
  <w:style w:type="character" w:styleId="PageNumber">
    <w:name w:val="page number"/>
    <w:basedOn w:val="DefaultParagraphFont"/>
    <w:uiPriority w:val="99"/>
    <w:rsid w:val="0032774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2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4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Clionani</dc:creator>
  <cp:lastModifiedBy>Clionani</cp:lastModifiedBy>
  <cp:revision>3</cp:revision>
  <dcterms:created xsi:type="dcterms:W3CDTF">2013-01-07T00:36:00Z</dcterms:created>
  <dcterms:modified xsi:type="dcterms:W3CDTF">2013-01-07T00:49:00Z</dcterms:modified>
</cp:coreProperties>
</file>