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10" w:rsidRDefault="00936810" w:rsidP="00936810">
      <w:pPr>
        <w:spacing w:after="240" w:line="480" w:lineRule="auto"/>
        <w:rPr>
          <w:rFonts w:ascii="Times New Roman" w:hAnsi="Times New Roman"/>
          <w:b/>
          <w:sz w:val="24"/>
          <w:szCs w:val="24"/>
        </w:rPr>
      </w:pPr>
      <w:r>
        <w:rPr>
          <w:rFonts w:ascii="Times New Roman" w:hAnsi="Times New Roman"/>
          <w:b/>
          <w:sz w:val="24"/>
          <w:szCs w:val="24"/>
        </w:rPr>
        <w:t xml:space="preserve">Table </w:t>
      </w:r>
      <w:r w:rsidR="00546047">
        <w:rPr>
          <w:rFonts w:ascii="Times New Roman" w:hAnsi="Times New Roman"/>
          <w:b/>
          <w:sz w:val="24"/>
          <w:szCs w:val="24"/>
        </w:rPr>
        <w:t>S</w:t>
      </w:r>
      <w:r>
        <w:rPr>
          <w:rFonts w:ascii="Times New Roman" w:hAnsi="Times New Roman"/>
          <w:b/>
          <w:sz w:val="24"/>
          <w:szCs w:val="24"/>
        </w:rPr>
        <w:t>1: Antibodies list</w:t>
      </w:r>
    </w:p>
    <w:p w:rsidR="00936810" w:rsidRPr="00BF7F1D" w:rsidRDefault="00936810" w:rsidP="00936810">
      <w:pPr>
        <w:spacing w:after="240" w:line="480" w:lineRule="auto"/>
        <w:rPr>
          <w:rFonts w:ascii="Times New Roman" w:hAnsi="Times New Roman"/>
          <w:b/>
          <w:sz w:val="24"/>
          <w:szCs w:val="24"/>
        </w:rPr>
      </w:pPr>
    </w:p>
    <w:tbl>
      <w:tblPr>
        <w:tblW w:w="9008" w:type="dxa"/>
        <w:tblBorders>
          <w:top w:val="single" w:sz="18" w:space="0" w:color="auto"/>
          <w:bottom w:val="single" w:sz="18" w:space="0" w:color="auto"/>
        </w:tblBorders>
        <w:tblLook w:val="0600"/>
      </w:tblPr>
      <w:tblGrid>
        <w:gridCol w:w="2160"/>
        <w:gridCol w:w="2718"/>
        <w:gridCol w:w="1440"/>
        <w:gridCol w:w="1170"/>
        <w:gridCol w:w="1520"/>
      </w:tblGrid>
      <w:tr w:rsidR="00936810" w:rsidRPr="00BF7F1D" w:rsidTr="006342D8">
        <w:trPr>
          <w:cantSplit/>
          <w:trHeight w:hRule="exact" w:val="1008"/>
        </w:trPr>
        <w:tc>
          <w:tcPr>
            <w:tcW w:w="2160" w:type="dxa"/>
            <w:tcBorders>
              <w:top w:val="single" w:sz="18" w:space="0" w:color="auto"/>
            </w:tcBorders>
            <w:noWrap/>
            <w:hideMark/>
          </w:tcPr>
          <w:p w:rsidR="00936810" w:rsidRPr="00BF7F1D" w:rsidRDefault="00936810" w:rsidP="006342D8">
            <w:pPr>
              <w:spacing w:after="0" w:line="480" w:lineRule="auto"/>
              <w:rPr>
                <w:rFonts w:ascii="Times New Roman" w:hAnsi="Times New Roman"/>
                <w:b/>
                <w:sz w:val="24"/>
                <w:szCs w:val="24"/>
                <w:u w:val="single"/>
              </w:rPr>
            </w:pPr>
            <w:r w:rsidRPr="00BF7F1D">
              <w:rPr>
                <w:rFonts w:ascii="Times New Roman" w:hAnsi="Times New Roman"/>
                <w:b/>
                <w:sz w:val="24"/>
                <w:szCs w:val="24"/>
                <w:u w:val="single"/>
              </w:rPr>
              <w:t>Antibody</w:t>
            </w:r>
          </w:p>
        </w:tc>
        <w:tc>
          <w:tcPr>
            <w:tcW w:w="2718" w:type="dxa"/>
            <w:tcBorders>
              <w:top w:val="single" w:sz="18" w:space="0" w:color="auto"/>
            </w:tcBorders>
            <w:noWrap/>
            <w:hideMark/>
          </w:tcPr>
          <w:p w:rsidR="00936810" w:rsidRPr="00BF7F1D" w:rsidRDefault="00936810" w:rsidP="006342D8">
            <w:pPr>
              <w:spacing w:after="0" w:line="480" w:lineRule="auto"/>
              <w:rPr>
                <w:rFonts w:ascii="Times New Roman" w:hAnsi="Times New Roman"/>
                <w:b/>
                <w:sz w:val="24"/>
                <w:szCs w:val="24"/>
                <w:u w:val="single"/>
              </w:rPr>
            </w:pPr>
            <w:r w:rsidRPr="00BF7F1D">
              <w:rPr>
                <w:rFonts w:ascii="Times New Roman" w:hAnsi="Times New Roman"/>
                <w:b/>
                <w:sz w:val="24"/>
                <w:szCs w:val="24"/>
                <w:u w:val="single"/>
              </w:rPr>
              <w:t>Company</w:t>
            </w:r>
          </w:p>
        </w:tc>
        <w:tc>
          <w:tcPr>
            <w:tcW w:w="1440" w:type="dxa"/>
            <w:tcBorders>
              <w:top w:val="single" w:sz="18" w:space="0" w:color="auto"/>
            </w:tcBorders>
            <w:noWrap/>
            <w:hideMark/>
          </w:tcPr>
          <w:p w:rsidR="00936810" w:rsidRPr="00BF7F1D" w:rsidRDefault="00936810" w:rsidP="006342D8">
            <w:pPr>
              <w:spacing w:after="0" w:line="480" w:lineRule="auto"/>
              <w:rPr>
                <w:rFonts w:ascii="Times New Roman" w:hAnsi="Times New Roman"/>
                <w:b/>
                <w:sz w:val="24"/>
                <w:szCs w:val="24"/>
                <w:u w:val="single"/>
              </w:rPr>
            </w:pPr>
            <w:r w:rsidRPr="00BF7F1D">
              <w:rPr>
                <w:rFonts w:ascii="Times New Roman" w:hAnsi="Times New Roman"/>
                <w:b/>
                <w:sz w:val="24"/>
                <w:szCs w:val="24"/>
                <w:u w:val="single"/>
              </w:rPr>
              <w:t>Species</w:t>
            </w:r>
          </w:p>
        </w:tc>
        <w:tc>
          <w:tcPr>
            <w:tcW w:w="1170" w:type="dxa"/>
            <w:tcBorders>
              <w:top w:val="single" w:sz="18" w:space="0" w:color="auto"/>
            </w:tcBorders>
            <w:noWrap/>
            <w:hideMark/>
          </w:tcPr>
          <w:p w:rsidR="00936810" w:rsidRPr="00BF7F1D" w:rsidRDefault="00936810" w:rsidP="006342D8">
            <w:pPr>
              <w:spacing w:after="0" w:line="480" w:lineRule="auto"/>
              <w:rPr>
                <w:rFonts w:ascii="Times New Roman" w:hAnsi="Times New Roman"/>
                <w:b/>
                <w:sz w:val="24"/>
                <w:szCs w:val="24"/>
                <w:u w:val="single"/>
              </w:rPr>
            </w:pPr>
            <w:r w:rsidRPr="00BF7F1D">
              <w:rPr>
                <w:rFonts w:ascii="Times New Roman" w:hAnsi="Times New Roman"/>
                <w:b/>
                <w:sz w:val="24"/>
                <w:szCs w:val="24"/>
                <w:u w:val="single"/>
              </w:rPr>
              <w:t>Dilution (IF)</w:t>
            </w:r>
          </w:p>
        </w:tc>
        <w:tc>
          <w:tcPr>
            <w:tcW w:w="1520" w:type="dxa"/>
            <w:tcBorders>
              <w:top w:val="single" w:sz="18" w:space="0" w:color="auto"/>
            </w:tcBorders>
          </w:tcPr>
          <w:p w:rsidR="00936810" w:rsidRPr="00BF7F1D" w:rsidRDefault="00936810" w:rsidP="006342D8">
            <w:pPr>
              <w:spacing w:after="0" w:line="480" w:lineRule="auto"/>
              <w:rPr>
                <w:rFonts w:ascii="Times New Roman" w:hAnsi="Times New Roman"/>
                <w:b/>
                <w:sz w:val="24"/>
                <w:szCs w:val="24"/>
                <w:u w:val="single"/>
              </w:rPr>
            </w:pPr>
            <w:r w:rsidRPr="00BF7F1D">
              <w:rPr>
                <w:rFonts w:ascii="Times New Roman" w:hAnsi="Times New Roman"/>
                <w:b/>
                <w:sz w:val="24"/>
                <w:szCs w:val="24"/>
                <w:u w:val="single"/>
              </w:rPr>
              <w:t>Dilution</w:t>
            </w:r>
          </w:p>
          <w:p w:rsidR="00936810" w:rsidRPr="00BF7F1D" w:rsidRDefault="00936810" w:rsidP="006342D8">
            <w:pPr>
              <w:spacing w:after="0" w:line="480" w:lineRule="auto"/>
              <w:rPr>
                <w:rFonts w:ascii="Times New Roman" w:hAnsi="Times New Roman"/>
                <w:b/>
                <w:sz w:val="24"/>
                <w:szCs w:val="24"/>
                <w:u w:val="single"/>
              </w:rPr>
            </w:pPr>
            <w:r w:rsidRPr="00BF7F1D">
              <w:rPr>
                <w:rFonts w:ascii="Times New Roman" w:hAnsi="Times New Roman"/>
                <w:b/>
                <w:sz w:val="24"/>
                <w:szCs w:val="24"/>
                <w:u w:val="single"/>
              </w:rPr>
              <w:t xml:space="preserve">(western) </w:t>
            </w: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PCK</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Sigma</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Albumin</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Sigma</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HNF4α</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Perseus proteomics</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CD49f-PE</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 xml:space="preserve">BD </w:t>
            </w:r>
            <w:proofErr w:type="spellStart"/>
            <w:r w:rsidRPr="00BF7F1D">
              <w:rPr>
                <w:rFonts w:ascii="Times New Roman" w:hAnsi="Times New Roman"/>
                <w:sz w:val="24"/>
                <w:szCs w:val="24"/>
              </w:rPr>
              <w:t>Pharmingen</w:t>
            </w:r>
            <w:proofErr w:type="spellEnd"/>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rat</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1:50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CD133</w:t>
            </w:r>
          </w:p>
        </w:tc>
        <w:tc>
          <w:tcPr>
            <w:tcW w:w="2718" w:type="dxa"/>
            <w:noWrap/>
            <w:hideMark/>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eBioscience</w:t>
            </w:r>
            <w:proofErr w:type="spellEnd"/>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1:50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Cytokeratin 19</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gift from Dr. Friedman</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1:600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BEK (FGFR2)</w:t>
            </w:r>
          </w:p>
        </w:tc>
        <w:tc>
          <w:tcPr>
            <w:tcW w:w="2718" w:type="dxa"/>
            <w:noWrap/>
            <w:hideMark/>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Abcam</w:t>
            </w:r>
            <w:proofErr w:type="spellEnd"/>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FLG (FGFR1)</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Santa Cruz</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DESMIN</w:t>
            </w:r>
          </w:p>
        </w:tc>
        <w:tc>
          <w:tcPr>
            <w:tcW w:w="2718" w:type="dxa"/>
            <w:noWrap/>
            <w:hideMark/>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Dako</w:t>
            </w:r>
            <w:proofErr w:type="spellEnd"/>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αSMA-Cy3</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Sigma</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Vimentin</w:t>
            </w:r>
            <w:proofErr w:type="spellEnd"/>
          </w:p>
        </w:tc>
        <w:tc>
          <w:tcPr>
            <w:tcW w:w="2718" w:type="dxa"/>
            <w:noWrap/>
            <w:hideMark/>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Dako</w:t>
            </w:r>
            <w:proofErr w:type="spellEnd"/>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PCNA</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Vector</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p>
        </w:tc>
      </w:tr>
      <w:tr w:rsidR="00936810" w:rsidRPr="00BF7F1D" w:rsidTr="006342D8">
        <w:trPr>
          <w:cantSplit/>
          <w:trHeight w:hRule="exact" w:val="288"/>
        </w:trPr>
        <w:tc>
          <w:tcPr>
            <w:tcW w:w="216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pSer-552 β-catenin</w:t>
            </w:r>
          </w:p>
        </w:tc>
        <w:tc>
          <w:tcPr>
            <w:tcW w:w="2718"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gift from Dr. Li</w:t>
            </w:r>
          </w:p>
        </w:tc>
        <w:tc>
          <w:tcPr>
            <w:tcW w:w="144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hideMark/>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w:t>
            </w: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Histone H3</w:t>
            </w:r>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Cell Signaling</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pFGFR</w:t>
            </w:r>
            <w:proofErr w:type="spellEnd"/>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Cell Signaling</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pAKT</w:t>
            </w:r>
            <w:proofErr w:type="spellEnd"/>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Cell Signaling</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AKT</w:t>
            </w:r>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Cell Signaling</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proofErr w:type="spellStart"/>
            <w:r w:rsidRPr="00BF7F1D">
              <w:rPr>
                <w:rFonts w:ascii="Times New Roman" w:hAnsi="Times New Roman"/>
                <w:sz w:val="24"/>
                <w:szCs w:val="24"/>
              </w:rPr>
              <w:t>pERK</w:t>
            </w:r>
            <w:proofErr w:type="spellEnd"/>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Santa Cruz</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ERK</w:t>
            </w:r>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Santa Cruz</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rabbit</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 xml:space="preserve">β-catenin </w:t>
            </w:r>
          </w:p>
        </w:tc>
        <w:tc>
          <w:tcPr>
            <w:tcW w:w="2718"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BD Transduction Lab</w:t>
            </w:r>
          </w:p>
        </w:tc>
        <w:tc>
          <w:tcPr>
            <w:tcW w:w="1440" w:type="dxa"/>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noWrap/>
          </w:tcPr>
          <w:p w:rsidR="00936810" w:rsidRPr="00BF7F1D" w:rsidRDefault="00936810" w:rsidP="006342D8">
            <w:pPr>
              <w:spacing w:after="0" w:line="480" w:lineRule="auto"/>
              <w:rPr>
                <w:rFonts w:ascii="Times New Roman" w:hAnsi="Times New Roman"/>
                <w:sz w:val="24"/>
                <w:szCs w:val="24"/>
              </w:rPr>
            </w:pPr>
          </w:p>
        </w:tc>
        <w:tc>
          <w:tcPr>
            <w:tcW w:w="1520" w:type="dxa"/>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1:1000</w:t>
            </w:r>
          </w:p>
        </w:tc>
      </w:tr>
      <w:tr w:rsidR="00936810" w:rsidRPr="00BF7F1D" w:rsidTr="006342D8">
        <w:trPr>
          <w:cantSplit/>
          <w:trHeight w:hRule="exact" w:val="288"/>
        </w:trPr>
        <w:tc>
          <w:tcPr>
            <w:tcW w:w="2160" w:type="dxa"/>
            <w:tcBorders>
              <w:bottom w:val="single" w:sz="18" w:space="0" w:color="auto"/>
            </w:tcBorders>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β-actin</w:t>
            </w:r>
          </w:p>
        </w:tc>
        <w:tc>
          <w:tcPr>
            <w:tcW w:w="2718" w:type="dxa"/>
            <w:tcBorders>
              <w:bottom w:val="single" w:sz="18" w:space="0" w:color="auto"/>
            </w:tcBorders>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Sigma</w:t>
            </w:r>
          </w:p>
        </w:tc>
        <w:tc>
          <w:tcPr>
            <w:tcW w:w="1440" w:type="dxa"/>
            <w:tcBorders>
              <w:bottom w:val="single" w:sz="18" w:space="0" w:color="auto"/>
            </w:tcBorders>
            <w:noWrap/>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mouse</w:t>
            </w:r>
          </w:p>
        </w:tc>
        <w:tc>
          <w:tcPr>
            <w:tcW w:w="1170" w:type="dxa"/>
            <w:tcBorders>
              <w:bottom w:val="single" w:sz="18" w:space="0" w:color="auto"/>
            </w:tcBorders>
            <w:noWrap/>
          </w:tcPr>
          <w:p w:rsidR="00936810" w:rsidRPr="00BF7F1D" w:rsidRDefault="00936810" w:rsidP="006342D8">
            <w:pPr>
              <w:spacing w:after="0" w:line="480" w:lineRule="auto"/>
              <w:rPr>
                <w:rFonts w:ascii="Times New Roman" w:hAnsi="Times New Roman"/>
                <w:sz w:val="24"/>
                <w:szCs w:val="24"/>
              </w:rPr>
            </w:pPr>
          </w:p>
        </w:tc>
        <w:tc>
          <w:tcPr>
            <w:tcW w:w="1520" w:type="dxa"/>
            <w:tcBorders>
              <w:bottom w:val="single" w:sz="18" w:space="0" w:color="auto"/>
            </w:tcBorders>
          </w:tcPr>
          <w:p w:rsidR="00936810" w:rsidRPr="00BF7F1D" w:rsidRDefault="00936810" w:rsidP="006342D8">
            <w:pPr>
              <w:spacing w:after="0" w:line="480" w:lineRule="auto"/>
              <w:rPr>
                <w:rFonts w:ascii="Times New Roman" w:hAnsi="Times New Roman"/>
                <w:sz w:val="24"/>
                <w:szCs w:val="24"/>
              </w:rPr>
            </w:pPr>
            <w:r w:rsidRPr="00BF7F1D">
              <w:rPr>
                <w:rFonts w:ascii="Times New Roman" w:hAnsi="Times New Roman"/>
                <w:sz w:val="24"/>
                <w:szCs w:val="24"/>
              </w:rPr>
              <w:t>1:5000</w:t>
            </w:r>
          </w:p>
        </w:tc>
      </w:tr>
    </w:tbl>
    <w:p w:rsidR="00936810" w:rsidRDefault="00936810" w:rsidP="00936810">
      <w:pPr>
        <w:spacing w:after="0" w:line="480" w:lineRule="auto"/>
        <w:rPr>
          <w:rFonts w:ascii="Times New Roman" w:hAnsi="Times New Roman"/>
          <w:b/>
          <w:sz w:val="24"/>
          <w:szCs w:val="24"/>
        </w:rPr>
      </w:pPr>
    </w:p>
    <w:sectPr w:rsidR="00936810" w:rsidSect="006342D8">
      <w:headerReference w:type="even" r:id="rId6"/>
      <w:headerReference w:type="default" r:id="rId7"/>
      <w:headerReference w:type="firs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25" w:rsidRDefault="00FD0125">
      <w:pPr>
        <w:spacing w:after="0" w:line="240" w:lineRule="auto"/>
      </w:pPr>
      <w:r>
        <w:separator/>
      </w:r>
    </w:p>
  </w:endnote>
  <w:endnote w:type="continuationSeparator" w:id="0">
    <w:p w:rsidR="00FD0125" w:rsidRDefault="00FD0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25" w:rsidRDefault="00FD0125">
      <w:pPr>
        <w:spacing w:after="0" w:line="240" w:lineRule="auto"/>
      </w:pPr>
      <w:r>
        <w:separator/>
      </w:r>
    </w:p>
  </w:footnote>
  <w:footnote w:type="continuationSeparator" w:id="0">
    <w:p w:rsidR="00FD0125" w:rsidRDefault="00FD0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3B" w:rsidRDefault="00B95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77.35pt;height:82.45pt;rotation:315;z-index:-251657216;mso-wrap-edited:f;mso-position-horizontal:center;mso-position-horizontal-relative:margin;mso-position-vertical:center;mso-position-vertical-relative:margin" wrapcoords="21487 8050 21095 8247 21067 8247 21151 10210 20758 8247 20337 7461 20197 8050 19271 8247 19243 8640 19692 13352 18991 8640 18514 6872 18317 8247 17504 3534 17308 3338 17981 10210 17560 8050 17308 7461 17111 8640 16915 8247 15372 8050 15316 8640 15737 12370 15063 8640 14643 7069 14138 9425 13296 4909 12819 2945 12623 3927 12006 3927 11809 4123 11809 5105 12062 8836 12062 12960 10996 8443 10715 7461 10182 8050 9229 8050 8892 8247 8555 10996 8163 8443 7686 7069 7517 8050 6395 3730 5301 3927 5245 4516 5582 7854 5498 15905 4320 7854 4291 7854 3702 8050 3394 8836 3366 9229 3590 11585 3001 8836 2524 7069 2384 7854 1655 4123 1346 3141 1206 3927 532 3927 280 6480 252 14727 0 16494 140 17476 981 17280 1009 16887 701 13549 953 11192 1318 13156 2468 18261 3085 16887 3758 17672 3787 17476 4151 17280 4179 17280 3955 14138 4039 10407 4656 14530 5554 18458 5694 17476 6227 17280 6255 17083 5975 14923 6115 11585 7574 17672 7658 17869 8107 17280 8415 14530 8808 16887 9285 18850 9537 17476 10210 17869 10659 17280 10715 17083 10463 10996 10800 12960 11950 18065 12090 17672 12679 17476 12791 17280 12483 11585 13184 16298 13773 18850 13969 17476 14643 17869 15007 16887 15260 15120 15260 13941 15652 15905 16157 17869 16354 16298 17167 17672 18458 17869 18907 17280 19159 15120 19215 14530 19411 15512 20001 17869 20197 16494 20898 17672 21319 11389 21600 8836 21487 8050" fillcolor="silver" stroked="f">
          <v:fill opacity="37355f"/>
          <v:textpath style="font-family:&quot;Times New Roman&quot;;font-size:1pt" string="For Peer Revie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3B" w:rsidRDefault="00B95156">
    <w:pPr>
      <w:pStyle w:val="Header"/>
      <w:jc w:val="right"/>
    </w:pPr>
    <w:r>
      <w:fldChar w:fldCharType="begin"/>
    </w:r>
    <w:r w:rsidR="00685D3B">
      <w:instrText xml:space="preserve"> PAGE   \* MERGEFORMAT </w:instrText>
    </w:r>
    <w:r>
      <w:fldChar w:fldCharType="separate"/>
    </w:r>
    <w:r w:rsidR="002D33EA">
      <w:rPr>
        <w:noProof/>
      </w:rPr>
      <w:t>1</w:t>
    </w:r>
    <w:r>
      <w:fldChar w:fldCharType="end"/>
    </w:r>
  </w:p>
  <w:p w:rsidR="00685D3B" w:rsidRPr="002813FF" w:rsidRDefault="00685D3B" w:rsidP="006342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3B" w:rsidRDefault="00B95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77.35pt;height:82.45pt;rotation:315;z-index:-251656192;mso-wrap-edited:f;mso-position-horizontal:center;mso-position-horizontal-relative:margin;mso-position-vertical:center;mso-position-vertical-relative:margin" wrapcoords="21487 8050 21095 8247 21067 8247 21151 10210 20758 8247 20337 7461 20197 8050 19271 8247 19243 8640 19692 13352 18991 8640 18514 6872 18317 8247 17504 3534 17308 3338 17981 10210 17560 8050 17308 7461 17111 8640 16915 8247 15372 8050 15316 8640 15737 12370 15063 8640 14643 7069 14138 9425 13296 4909 12819 2945 12623 3927 12006 3927 11809 4123 11809 5105 12062 8836 12062 12960 10996 8443 10715 7461 10182 8050 9229 8050 8892 8247 8555 10996 8163 8443 7686 7069 7517 8050 6395 3730 5301 3927 5245 4516 5582 7854 5498 15905 4320 7854 4291 7854 3702 8050 3394 8836 3366 9229 3590 11585 3001 8836 2524 7069 2384 7854 1655 4123 1346 3141 1206 3927 532 3927 280 6480 252 14727 0 16494 140 17476 981 17280 1009 16887 701 13549 953 11192 1318 13156 2468 18261 3085 16887 3758 17672 3787 17476 4151 17280 4179 17280 3955 14138 4039 10407 4656 14530 5554 18458 5694 17476 6227 17280 6255 17083 5975 14923 6115 11585 7574 17672 7658 17869 8107 17280 8415 14530 8808 16887 9285 18850 9537 17476 10210 17869 10659 17280 10715 17083 10463 10996 10800 12960 11950 18065 12090 17672 12679 17476 12791 17280 12483 11585 13184 16298 13773 18850 13969 17476 14643 17869 15007 16887 15260 15120 15260 13941 15652 15905 16157 17869 16354 16298 17167 17672 18458 17869 18907 17280 19159 15120 19215 14530 19411 15512 20001 17869 20197 16494 20898 17672 21319 11389 21600 8836 21487 8050" fillcolor="silver" stroked="f">
          <v:fill opacity="37355f"/>
          <v:textpath style="font-family:&quot;Times New Roman&quot;;font-size:1pt" string="For Peer Review"/>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936810"/>
    <w:rsid w:val="000372AF"/>
    <w:rsid w:val="000C555B"/>
    <w:rsid w:val="0019152C"/>
    <w:rsid w:val="002D33EA"/>
    <w:rsid w:val="00546047"/>
    <w:rsid w:val="00587099"/>
    <w:rsid w:val="006342D8"/>
    <w:rsid w:val="00685D3B"/>
    <w:rsid w:val="006C5A56"/>
    <w:rsid w:val="006F51EF"/>
    <w:rsid w:val="00936810"/>
    <w:rsid w:val="00A1773D"/>
    <w:rsid w:val="00B22582"/>
    <w:rsid w:val="00B77711"/>
    <w:rsid w:val="00B95156"/>
    <w:rsid w:val="00BC45DA"/>
    <w:rsid w:val="00BC546D"/>
    <w:rsid w:val="00BD29AF"/>
    <w:rsid w:val="00DD3088"/>
    <w:rsid w:val="00FD01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1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10"/>
    <w:rPr>
      <w:rFonts w:ascii="Calibri" w:eastAsia="Times New Roman" w:hAnsi="Calibri" w:cs="Times New Roman"/>
      <w:sz w:val="22"/>
      <w:szCs w:val="22"/>
    </w:rPr>
  </w:style>
  <w:style w:type="character" w:styleId="LineNumber">
    <w:name w:val="line number"/>
    <w:basedOn w:val="DefaultParagraphFont"/>
    <w:uiPriority w:val="99"/>
    <w:semiHidden/>
    <w:unhideWhenUsed/>
    <w:rsid w:val="00936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1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10"/>
    <w:rPr>
      <w:rFonts w:ascii="Calibri" w:eastAsia="Times New Roman" w:hAnsi="Calibri" w:cs="Times New Roman"/>
      <w:sz w:val="22"/>
      <w:szCs w:val="22"/>
    </w:rPr>
  </w:style>
  <w:style w:type="character" w:styleId="LineNumber">
    <w:name w:val="line number"/>
    <w:basedOn w:val="DefaultParagraphFont"/>
    <w:uiPriority w:val="99"/>
    <w:semiHidden/>
    <w:unhideWhenUsed/>
    <w:rsid w:val="009368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Wang</dc:creator>
  <cp:lastModifiedBy>Daniel</cp:lastModifiedBy>
  <cp:revision>2</cp:revision>
  <dcterms:created xsi:type="dcterms:W3CDTF">2012-11-05T15:08:00Z</dcterms:created>
  <dcterms:modified xsi:type="dcterms:W3CDTF">2012-11-05T15:08:00Z</dcterms:modified>
</cp:coreProperties>
</file>