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081" w:rsidRPr="00847C10" w:rsidRDefault="00D63A45" w:rsidP="00A609CB">
      <w:pPr>
        <w:spacing w:line="480" w:lineRule="auto"/>
        <w:rPr>
          <w:rFonts w:ascii="Times New Roman" w:hAnsi="Times New Roman"/>
          <w:b/>
          <w:caps/>
        </w:rPr>
      </w:pPr>
      <w:r w:rsidRPr="00847C10">
        <w:rPr>
          <w:rFonts w:ascii="Times New Roman" w:hAnsi="Times New Roman"/>
          <w:b/>
          <w:caps/>
        </w:rPr>
        <w:t>Supplementary Methods</w:t>
      </w:r>
      <w:r w:rsidR="00221B3B">
        <w:rPr>
          <w:rFonts w:ascii="Times New Roman" w:hAnsi="Times New Roman"/>
          <w:b/>
          <w:caps/>
        </w:rPr>
        <w:t xml:space="preserve"> S1</w:t>
      </w:r>
      <w:bookmarkStart w:id="0" w:name="_GoBack"/>
      <w:bookmarkEnd w:id="0"/>
    </w:p>
    <w:p w:rsidR="00A609CB" w:rsidRPr="00847C10" w:rsidRDefault="00A609CB" w:rsidP="00A609CB">
      <w:pPr>
        <w:autoSpaceDE w:val="0"/>
        <w:autoSpaceDN w:val="0"/>
        <w:adjustRightInd w:val="0"/>
        <w:spacing w:line="480" w:lineRule="auto"/>
        <w:rPr>
          <w:rFonts w:ascii="Times New Roman" w:hAnsi="Times New Roman"/>
        </w:rPr>
      </w:pPr>
      <w:proofErr w:type="gramStart"/>
      <w:r w:rsidRPr="00847C10">
        <w:rPr>
          <w:rFonts w:ascii="Times New Roman" w:hAnsi="Times New Roman"/>
          <w:b/>
          <w:i/>
        </w:rPr>
        <w:t>Lesion reconstruction.</w:t>
      </w:r>
      <w:proofErr w:type="gramEnd"/>
      <w:r w:rsidRPr="00847C10">
        <w:rPr>
          <w:rFonts w:ascii="Times New Roman" w:hAnsi="Times New Roman"/>
        </w:rPr>
        <w:t xml:space="preserve"> The lesion of each patient included in the current study was semi-automatically identified using a modified unified segmentation (as described in </w:t>
      </w:r>
      <w:r w:rsidR="00B57DAE">
        <w:rPr>
          <w:rFonts w:ascii="Times New Roman" w:hAnsi="Times New Roman"/>
        </w:rPr>
        <w:t xml:space="preserve">the </w:t>
      </w:r>
      <w:r w:rsidRPr="00847C10">
        <w:rPr>
          <w:rFonts w:ascii="Times New Roman" w:hAnsi="Times New Roman"/>
        </w:rPr>
        <w:t>Methods section) and whole brain voxel-based outlier detection based on general linear model. Tissue abnormalities (lesions) for all patients were first reconstructed from CT scans using a voxel-based analysis with SPM8 (Statistical Parametric Mapping, Welcome Department of Cognitive Neurology, London UK) by comparing each patient’s segmented GM and segmented WM to the segmented GM and segmented WM of 105 scans</w:t>
      </w:r>
      <w:r w:rsidR="00E0212C" w:rsidRPr="00847C10">
        <w:rPr>
          <w:rFonts w:ascii="Times New Roman" w:hAnsi="Times New Roman"/>
        </w:rPr>
        <w:t xml:space="preserve"> of brain with no visible lesions</w:t>
      </w:r>
      <w:r w:rsidRPr="00847C10">
        <w:rPr>
          <w:rFonts w:ascii="Times New Roman" w:hAnsi="Times New Roman"/>
        </w:rPr>
        <w:t xml:space="preserve">. </w:t>
      </w:r>
      <w:r w:rsidR="00E0212C" w:rsidRPr="00847C10">
        <w:rPr>
          <w:rFonts w:ascii="Times New Roman" w:hAnsi="Times New Roman"/>
        </w:rPr>
        <w:t>These scan</w:t>
      </w:r>
      <w:r w:rsidR="00B57DAE">
        <w:rPr>
          <w:rFonts w:ascii="Times New Roman" w:hAnsi="Times New Roman"/>
        </w:rPr>
        <w:t>s</w:t>
      </w:r>
      <w:r w:rsidR="00E0212C" w:rsidRPr="00847C10">
        <w:rPr>
          <w:rFonts w:ascii="Times New Roman" w:hAnsi="Times New Roman"/>
        </w:rPr>
        <w:t xml:space="preserve"> were ex</w:t>
      </w:r>
      <w:r w:rsidR="006B0A7E" w:rsidRPr="00847C10">
        <w:rPr>
          <w:rFonts w:ascii="Times New Roman" w:hAnsi="Times New Roman"/>
        </w:rPr>
        <w:t>tracted from our entire CT data</w:t>
      </w:r>
      <w:r w:rsidR="00E0212C" w:rsidRPr="00847C10">
        <w:rPr>
          <w:rFonts w:ascii="Times New Roman" w:hAnsi="Times New Roman"/>
        </w:rPr>
        <w:t xml:space="preserve">base that contained more than 600 brain images, hence equating for scanner and various sequence parameters. </w:t>
      </w:r>
      <w:r w:rsidRPr="00847C10">
        <w:rPr>
          <w:rFonts w:ascii="Times New Roman" w:hAnsi="Times New Roman"/>
        </w:rPr>
        <w:t xml:space="preserve">Computed tomography (CT) scans involve large dose of radiation and thus it would not be justifiable to obtain such scans from “healthy controls” i.e. without medical reason for such brain imaging intervention. Therefore, for the purpose of the current study, we </w:t>
      </w:r>
      <w:r w:rsidR="00E0212C" w:rsidRPr="00847C10">
        <w:rPr>
          <w:rFonts w:ascii="Times New Roman" w:hAnsi="Times New Roman"/>
        </w:rPr>
        <w:t>used as control images, CT</w:t>
      </w:r>
      <w:r w:rsidRPr="00847C10">
        <w:rPr>
          <w:rFonts w:ascii="Times New Roman" w:hAnsi="Times New Roman"/>
        </w:rPr>
        <w:t xml:space="preserve"> scans </w:t>
      </w:r>
      <w:r w:rsidR="00E0212C" w:rsidRPr="00847C10">
        <w:rPr>
          <w:rFonts w:ascii="Times New Roman" w:hAnsi="Times New Roman"/>
        </w:rPr>
        <w:t xml:space="preserve">from </w:t>
      </w:r>
      <w:r w:rsidRPr="00847C10">
        <w:rPr>
          <w:rFonts w:ascii="Times New Roman" w:hAnsi="Times New Roman"/>
        </w:rPr>
        <w:t xml:space="preserve">patients </w:t>
      </w:r>
      <w:r w:rsidR="00E0212C" w:rsidRPr="00847C10">
        <w:rPr>
          <w:rFonts w:ascii="Times New Roman" w:hAnsi="Times New Roman"/>
        </w:rPr>
        <w:t xml:space="preserve">without </w:t>
      </w:r>
      <w:r w:rsidRPr="00847C10">
        <w:rPr>
          <w:rFonts w:ascii="Times New Roman" w:hAnsi="Times New Roman"/>
        </w:rPr>
        <w:t xml:space="preserve">visible </w:t>
      </w:r>
      <w:r w:rsidR="00E0212C" w:rsidRPr="00847C10">
        <w:rPr>
          <w:rFonts w:ascii="Times New Roman" w:hAnsi="Times New Roman"/>
        </w:rPr>
        <w:t>brain lesion.</w:t>
      </w:r>
      <w:r w:rsidRPr="00847C10">
        <w:rPr>
          <w:rFonts w:ascii="Times New Roman" w:hAnsi="Times New Roman"/>
        </w:rPr>
        <w:t xml:space="preserve"> The search using such criteria identified 105 </w:t>
      </w:r>
      <w:r w:rsidR="00E0212C" w:rsidRPr="00847C10">
        <w:rPr>
          <w:rFonts w:ascii="Times New Roman" w:hAnsi="Times New Roman"/>
        </w:rPr>
        <w:t xml:space="preserve">scans from our data base, these belong to </w:t>
      </w:r>
      <w:r w:rsidRPr="00847C10">
        <w:rPr>
          <w:rFonts w:ascii="Times New Roman" w:hAnsi="Times New Roman"/>
        </w:rPr>
        <w:t>60 males and 45 females; me</w:t>
      </w:r>
      <w:r w:rsidR="00E0212C" w:rsidRPr="00847C10">
        <w:rPr>
          <w:rFonts w:ascii="Times New Roman" w:hAnsi="Times New Roman"/>
        </w:rPr>
        <w:t>an age 67, range 29 to 89 years</w:t>
      </w:r>
      <w:r w:rsidRPr="00847C10">
        <w:rPr>
          <w:rFonts w:ascii="Times New Roman" w:hAnsi="Times New Roman"/>
        </w:rPr>
        <w:t xml:space="preserve">. </w:t>
      </w:r>
    </w:p>
    <w:p w:rsidR="00A609CB" w:rsidRPr="00847C10" w:rsidRDefault="00A609CB" w:rsidP="00A609CB">
      <w:pPr>
        <w:autoSpaceDE w:val="0"/>
        <w:autoSpaceDN w:val="0"/>
        <w:adjustRightInd w:val="0"/>
        <w:spacing w:line="480" w:lineRule="auto"/>
        <w:ind w:firstLine="720"/>
        <w:rPr>
          <w:rFonts w:ascii="Times New Roman" w:hAnsi="Times New Roman" w:cs="Times-Roman"/>
          <w:szCs w:val="16"/>
          <w:lang w:val="en-US"/>
        </w:rPr>
      </w:pPr>
      <w:r w:rsidRPr="00847C10">
        <w:rPr>
          <w:rFonts w:ascii="Times New Roman" w:hAnsi="Times New Roman"/>
        </w:rPr>
        <w:t>In order to delineate brain abnormalities</w:t>
      </w:r>
      <w:r w:rsidR="006B0A7E" w:rsidRPr="00847C10">
        <w:rPr>
          <w:rFonts w:ascii="Times New Roman" w:hAnsi="Times New Roman"/>
        </w:rPr>
        <w:t xml:space="preserve"> (lesions)</w:t>
      </w:r>
      <w:r w:rsidR="001D3156" w:rsidRPr="00847C10">
        <w:rPr>
          <w:rFonts w:ascii="Times New Roman" w:hAnsi="Times New Roman"/>
        </w:rPr>
        <w:t xml:space="preserve"> we used a GLM and compared each patient to this group</w:t>
      </w:r>
      <w:r w:rsidRPr="00847C10">
        <w:rPr>
          <w:rFonts w:ascii="Times New Roman" w:hAnsi="Times New Roman"/>
        </w:rPr>
        <w:t xml:space="preserve"> while age and gender were modelled as covariates. This first step allowed us to generate the GM and WM outlier maps that coded the degree of abnormality of each voxel (based on the comparison to the 105 scans</w:t>
      </w:r>
      <w:r w:rsidR="001D3156" w:rsidRPr="00847C10">
        <w:rPr>
          <w:rFonts w:ascii="Times New Roman" w:hAnsi="Times New Roman"/>
        </w:rPr>
        <w:t xml:space="preserve"> with no visible lesion</w:t>
      </w:r>
      <w:r w:rsidRPr="00847C10">
        <w:rPr>
          <w:rFonts w:ascii="Times New Roman" w:hAnsi="Times New Roman"/>
        </w:rPr>
        <w:t xml:space="preserve">). The outlier GM and WM maps were next individually </w:t>
      </w:r>
      <w:proofErr w:type="spellStart"/>
      <w:r w:rsidRPr="00847C10">
        <w:rPr>
          <w:rFonts w:ascii="Times New Roman" w:hAnsi="Times New Roman"/>
        </w:rPr>
        <w:t>thresholded</w:t>
      </w:r>
      <w:proofErr w:type="spellEnd"/>
      <w:r w:rsidRPr="00847C10">
        <w:rPr>
          <w:rFonts w:ascii="Times New Roman" w:hAnsi="Times New Roman"/>
        </w:rPr>
        <w:t xml:space="preserve"> by verifying against each patient’s normalized CT scan, then combined and </w:t>
      </w:r>
      <w:proofErr w:type="spellStart"/>
      <w:r w:rsidRPr="00847C10">
        <w:rPr>
          <w:rFonts w:ascii="Times New Roman" w:hAnsi="Times New Roman"/>
        </w:rPr>
        <w:t>binarized</w:t>
      </w:r>
      <w:proofErr w:type="spellEnd"/>
      <w:r w:rsidRPr="00847C10">
        <w:rPr>
          <w:rFonts w:ascii="Times New Roman" w:hAnsi="Times New Roman"/>
        </w:rPr>
        <w:t xml:space="preserve"> to generate lesion map for each individual patient</w:t>
      </w:r>
      <w:r w:rsidR="00AE60F9">
        <w:rPr>
          <w:rFonts w:ascii="Times New Roman" w:hAnsi="Times New Roman"/>
        </w:rPr>
        <w:t xml:space="preserve"> (</w:t>
      </w:r>
      <w:r w:rsidR="00C779C6">
        <w:rPr>
          <w:rFonts w:ascii="Times New Roman" w:hAnsi="Times New Roman"/>
        </w:rPr>
        <w:t xml:space="preserve">Figure </w:t>
      </w:r>
      <w:r w:rsidR="00AE60F9">
        <w:rPr>
          <w:rFonts w:ascii="Times New Roman" w:hAnsi="Times New Roman"/>
        </w:rPr>
        <w:t>S</w:t>
      </w:r>
      <w:r w:rsidR="00C779C6">
        <w:rPr>
          <w:rFonts w:ascii="Times New Roman" w:hAnsi="Times New Roman"/>
        </w:rPr>
        <w:t>4)</w:t>
      </w:r>
      <w:r w:rsidRPr="00847C10">
        <w:rPr>
          <w:rFonts w:ascii="Times New Roman" w:hAnsi="Times New Roman"/>
        </w:rPr>
        <w:t xml:space="preserve">. </w:t>
      </w:r>
      <w:r w:rsidR="001D3156" w:rsidRPr="00847C10">
        <w:rPr>
          <w:rFonts w:ascii="Times New Roman" w:hAnsi="Times New Roman"/>
        </w:rPr>
        <w:t>This simply ‘automates’ and standardise</w:t>
      </w:r>
      <w:r w:rsidR="00AE60F9">
        <w:rPr>
          <w:rFonts w:ascii="Times New Roman" w:hAnsi="Times New Roman"/>
        </w:rPr>
        <w:t>s</w:t>
      </w:r>
      <w:r w:rsidR="001D3156" w:rsidRPr="00847C10">
        <w:rPr>
          <w:rFonts w:ascii="Times New Roman" w:hAnsi="Times New Roman"/>
        </w:rPr>
        <w:t xml:space="preserve"> the procedure of a manual delineation of an </w:t>
      </w:r>
      <w:r w:rsidR="001D3156" w:rsidRPr="00847C10">
        <w:rPr>
          <w:rFonts w:ascii="Times New Roman" w:hAnsi="Times New Roman"/>
        </w:rPr>
        <w:lastRenderedPageBreak/>
        <w:t xml:space="preserve">abnormal tissue by a human observer. </w:t>
      </w:r>
      <w:r w:rsidRPr="00847C10">
        <w:rPr>
          <w:rFonts w:ascii="Times New Roman" w:hAnsi="Times New Roman"/>
        </w:rPr>
        <w:t xml:space="preserve">The reconstructed lesion maps were further used to calculated lesion volume and to examine spatial distribution of lesions in the studied group of patients. </w:t>
      </w:r>
    </w:p>
    <w:p w:rsidR="00A609CB" w:rsidRPr="00847C10" w:rsidRDefault="00A609CB" w:rsidP="00A609CB">
      <w:pPr>
        <w:widowControl w:val="0"/>
        <w:autoSpaceDE w:val="0"/>
        <w:autoSpaceDN w:val="0"/>
        <w:adjustRightInd w:val="0"/>
        <w:spacing w:line="480" w:lineRule="auto"/>
        <w:rPr>
          <w:rFonts w:ascii="Times New Roman" w:hAnsi="Times New Roman"/>
          <w:b/>
        </w:rPr>
      </w:pPr>
    </w:p>
    <w:p w:rsidR="00A609CB" w:rsidRPr="00847C10" w:rsidRDefault="00A609CB" w:rsidP="00A609CB">
      <w:pPr>
        <w:spacing w:line="480" w:lineRule="auto"/>
        <w:rPr>
          <w:rFonts w:ascii="Times New Roman" w:hAnsi="Times New Roman"/>
        </w:rPr>
      </w:pPr>
      <w:r w:rsidRPr="00847C10">
        <w:rPr>
          <w:rFonts w:ascii="Times New Roman" w:hAnsi="Times New Roman"/>
        </w:rPr>
        <w:t xml:space="preserve"> </w:t>
      </w:r>
    </w:p>
    <w:p w:rsidR="00A609CB" w:rsidRPr="00847C10" w:rsidRDefault="00A609CB" w:rsidP="00A609CB">
      <w:pPr>
        <w:spacing w:line="480" w:lineRule="auto"/>
        <w:rPr>
          <w:rFonts w:ascii="Times New Roman" w:hAnsi="Times New Roman"/>
        </w:rPr>
      </w:pPr>
    </w:p>
    <w:sectPr w:rsidR="00A609CB" w:rsidRPr="00847C10" w:rsidSect="00A609CB">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Roman">
    <w:panose1 w:val="00000000000000000000"/>
    <w:charset w:val="4D"/>
    <w:family w:val="roman"/>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w:docVars>
    <w:docVar w:name="EN.InstantFormat" w:val="&lt;ENInstantFormat&gt;&lt;Enabled&gt;1&lt;/Enabled&gt;&lt;ScanUnformatted&gt;1&lt;/ScanUnformatted&gt;&lt;ScanChanges&gt;1&lt;/ScanChanges&gt;&lt;/ENInstantFormat&gt;"/>
    <w:docVar w:name="EN.Layout" w:val="&lt;ENLayout&gt;&lt;Style&gt;cortex&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Thesis_full.enl&lt;/item&gt;&lt;/Libraries&gt;&lt;/ENLibraries&gt;"/>
  </w:docVars>
  <w:rsids>
    <w:rsidRoot w:val="00061B35"/>
    <w:rsid w:val="00061B35"/>
    <w:rsid w:val="001D3156"/>
    <w:rsid w:val="00221B3B"/>
    <w:rsid w:val="004C43AB"/>
    <w:rsid w:val="004F2C55"/>
    <w:rsid w:val="005150A4"/>
    <w:rsid w:val="006B0A7E"/>
    <w:rsid w:val="00847C10"/>
    <w:rsid w:val="00A609CB"/>
    <w:rsid w:val="00AE60F9"/>
    <w:rsid w:val="00B57DAE"/>
    <w:rsid w:val="00C779C6"/>
    <w:rsid w:val="00D63A45"/>
    <w:rsid w:val="00E0212C"/>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0E1D6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5096"/>
    <w:rPr>
      <w:rFonts w:ascii="Tahoma" w:hAnsi="Tahoma"/>
      <w:sz w:val="16"/>
      <w:szCs w:val="16"/>
    </w:rPr>
  </w:style>
  <w:style w:type="character" w:customStyle="1" w:styleId="BalloonTextChar">
    <w:name w:val="Balloon Text Char"/>
    <w:link w:val="BalloonText"/>
    <w:uiPriority w:val="99"/>
    <w:semiHidden/>
    <w:rsid w:val="00005096"/>
    <w:rPr>
      <w:rFonts w:ascii="Tahoma" w:hAnsi="Tahoma" w:cs="Tahoma"/>
      <w:sz w:val="16"/>
      <w:szCs w:val="16"/>
      <w:lang w:val="en-GB"/>
    </w:rPr>
  </w:style>
  <w:style w:type="character" w:styleId="CommentReference">
    <w:name w:val="annotation reference"/>
    <w:basedOn w:val="DefaultParagraphFont"/>
    <w:uiPriority w:val="99"/>
    <w:semiHidden/>
    <w:unhideWhenUsed/>
    <w:rsid w:val="00D63A45"/>
    <w:rPr>
      <w:sz w:val="16"/>
      <w:szCs w:val="16"/>
    </w:rPr>
  </w:style>
  <w:style w:type="paragraph" w:styleId="CommentText">
    <w:name w:val="annotation text"/>
    <w:basedOn w:val="Normal"/>
    <w:link w:val="CommentTextChar"/>
    <w:uiPriority w:val="99"/>
    <w:semiHidden/>
    <w:unhideWhenUsed/>
    <w:rsid w:val="00D63A45"/>
    <w:rPr>
      <w:sz w:val="20"/>
      <w:szCs w:val="20"/>
    </w:rPr>
  </w:style>
  <w:style w:type="character" w:customStyle="1" w:styleId="CommentTextChar">
    <w:name w:val="Comment Text Char"/>
    <w:basedOn w:val="DefaultParagraphFont"/>
    <w:link w:val="CommentText"/>
    <w:uiPriority w:val="99"/>
    <w:semiHidden/>
    <w:rsid w:val="00D63A45"/>
    <w:rPr>
      <w:lang w:eastAsia="en-US"/>
    </w:rPr>
  </w:style>
  <w:style w:type="paragraph" w:styleId="CommentSubject">
    <w:name w:val="annotation subject"/>
    <w:basedOn w:val="CommentText"/>
    <w:next w:val="CommentText"/>
    <w:link w:val="CommentSubjectChar"/>
    <w:uiPriority w:val="99"/>
    <w:semiHidden/>
    <w:unhideWhenUsed/>
    <w:rsid w:val="00D63A45"/>
    <w:rPr>
      <w:b/>
      <w:bCs/>
    </w:rPr>
  </w:style>
  <w:style w:type="character" w:customStyle="1" w:styleId="CommentSubjectChar">
    <w:name w:val="Comment Subject Char"/>
    <w:basedOn w:val="CommentTextChar"/>
    <w:link w:val="CommentSubject"/>
    <w:uiPriority w:val="99"/>
    <w:semiHidden/>
    <w:rsid w:val="00D63A45"/>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317</Words>
  <Characters>1810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School of Psychology, University of Birmingham</Company>
  <LinksUpToDate>false</LinksUpToDate>
  <CharactersWithSpaces>2123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mchechlacz</dc:creator>
  <cp:lastModifiedBy>mchechlacz</cp:lastModifiedBy>
  <cp:revision>7</cp:revision>
  <dcterms:created xsi:type="dcterms:W3CDTF">2012-07-27T07:00:00Z</dcterms:created>
  <dcterms:modified xsi:type="dcterms:W3CDTF">2012-10-01T10:37:00Z</dcterms:modified>
</cp:coreProperties>
</file>