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7E9" w:rsidRPr="009B4EFB" w:rsidRDefault="001867E9" w:rsidP="001867E9">
      <w:pPr>
        <w:autoSpaceDE w:val="0"/>
        <w:autoSpaceDN w:val="0"/>
        <w:adjustRightInd w:val="0"/>
        <w:jc w:val="left"/>
        <w:rPr>
          <w:rFonts w:asciiTheme="majorHAnsi" w:eastAsia="AdvPA331" w:hAnsiTheme="majorHAnsi" w:cstheme="majorHAnsi"/>
          <w:kern w:val="0"/>
          <w:sz w:val="22"/>
        </w:rPr>
      </w:pPr>
      <w:r w:rsidRPr="009B4EFB">
        <w:rPr>
          <w:rFonts w:asciiTheme="majorHAnsi" w:hAnsiTheme="majorHAnsi" w:cstheme="majorHAnsi"/>
          <w:sz w:val="22"/>
        </w:rPr>
        <w:t xml:space="preserve">Table </w:t>
      </w:r>
      <w:r w:rsidR="0025438A">
        <w:rPr>
          <w:rFonts w:asciiTheme="majorHAnsi" w:hAnsiTheme="majorHAnsi" w:cstheme="majorHAnsi" w:hint="eastAsia"/>
          <w:sz w:val="22"/>
        </w:rPr>
        <w:t>S</w:t>
      </w:r>
      <w:r w:rsidRPr="009B4EFB">
        <w:rPr>
          <w:rFonts w:asciiTheme="majorHAnsi" w:hAnsiTheme="majorHAnsi" w:cstheme="majorHAnsi"/>
          <w:sz w:val="22"/>
        </w:rPr>
        <w:t>1</w:t>
      </w:r>
      <w:r>
        <w:rPr>
          <w:rFonts w:asciiTheme="majorHAnsi" w:hAnsiTheme="majorHAnsi" w:cstheme="majorHAnsi" w:hint="eastAsia"/>
          <w:sz w:val="22"/>
        </w:rPr>
        <w:t>.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 </w:t>
      </w:r>
      <w:r w:rsidR="00753BC3">
        <w:rPr>
          <w:rFonts w:asciiTheme="majorHAnsi" w:eastAsia="AdvPA331" w:hAnsiTheme="majorHAnsi" w:cstheme="majorHAnsi" w:hint="eastAsia"/>
          <w:kern w:val="0"/>
          <w:sz w:val="22"/>
        </w:rPr>
        <w:t>The p</w:t>
      </w:r>
      <w:r w:rsidRPr="009B4EFB">
        <w:rPr>
          <w:rFonts w:asciiTheme="majorHAnsi" w:eastAsia="AdvPA331" w:hAnsiTheme="majorHAnsi" w:cstheme="majorHAnsi"/>
          <w:kern w:val="0"/>
          <w:sz w:val="22"/>
        </w:rPr>
        <w:t>ercent</w:t>
      </w:r>
      <w:r w:rsidR="00753BC3">
        <w:rPr>
          <w:rFonts w:asciiTheme="majorHAnsi" w:eastAsia="AdvPA331" w:hAnsiTheme="majorHAnsi" w:cstheme="majorHAnsi" w:hint="eastAsia"/>
          <w:kern w:val="0"/>
          <w:sz w:val="22"/>
        </w:rPr>
        <w:t>ages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 of </w:t>
      </w:r>
      <w:r w:rsidRPr="009B4EFB">
        <w:rPr>
          <w:rFonts w:asciiTheme="majorHAnsi" w:eastAsia="AdvPA331" w:hAnsiTheme="majorHAnsi" w:cstheme="majorHAnsi"/>
          <w:i/>
          <w:kern w:val="0"/>
          <w:sz w:val="22"/>
        </w:rPr>
        <w:t>TAS1Rs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, </w:t>
      </w:r>
      <w:r w:rsidRPr="009B4EFB">
        <w:rPr>
          <w:rFonts w:asciiTheme="majorHAnsi" w:eastAsia="AdvPA331" w:hAnsiTheme="majorHAnsi" w:cstheme="majorHAnsi"/>
          <w:i/>
          <w:kern w:val="0"/>
          <w:sz w:val="22"/>
        </w:rPr>
        <w:t>GNAT3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, </w:t>
      </w:r>
      <w:r w:rsidRPr="009B4EFB">
        <w:rPr>
          <w:rFonts w:asciiTheme="majorHAnsi" w:eastAsia="AdvPA331" w:hAnsiTheme="majorHAnsi" w:cstheme="majorHAnsi"/>
          <w:i/>
          <w:kern w:val="0"/>
          <w:sz w:val="22"/>
        </w:rPr>
        <w:t>GNA14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, and </w:t>
      </w:r>
      <w:r w:rsidRPr="009B4EFB">
        <w:rPr>
          <w:rFonts w:asciiTheme="majorHAnsi" w:eastAsia="AdvPA331" w:hAnsiTheme="majorHAnsi" w:cstheme="majorHAnsi"/>
          <w:i/>
          <w:kern w:val="0"/>
          <w:sz w:val="22"/>
        </w:rPr>
        <w:t>PLCB2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 </w:t>
      </w:r>
      <w:r w:rsidR="00753BC3">
        <w:rPr>
          <w:rFonts w:asciiTheme="majorHAnsi" w:eastAsia="AdvPA331" w:hAnsiTheme="majorHAnsi" w:cstheme="majorHAnsi" w:hint="eastAsia"/>
          <w:kern w:val="0"/>
          <w:sz w:val="22"/>
        </w:rPr>
        <w:t xml:space="preserve">co-expression </w:t>
      </w:r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in </w:t>
      </w:r>
      <w:r w:rsidR="00753BC3">
        <w:rPr>
          <w:rFonts w:asciiTheme="majorHAnsi" w:eastAsia="AdvPA331" w:hAnsiTheme="majorHAnsi" w:cstheme="majorHAnsi" w:hint="eastAsia"/>
          <w:kern w:val="0"/>
          <w:sz w:val="22"/>
        </w:rPr>
        <w:t xml:space="preserve">the </w:t>
      </w:r>
      <w:proofErr w:type="spellStart"/>
      <w:r w:rsidRPr="009B4EFB">
        <w:rPr>
          <w:rFonts w:asciiTheme="majorHAnsi" w:eastAsia="AdvPA331" w:hAnsiTheme="majorHAnsi" w:cstheme="majorHAnsi"/>
          <w:kern w:val="0"/>
          <w:sz w:val="22"/>
        </w:rPr>
        <w:t>circumvallate</w:t>
      </w:r>
      <w:proofErr w:type="spellEnd"/>
      <w:r w:rsidRPr="009B4EFB">
        <w:rPr>
          <w:rFonts w:asciiTheme="majorHAnsi" w:eastAsia="AdvPA331" w:hAnsiTheme="majorHAnsi" w:cstheme="majorHAnsi"/>
          <w:kern w:val="0"/>
          <w:sz w:val="22"/>
        </w:rPr>
        <w:t xml:space="preserve"> taste buds</w:t>
      </w:r>
    </w:p>
    <w:p w:rsidR="001867E9" w:rsidRPr="009B4EFB" w:rsidRDefault="001867E9" w:rsidP="001867E9">
      <w:pPr>
        <w:autoSpaceDE w:val="0"/>
        <w:autoSpaceDN w:val="0"/>
        <w:adjustRightInd w:val="0"/>
        <w:jc w:val="left"/>
        <w:rPr>
          <w:rFonts w:asciiTheme="majorHAnsi" w:eastAsia="AdvPA331" w:hAnsiTheme="majorHAnsi" w:cstheme="majorHAnsi"/>
          <w:kern w:val="0"/>
          <w:sz w:val="22"/>
        </w:rPr>
      </w:pPr>
    </w:p>
    <w:tbl>
      <w:tblPr>
        <w:tblStyle w:val="a3"/>
        <w:tblW w:w="0" w:type="auto"/>
        <w:tblLayout w:type="fixed"/>
        <w:tblLook w:val="04A0"/>
      </w:tblPr>
      <w:tblGrid>
        <w:gridCol w:w="1245"/>
        <w:gridCol w:w="1246"/>
        <w:gridCol w:w="1246"/>
        <w:gridCol w:w="1245"/>
        <w:gridCol w:w="1246"/>
        <w:gridCol w:w="1246"/>
        <w:gridCol w:w="1246"/>
      </w:tblGrid>
      <w:tr w:rsidR="001867E9" w:rsidRPr="009B4EFB" w:rsidTr="00C660ED">
        <w:trPr>
          <w:trHeight w:val="720"/>
        </w:trPr>
        <w:tc>
          <w:tcPr>
            <w:tcW w:w="1245" w:type="dxa"/>
            <w:tcBorders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>
              <w:rPr>
                <w:rFonts w:asciiTheme="majorHAnsi" w:eastAsia="AdvPA331" w:hAnsiTheme="majorHAnsi" w:cstheme="majorHAnsi" w:hint="eastAsia"/>
                <w:kern w:val="0"/>
                <w:sz w:val="22"/>
              </w:rPr>
              <w:t>X</w:t>
            </w:r>
            <w:r w:rsidRPr="009B4EFB">
              <w:rPr>
                <w:rFonts w:asciiTheme="majorHAnsi" w:eastAsia="AdvPA331" w:hAnsiTheme="majorHAnsi" w:cstheme="majorHAnsi"/>
                <w:kern w:val="0"/>
                <w:sz w:val="22"/>
              </w:rPr>
              <w:t xml:space="preserve">       </w:t>
            </w:r>
            <w:r>
              <w:rPr>
                <w:rFonts w:asciiTheme="majorHAnsi" w:eastAsia="AdvPA331" w:hAnsiTheme="majorHAnsi" w:cstheme="majorHAnsi" w:hint="eastAsia"/>
                <w:kern w:val="0"/>
                <w:sz w:val="22"/>
              </w:rPr>
              <w:t>Y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TAS1R1</w:t>
            </w:r>
          </w:p>
        </w:tc>
        <w:tc>
          <w:tcPr>
            <w:tcW w:w="1246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TAS1R2</w:t>
            </w:r>
          </w:p>
        </w:tc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TAS1R3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GNAT3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GNA14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PLCB2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TAS1R1</w:t>
            </w:r>
          </w:p>
        </w:tc>
        <w:tc>
          <w:tcPr>
            <w:tcW w:w="1246" w:type="dxa"/>
            <w:tcBorders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 xml:space="preserve">0%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(0/48)</w:t>
            </w:r>
          </w:p>
        </w:tc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18% (32/176)</w:t>
            </w:r>
          </w:p>
        </w:tc>
        <w:tc>
          <w:tcPr>
            <w:tcW w:w="1246" w:type="dxa"/>
            <w:tcBorders>
              <w:bottom w:val="single" w:sz="4" w:space="0" w:color="auto"/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12% (30/250)</w:t>
            </w:r>
          </w:p>
        </w:tc>
        <w:tc>
          <w:tcPr>
            <w:tcW w:w="1246" w:type="dxa"/>
            <w:tcBorders>
              <w:bottom w:val="single" w:sz="4" w:space="0" w:color="auto"/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40% (23/57)</w:t>
            </w:r>
          </w:p>
        </w:tc>
        <w:tc>
          <w:tcPr>
            <w:tcW w:w="1246" w:type="dxa"/>
            <w:tcBorders>
              <w:bottom w:val="single" w:sz="4" w:space="0" w:color="auto"/>
              <w:tl2br w:val="nil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17% (23/138)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TAS1R2</w:t>
            </w:r>
          </w:p>
        </w:tc>
        <w:tc>
          <w:tcPr>
            <w:tcW w:w="1246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 xml:space="preserve">0%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(0/14)</w:t>
            </w:r>
          </w:p>
        </w:tc>
        <w:tc>
          <w:tcPr>
            <w:tcW w:w="1246" w:type="dxa"/>
            <w:tcBorders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  <w:tc>
          <w:tcPr>
            <w:tcW w:w="1245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37% (100/273)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30% (68/228)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 xml:space="preserve">8%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(9/108)</w:t>
            </w:r>
          </w:p>
        </w:tc>
        <w:tc>
          <w:tcPr>
            <w:tcW w:w="1246" w:type="dxa"/>
            <w:tcBorders>
              <w:tl2br w:val="nil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25% (33/133)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TAS1R3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100% (32/32)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100% (100/100)</w:t>
            </w:r>
          </w:p>
        </w:tc>
        <w:tc>
          <w:tcPr>
            <w:tcW w:w="1245" w:type="dxa"/>
            <w:tcBorders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82% (125/153)</w:t>
            </w:r>
          </w:p>
        </w:tc>
        <w:tc>
          <w:tcPr>
            <w:tcW w:w="1246" w:type="dxa"/>
            <w:tcBorders>
              <w:bottom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100% (47/47)</w:t>
            </w:r>
          </w:p>
        </w:tc>
        <w:tc>
          <w:tcPr>
            <w:tcW w:w="1246" w:type="dxa"/>
            <w:tcBorders>
              <w:bottom w:val="single" w:sz="4" w:space="0" w:color="auto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80% (86/107)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GNAT3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68% (30/44)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92% (68/74)</w:t>
            </w:r>
          </w:p>
        </w:tc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72% (125/174)</w:t>
            </w:r>
          </w:p>
        </w:tc>
        <w:tc>
          <w:tcPr>
            <w:tcW w:w="124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 xml:space="preserve">0%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(0/9)</w:t>
            </w:r>
          </w:p>
        </w:tc>
        <w:tc>
          <w:tcPr>
            <w:tcW w:w="1246" w:type="dxa"/>
            <w:tcBorders>
              <w:bottom w:val="single" w:sz="4" w:space="0" w:color="auto"/>
              <w:tl2br w:val="nil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66% (61/92)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GNA14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46% (23/50)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 xml:space="preserve">7%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(9/132)</w:t>
            </w:r>
          </w:p>
        </w:tc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26% (47/182)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 xml:space="preserve">0% </w:t>
            </w:r>
          </w:p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(0/39)</w:t>
            </w:r>
          </w:p>
        </w:tc>
        <w:tc>
          <w:tcPr>
            <w:tcW w:w="1246" w:type="dxa"/>
            <w:tcBorders>
              <w:bottom w:val="single" w:sz="4" w:space="0" w:color="auto"/>
              <w:tl2br w:val="single" w:sz="4" w:space="0" w:color="auto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  <w:tc>
          <w:tcPr>
            <w:tcW w:w="1246" w:type="dxa"/>
            <w:tcBorders>
              <w:tl2br w:val="nil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14% (18/133)</w:t>
            </w:r>
          </w:p>
        </w:tc>
      </w:tr>
      <w:tr w:rsidR="001867E9" w:rsidRPr="009B4EFB" w:rsidTr="00C660ED">
        <w:trPr>
          <w:trHeight w:val="720"/>
        </w:trPr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</w:rPr>
              <w:t>PLCB2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100% (23/23)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87% (33/38)</w:t>
            </w:r>
          </w:p>
        </w:tc>
        <w:tc>
          <w:tcPr>
            <w:tcW w:w="1245" w:type="dxa"/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84% (86/103)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2"/>
                <w:lang w:val="ja-JP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91% (61/67)</w:t>
            </w:r>
          </w:p>
        </w:tc>
        <w:tc>
          <w:tcPr>
            <w:tcW w:w="1246" w:type="dxa"/>
            <w:tcBorders>
              <w:tl2br w:val="nil"/>
            </w:tcBorders>
            <w:vAlign w:val="center"/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  <w:r w:rsidRPr="009B4EFB">
              <w:rPr>
                <w:rFonts w:asciiTheme="majorHAnsi" w:hAnsiTheme="majorHAnsi" w:cstheme="majorHAnsi"/>
                <w:sz w:val="22"/>
                <w:lang w:val="ja-JP"/>
              </w:rPr>
              <w:t>100% (18/18)</w:t>
            </w:r>
          </w:p>
        </w:tc>
        <w:tc>
          <w:tcPr>
            <w:tcW w:w="1246" w:type="dxa"/>
            <w:tcBorders>
              <w:tl2br w:val="single" w:sz="4" w:space="0" w:color="auto"/>
            </w:tcBorders>
          </w:tcPr>
          <w:p w:rsidR="001867E9" w:rsidRPr="009B4EFB" w:rsidRDefault="001867E9" w:rsidP="00C660ED">
            <w:pPr>
              <w:autoSpaceDE w:val="0"/>
              <w:autoSpaceDN w:val="0"/>
              <w:adjustRightInd w:val="0"/>
              <w:jc w:val="center"/>
              <w:rPr>
                <w:rFonts w:asciiTheme="majorHAnsi" w:eastAsia="AdvPA331" w:hAnsiTheme="majorHAnsi" w:cstheme="majorHAnsi"/>
                <w:kern w:val="0"/>
                <w:sz w:val="22"/>
              </w:rPr>
            </w:pPr>
          </w:p>
        </w:tc>
      </w:tr>
    </w:tbl>
    <w:p w:rsidR="00B26769" w:rsidRPr="00763FB6" w:rsidRDefault="001867E9" w:rsidP="00763FB6">
      <w:pPr>
        <w:spacing w:line="360" w:lineRule="auto"/>
        <w:jc w:val="left"/>
        <w:rPr>
          <w:rFonts w:asciiTheme="majorHAnsi" w:eastAsia="AdvPA331" w:hAnsiTheme="majorHAnsi" w:cstheme="majorHAnsi"/>
          <w:color w:val="FF0000"/>
          <w:kern w:val="0"/>
          <w:sz w:val="22"/>
        </w:rPr>
      </w:pPr>
      <w:r>
        <w:rPr>
          <w:rFonts w:asciiTheme="majorHAnsi" w:eastAsia="AdvPSTim" w:hAnsiTheme="majorHAnsi" w:cstheme="majorHAnsi" w:hint="eastAsia"/>
          <w:kern w:val="0"/>
          <w:sz w:val="22"/>
        </w:rPr>
        <w:t xml:space="preserve">The percentage values were calculated by dividing the number of </w:t>
      </w:r>
      <w:r w:rsidR="00753BC3">
        <w:rPr>
          <w:rFonts w:asciiTheme="majorHAnsi" w:eastAsia="AdvPSTim" w:hAnsiTheme="majorHAnsi" w:cstheme="majorHAnsi" w:hint="eastAsia"/>
          <w:kern w:val="0"/>
          <w:sz w:val="22"/>
        </w:rPr>
        <w:t xml:space="preserve">cells expressing both </w:t>
      </w:r>
      <w:proofErr w:type="gramStart"/>
      <w:r w:rsidR="00753BC3">
        <w:rPr>
          <w:rFonts w:asciiTheme="majorHAnsi" w:eastAsia="AdvPSTim" w:hAnsiTheme="majorHAnsi" w:cstheme="majorHAnsi" w:hint="eastAsia"/>
          <w:kern w:val="0"/>
          <w:sz w:val="22"/>
        </w:rPr>
        <w:t>gene</w:t>
      </w:r>
      <w:proofErr w:type="gramEnd"/>
      <w:r w:rsidR="00753BC3">
        <w:rPr>
          <w:rFonts w:asciiTheme="majorHAnsi" w:eastAsia="AdvPSTim" w:hAnsiTheme="majorHAnsi" w:cstheme="majorHAnsi" w:hint="eastAsia"/>
          <w:kern w:val="0"/>
          <w:sz w:val="22"/>
        </w:rPr>
        <w:t xml:space="preserve"> X </w:t>
      </w:r>
      <w:r>
        <w:rPr>
          <w:rFonts w:asciiTheme="majorHAnsi" w:eastAsia="AdvPSTim" w:hAnsiTheme="majorHAnsi" w:cstheme="majorHAnsi" w:hint="eastAsia"/>
          <w:kern w:val="0"/>
          <w:sz w:val="22"/>
        </w:rPr>
        <w:t>and gene Y</w:t>
      </w:r>
      <w:r w:rsidR="00753BC3">
        <w:rPr>
          <w:rFonts w:asciiTheme="majorHAnsi" w:eastAsia="AdvPSTim" w:hAnsiTheme="majorHAnsi" w:cstheme="majorHAnsi" w:hint="eastAsia"/>
          <w:kern w:val="0"/>
          <w:sz w:val="22"/>
        </w:rPr>
        <w:t xml:space="preserve"> </w:t>
      </w:r>
      <w:r>
        <w:rPr>
          <w:rFonts w:asciiTheme="majorHAnsi" w:eastAsia="AdvPSTim" w:hAnsiTheme="majorHAnsi" w:cstheme="majorHAnsi" w:hint="eastAsia"/>
          <w:kern w:val="0"/>
          <w:sz w:val="22"/>
        </w:rPr>
        <w:t xml:space="preserve">by the number of </w:t>
      </w:r>
      <w:r w:rsidR="00753BC3">
        <w:rPr>
          <w:rFonts w:asciiTheme="majorHAnsi" w:eastAsia="AdvPSTim" w:hAnsiTheme="majorHAnsi" w:cstheme="majorHAnsi" w:hint="eastAsia"/>
          <w:kern w:val="0"/>
          <w:sz w:val="22"/>
        </w:rPr>
        <w:t xml:space="preserve">cells expressing </w:t>
      </w:r>
      <w:r>
        <w:rPr>
          <w:rFonts w:asciiTheme="majorHAnsi" w:eastAsia="AdvPSTim" w:hAnsiTheme="majorHAnsi" w:cstheme="majorHAnsi"/>
          <w:kern w:val="0"/>
          <w:sz w:val="22"/>
        </w:rPr>
        <w:t xml:space="preserve">gene </w:t>
      </w:r>
      <w:r>
        <w:rPr>
          <w:rFonts w:asciiTheme="majorHAnsi" w:eastAsia="AdvPSTim" w:hAnsiTheme="majorHAnsi" w:cstheme="majorHAnsi" w:hint="eastAsia"/>
          <w:kern w:val="0"/>
          <w:sz w:val="22"/>
        </w:rPr>
        <w:t>X.</w:t>
      </w:r>
    </w:p>
    <w:sectPr w:rsidR="00B26769" w:rsidRPr="00763FB6" w:rsidSect="003E6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44E" w:rsidRDefault="00C6244E" w:rsidP="00753BC3">
      <w:r>
        <w:separator/>
      </w:r>
    </w:p>
  </w:endnote>
  <w:endnote w:type="continuationSeparator" w:id="0">
    <w:p w:rsidR="00C6244E" w:rsidRDefault="00C6244E" w:rsidP="0075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dvPA331">
    <w:altName w:val="ＭＳ 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vPSTim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44E" w:rsidRDefault="00C6244E" w:rsidP="00753BC3">
      <w:r>
        <w:separator/>
      </w:r>
    </w:p>
  </w:footnote>
  <w:footnote w:type="continuationSeparator" w:id="0">
    <w:p w:rsidR="00C6244E" w:rsidRDefault="00C6244E" w:rsidP="00753BC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024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67E9"/>
    <w:rsid w:val="000B2FF1"/>
    <w:rsid w:val="001867E9"/>
    <w:rsid w:val="001C3226"/>
    <w:rsid w:val="0025438A"/>
    <w:rsid w:val="00291AD0"/>
    <w:rsid w:val="00311B2E"/>
    <w:rsid w:val="003A0AD7"/>
    <w:rsid w:val="00480F5E"/>
    <w:rsid w:val="005221DD"/>
    <w:rsid w:val="0064573E"/>
    <w:rsid w:val="00753BC3"/>
    <w:rsid w:val="00763FB6"/>
    <w:rsid w:val="00777793"/>
    <w:rsid w:val="00883527"/>
    <w:rsid w:val="00B26769"/>
    <w:rsid w:val="00C6244E"/>
    <w:rsid w:val="00DF67AD"/>
    <w:rsid w:val="00FD1B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7E9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867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753BC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753BC3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semiHidden/>
    <w:unhideWhenUsed/>
    <w:rsid w:val="00753BC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753BC3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Company>東京大学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石丸　喜朗</dc:creator>
  <cp:keywords/>
  <dc:description/>
  <cp:lastModifiedBy>石丸　喜朗</cp:lastModifiedBy>
  <cp:revision>3</cp:revision>
  <dcterms:created xsi:type="dcterms:W3CDTF">2012-08-23T08:38:00Z</dcterms:created>
  <dcterms:modified xsi:type="dcterms:W3CDTF">2012-08-23T08:39:00Z</dcterms:modified>
</cp:coreProperties>
</file>