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21" w:rsidRPr="00D057BF" w:rsidRDefault="00880676" w:rsidP="0033782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</w:t>
      </w:r>
      <w:r w:rsidR="00337821" w:rsidRPr="00D057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9602BC">
        <w:rPr>
          <w:rFonts w:ascii="Times New Roman" w:hAnsi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="00337821" w:rsidRPr="00D057B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gramStart"/>
      <w:r w:rsidR="00337821" w:rsidRPr="00D057BF">
        <w:rPr>
          <w:rFonts w:ascii="Times New Roman" w:hAnsi="Times New Roman"/>
          <w:b/>
          <w:sz w:val="24"/>
          <w:szCs w:val="24"/>
          <w:lang w:val="en-US"/>
        </w:rPr>
        <w:t xml:space="preserve">Bias and </w:t>
      </w:r>
      <w:proofErr w:type="spellStart"/>
      <w:r w:rsidR="00337821" w:rsidRPr="00D057BF">
        <w:rPr>
          <w:rFonts w:ascii="Times New Roman" w:hAnsi="Times New Roman"/>
          <w:b/>
          <w:sz w:val="24"/>
          <w:szCs w:val="24"/>
          <w:lang w:val="en-US"/>
        </w:rPr>
        <w:t>ΔAIC</w:t>
      </w:r>
      <w:r w:rsidR="00337821" w:rsidRPr="00D057B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c</w:t>
      </w:r>
      <w:proofErr w:type="spellEnd"/>
      <w:r w:rsidR="00337821" w:rsidRPr="00D057BF">
        <w:rPr>
          <w:rFonts w:ascii="Times New Roman" w:hAnsi="Times New Roman"/>
          <w:b/>
          <w:sz w:val="24"/>
          <w:szCs w:val="24"/>
          <w:lang w:val="en-US"/>
        </w:rPr>
        <w:t xml:space="preserve"> values for </w:t>
      </w:r>
      <w:proofErr w:type="spellStart"/>
      <w:r w:rsidR="00337821" w:rsidRPr="00D057BF">
        <w:rPr>
          <w:rFonts w:ascii="Times New Roman" w:hAnsi="Times New Roman"/>
          <w:b/>
          <w:sz w:val="24"/>
          <w:szCs w:val="24"/>
          <w:lang w:val="en-US"/>
        </w:rPr>
        <w:t>Hobbie</w:t>
      </w:r>
      <w:proofErr w:type="spellEnd"/>
      <w:r w:rsidR="00337821" w:rsidRPr="00D057BF">
        <w:rPr>
          <w:rFonts w:ascii="Times New Roman" w:hAnsi="Times New Roman"/>
          <w:b/>
          <w:sz w:val="24"/>
          <w:szCs w:val="24"/>
          <w:lang w:val="en-US"/>
        </w:rPr>
        <w:t xml:space="preserve"> (2008) and Laliberté and Tylianakis (2011) data where normal </w:t>
      </w:r>
      <w:r w:rsidR="00337821" w:rsidRPr="00D057BF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="00337821" w:rsidRPr="00D057BF">
        <w:rPr>
          <w:rFonts w:ascii="Times New Roman" w:hAnsi="Times New Roman"/>
          <w:b/>
          <w:sz w:val="24"/>
          <w:szCs w:val="24"/>
          <w:lang w:val="en-US"/>
        </w:rPr>
        <w:t xml:space="preserve"> estimates were greater than beta </w:t>
      </w:r>
      <w:r w:rsidR="00337821" w:rsidRPr="00D057BF">
        <w:rPr>
          <w:rFonts w:ascii="Times New Roman" w:hAnsi="Times New Roman"/>
          <w:b/>
          <w:i/>
          <w:sz w:val="24"/>
          <w:szCs w:val="24"/>
          <w:lang w:val="en-US"/>
        </w:rPr>
        <w:t xml:space="preserve">k </w:t>
      </w:r>
      <w:r w:rsidR="00337821" w:rsidRPr="00D057BF">
        <w:rPr>
          <w:rFonts w:ascii="Times New Roman" w:hAnsi="Times New Roman"/>
          <w:b/>
          <w:sz w:val="24"/>
          <w:szCs w:val="24"/>
          <w:lang w:val="en-US"/>
        </w:rPr>
        <w:t>estimates.</w:t>
      </w:r>
      <w:proofErr w:type="gramEnd"/>
      <w:r w:rsidR="00337821" w:rsidRPr="00D057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12718" w:type="dxa"/>
        <w:tblInd w:w="93" w:type="dxa"/>
        <w:tblLook w:val="04A0" w:firstRow="1" w:lastRow="0" w:firstColumn="1" w:lastColumn="0" w:noHBand="0" w:noVBand="1"/>
      </w:tblPr>
      <w:tblGrid>
        <w:gridCol w:w="940"/>
        <w:gridCol w:w="706"/>
        <w:gridCol w:w="1440"/>
        <w:gridCol w:w="706"/>
        <w:gridCol w:w="1600"/>
        <w:gridCol w:w="761"/>
        <w:gridCol w:w="732"/>
        <w:gridCol w:w="706"/>
        <w:gridCol w:w="1419"/>
        <w:gridCol w:w="706"/>
        <w:gridCol w:w="1600"/>
        <w:gridCol w:w="670"/>
        <w:gridCol w:w="732"/>
      </w:tblGrid>
      <w:tr w:rsidR="003129B3" w:rsidRPr="00D057BF" w:rsidTr="00495EA2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45" w:type="dxa"/>
            <w:gridSpan w:val="6"/>
            <w:shd w:val="clear" w:color="auto" w:fill="auto"/>
            <w:noWrap/>
            <w:vAlign w:val="bottom"/>
          </w:tcPr>
          <w:p w:rsidR="003129B3" w:rsidRPr="00D057BF" w:rsidRDefault="003129B3" w:rsidP="003129B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SV transformation</w:t>
            </w:r>
          </w:p>
        </w:tc>
        <w:tc>
          <w:tcPr>
            <w:tcW w:w="5833" w:type="dxa"/>
            <w:gridSpan w:val="6"/>
            <w:shd w:val="clear" w:color="auto" w:fill="auto"/>
            <w:noWrap/>
            <w:vAlign w:val="bottom"/>
          </w:tcPr>
          <w:p w:rsidR="003129B3" w:rsidRPr="00D057BF" w:rsidRDefault="003129B3" w:rsidP="003129B3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Replacement transformation</w:t>
            </w:r>
          </w:p>
        </w:tc>
      </w:tr>
      <w:tr w:rsidR="003129B3" w:rsidRPr="00D057BF" w:rsidTr="00495EA2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46" w:type="dxa"/>
            <w:gridSpan w:val="2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Beta errors</w:t>
            </w:r>
          </w:p>
        </w:tc>
        <w:tc>
          <w:tcPr>
            <w:tcW w:w="2306" w:type="dxa"/>
            <w:gridSpan w:val="2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Normal errors</w:t>
            </w:r>
          </w:p>
        </w:tc>
        <w:tc>
          <w:tcPr>
            <w:tcW w:w="1493" w:type="dxa"/>
            <w:gridSpan w:val="2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ΔAIC</w:t>
            </w:r>
            <w:r w:rsidRPr="00D0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Beta errors</w:t>
            </w:r>
          </w:p>
        </w:tc>
        <w:tc>
          <w:tcPr>
            <w:tcW w:w="2306" w:type="dxa"/>
            <w:gridSpan w:val="2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Normal errors</w:t>
            </w:r>
          </w:p>
        </w:tc>
        <w:tc>
          <w:tcPr>
            <w:tcW w:w="1402" w:type="dxa"/>
            <w:gridSpan w:val="2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ΔAIC</w:t>
            </w:r>
            <w:r w:rsidRPr="00D057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bscript"/>
                <w:lang w:val="en-US"/>
              </w:rPr>
              <w:t>c</w:t>
            </w:r>
            <w:proofErr w:type="spellEnd"/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Data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572452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/RB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k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572452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/RB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Beta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Normal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k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572452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/RB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k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572452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/RB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Beta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Normal</w:t>
            </w:r>
          </w:p>
        </w:tc>
      </w:tr>
      <w:tr w:rsidR="003129B3" w:rsidRPr="00D057BF" w:rsidTr="00495EA2">
        <w:trPr>
          <w:trHeight w:val="255"/>
        </w:trPr>
        <w:tc>
          <w:tcPr>
            <w:tcW w:w="12718" w:type="dxa"/>
            <w:gridSpan w:val="13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Laliberté</w:t>
            </w:r>
            <w:proofErr w:type="spellEnd"/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&amp;</w:t>
            </w: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Tylianakis</w:t>
            </w:r>
            <w:proofErr w:type="spellEnd"/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(2011)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0.6882 / 1.1236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0.0139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0.4862 / 0.6879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0.0112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0.1574 / 0.183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0.0139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-0.0256 / -0.027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0.5862 / 0.868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0.0120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0.4478 / 0.604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0.0105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0.1079 / 0.1194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0.0121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-0.0061 / -0.0063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0.5487 / 0.8632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0.0104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0.4281 / 0.6217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5.0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0.0089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0.1485 / 0.1831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0.0104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0.0299 / 0.0347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0.0085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0.4992 / 0.6934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0.0101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0.4298 / 0.5705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5.7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0.0095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0.0917 / 0.1002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0.0101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0.0435 / 0.0464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0.0081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0.4938 / 0.7372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0.0098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0.4122 / 0.5839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3.6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0.0089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0.1139 / 0.1358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0.0099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0.0329 / 0.0377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0.4744 / 0.6863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0.0089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0.4162 / 0.58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9.6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0.0086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0.1018 / 0.1183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0.0089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0.0718 / 0.0822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0.7</w:t>
            </w:r>
          </w:p>
        </w:tc>
      </w:tr>
      <w:tr w:rsidR="003129B3" w:rsidRPr="00D057BF" w:rsidTr="00495EA2">
        <w:trPr>
          <w:trHeight w:val="255"/>
        </w:trPr>
        <w:tc>
          <w:tcPr>
            <w:tcW w:w="12718" w:type="dxa"/>
            <w:gridSpan w:val="13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Hobbie</w:t>
            </w:r>
            <w:proofErr w:type="spellEnd"/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(2008)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0.0855 / 0.0691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0.0020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-0.0529 / -0.0399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69.6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0.1959 / 0.168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-0.0329 / -0.025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92.0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0.1073 / 0.0865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0.0020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-0.0299 / -0.0225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82.3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0.1792 / 0.1501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-0.0222 / -0.0168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98.0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0.0757 / 0.0606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-0.0385 / -0.0291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75.4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0.1948 / 0.1663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-0.0261 / -0.0198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100.9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0.0756 / 0.065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-0.0451 / -0.0365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55.5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0.2059 / 0.1899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-0.0359 / -0.0292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79.0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0.1282 / 0.2509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-0.0412 / -0.074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0.1282 / 0.2509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-0.0412 / -0.074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0.0705 / 0.0606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-0.037 / -0.0302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68.7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0.1153 / 0.1015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-0.0327 / -0.0267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75.2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-0.0672 / -0.0986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-0.2265 / -0.3086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0.0012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0.0762 / 0.1202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-0.0362 / -0.0539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0.0725 / 0.062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-0.0261 / -0.0212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70.5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0.0602 / 0.0512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-0.0231 / -0.0189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63.9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0.0249 / 0.022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-0.0417 / -0.0356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63.5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0.0228 / 0.0202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-0.0402 / -0.0344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61.0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0.031 / 0.0271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-0.034 / -0.0288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77.5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0.0239 / 0.0208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-0.0313 / -0.0265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73.0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0.0155 / 0.0144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-0.0312 / -0.0283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59.1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0.0138 / 0.0127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-0.0296 / -0.0268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56.7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0.1006 / 0.1948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-0.0014 / -0.0025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0.1006 / 0.1948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-0.0014 / -0.0025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10.9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0.0578 / 0.0983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-0.0053 / -0.0086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0.0578 / 0.0983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-0.0053 / -0.0086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0.0028 / 0.0025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-0.0391 / -0.035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57.8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0.0413 / 0.0385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-0.0341 / -0.0306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61.3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0.0193 / 0.0317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-0.1078 / -0.1664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7.6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0.0011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0.1327 / 0.2312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-0.0169 / -0.0273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13.2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0.0026 / 0.004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0.004 / 0.0062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24.2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0.0026 / 0.004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0.004 / 0.0062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24.2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0.0099 / 0.0136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-0.0224 / -0.0302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0.0099 / 0.0136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-0.0224 / -0.0302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0.0515 / 0.0884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-0.007 / -0.0117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0.0515 / 0.0884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-0.007 / -0.0117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6.3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0.0446 / 0.0416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-0.0508 / -0.0452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72.0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0.0012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0.1271 / 0.1239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-0.0431 / -0.0385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94.3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0.0463 / 0.0813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-0.0051 / -0.0088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7.4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0.0463 / 0.0813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-0.0051 / -0.0088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7.4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3129B3" w:rsidRPr="00D057BF" w:rsidTr="003129B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0.0013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0.0915 / 0.2159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0.0174 / 0.0395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14.9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0.0013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0.0915 / 0.2159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0.0174 / 0.0395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14.9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3129B3" w:rsidRPr="00D057BF" w:rsidRDefault="003129B3" w:rsidP="00337821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057B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</w:tbl>
    <w:p w:rsidR="00572452" w:rsidRDefault="00572452" w:rsidP="0033782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057BF">
        <w:rPr>
          <w:rFonts w:ascii="Times New Roman" w:hAnsi="Times New Roman"/>
          <w:sz w:val="24"/>
          <w:szCs w:val="24"/>
          <w:lang w:val="en-US"/>
        </w:rPr>
        <w:t xml:space="preserve">FB = fractional bias. </w:t>
      </w:r>
    </w:p>
    <w:p w:rsidR="00337821" w:rsidRPr="00D057BF" w:rsidRDefault="00572452" w:rsidP="0033782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057BF">
        <w:rPr>
          <w:rFonts w:ascii="Times New Roman" w:hAnsi="Times New Roman"/>
          <w:sz w:val="24"/>
          <w:szCs w:val="24"/>
          <w:lang w:val="en-US"/>
        </w:rPr>
        <w:t>RB = relative bias.</w:t>
      </w:r>
    </w:p>
    <w:p w:rsidR="00337821" w:rsidRDefault="00337821" w:rsidP="00337821"/>
    <w:p w:rsidR="00337821" w:rsidRDefault="00337821" w:rsidP="00337821"/>
    <w:p w:rsidR="00337821" w:rsidRDefault="00337821" w:rsidP="00337821"/>
    <w:p w:rsidR="006E18A0" w:rsidRDefault="006E18A0"/>
    <w:sectPr w:rsidR="006E18A0" w:rsidSect="003378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A0" w:rsidRDefault="00C618A0">
      <w:pPr>
        <w:spacing w:after="0" w:line="240" w:lineRule="auto"/>
      </w:pPr>
      <w:r>
        <w:separator/>
      </w:r>
    </w:p>
  </w:endnote>
  <w:endnote w:type="continuationSeparator" w:id="0">
    <w:p w:rsidR="00C618A0" w:rsidRDefault="00C6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A0" w:rsidRDefault="00C618A0">
      <w:pPr>
        <w:spacing w:after="0" w:line="240" w:lineRule="auto"/>
      </w:pPr>
      <w:r>
        <w:separator/>
      </w:r>
    </w:p>
  </w:footnote>
  <w:footnote w:type="continuationSeparator" w:id="0">
    <w:p w:rsidR="00C618A0" w:rsidRDefault="00C61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821"/>
    <w:rsid w:val="000C2447"/>
    <w:rsid w:val="0012408A"/>
    <w:rsid w:val="00302C67"/>
    <w:rsid w:val="003129B3"/>
    <w:rsid w:val="00337821"/>
    <w:rsid w:val="00467D58"/>
    <w:rsid w:val="00475BCF"/>
    <w:rsid w:val="004816E0"/>
    <w:rsid w:val="00495EA2"/>
    <w:rsid w:val="00572452"/>
    <w:rsid w:val="006E18A0"/>
    <w:rsid w:val="007D728F"/>
    <w:rsid w:val="00880676"/>
    <w:rsid w:val="009602BC"/>
    <w:rsid w:val="009D5AEF"/>
    <w:rsid w:val="00B345EE"/>
    <w:rsid w:val="00C6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21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Laliberté</dc:creator>
  <cp:lastModifiedBy>C Adair</cp:lastModifiedBy>
  <cp:revision>4</cp:revision>
  <dcterms:created xsi:type="dcterms:W3CDTF">2012-07-26T01:35:00Z</dcterms:created>
  <dcterms:modified xsi:type="dcterms:W3CDTF">2012-08-26T14:42:00Z</dcterms:modified>
</cp:coreProperties>
</file>