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31" w:rsidRPr="00F8347E" w:rsidRDefault="00BD0631" w:rsidP="00BD0631">
      <w:pPr>
        <w:rPr>
          <w:b/>
        </w:rPr>
      </w:pPr>
      <w:r w:rsidRPr="00F8347E">
        <w:rPr>
          <w:b/>
        </w:rPr>
        <w:t>Section 3 Model parameters</w:t>
      </w:r>
    </w:p>
    <w:p w:rsidR="00BD0631" w:rsidRPr="00F8347E" w:rsidRDefault="00BD0631" w:rsidP="00BD0631">
      <w:pPr>
        <w:rPr>
          <w:b/>
        </w:rPr>
      </w:pPr>
      <w:r>
        <w:rPr>
          <w:b/>
        </w:rPr>
        <w:t xml:space="preserve">Supplementary </w:t>
      </w:r>
      <w:r w:rsidRPr="00F8347E">
        <w:rPr>
          <w:b/>
        </w:rPr>
        <w:t>Table 1: Model kinetic rates</w:t>
      </w:r>
    </w:p>
    <w:tbl>
      <w:tblPr>
        <w:tblStyle w:val="TableGrid"/>
        <w:tblW w:w="0" w:type="auto"/>
        <w:tblLook w:val="04A0"/>
      </w:tblPr>
      <w:tblGrid>
        <w:gridCol w:w="3093"/>
        <w:gridCol w:w="3093"/>
        <w:gridCol w:w="3094"/>
      </w:tblGrid>
      <w:tr w:rsidR="00BD0631">
        <w:tc>
          <w:tcPr>
            <w:tcW w:w="3093" w:type="dxa"/>
          </w:tcPr>
          <w:p w:rsidR="00BD0631" w:rsidRDefault="00BD0631"/>
        </w:tc>
        <w:tc>
          <w:tcPr>
            <w:tcW w:w="3093" w:type="dxa"/>
          </w:tcPr>
          <w:p w:rsidR="00BD0631" w:rsidRDefault="00BD0631">
            <w:r>
              <w:t>System 1 (with normalized protein concentrations)</w:t>
            </w:r>
          </w:p>
        </w:tc>
        <w:tc>
          <w:tcPr>
            <w:tcW w:w="3094" w:type="dxa"/>
          </w:tcPr>
          <w:p w:rsidR="00BD0631" w:rsidRDefault="00BD0631">
            <w:r>
              <w:t>Systems 2 (with absolute protein concentrations)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627.9894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12.9004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a2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130.0689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296.9649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a3</w:t>
            </w:r>
          </w:p>
        </w:tc>
        <w:tc>
          <w:tcPr>
            <w:tcW w:w="3093" w:type="dxa"/>
          </w:tcPr>
          <w:p w:rsidR="00BD0631" w:rsidRPr="00997B7F" w:rsidRDefault="00BD0631" w:rsidP="00997B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771.4746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787.5564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a4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991.0612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962.5454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a5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392.3954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117.0922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a6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178.0273 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8.1720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a7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303.2468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110.5682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a8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990.7646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22.9655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a9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262.2502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50.1080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a10</w:t>
            </w:r>
          </w:p>
        </w:tc>
        <w:tc>
          <w:tcPr>
            <w:tcW w:w="3093" w:type="dxa"/>
          </w:tcPr>
          <w:p w:rsidR="00BD0631" w:rsidRPr="00997B7F" w:rsidRDefault="00BD0631" w:rsidP="00617F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30.7684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413.9485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a11</w:t>
            </w:r>
          </w:p>
        </w:tc>
        <w:tc>
          <w:tcPr>
            <w:tcW w:w="3093" w:type="dxa"/>
          </w:tcPr>
          <w:p w:rsidR="00BD0631" w:rsidRPr="00617FA6" w:rsidRDefault="00BD0631" w:rsidP="00617F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258.6854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578.0903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a12</w:t>
            </w:r>
          </w:p>
        </w:tc>
        <w:tc>
          <w:tcPr>
            <w:tcW w:w="3093" w:type="dxa"/>
          </w:tcPr>
          <w:p w:rsidR="00BD0631" w:rsidRDefault="00BD0631" w:rsidP="00617FA6">
            <w:r>
              <w:rPr>
                <w:rFonts w:ascii="Helvetica" w:hAnsi="Helvetica" w:cs="Helvetica"/>
                <w:lang w:val="en-US"/>
              </w:rPr>
              <w:t xml:space="preserve">421.6418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545.6148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a13</w:t>
            </w:r>
          </w:p>
        </w:tc>
        <w:tc>
          <w:tcPr>
            <w:tcW w:w="3093" w:type="dxa"/>
          </w:tcPr>
          <w:p w:rsidR="00BD0631" w:rsidRDefault="00BD0631" w:rsidP="00617FA6">
            <w:r>
              <w:rPr>
                <w:rFonts w:ascii="Helvetica" w:hAnsi="Helvetica" w:cs="Helvetica"/>
                <w:lang w:val="en-US"/>
              </w:rPr>
              <w:t xml:space="preserve">934.5998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597.8275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a14</w:t>
            </w:r>
          </w:p>
        </w:tc>
        <w:tc>
          <w:tcPr>
            <w:tcW w:w="3093" w:type="dxa"/>
          </w:tcPr>
          <w:p w:rsidR="00BD0631" w:rsidRDefault="00BD0631" w:rsidP="00617FA6">
            <w:r>
              <w:rPr>
                <w:rFonts w:ascii="Helvetica" w:hAnsi="Helvetica" w:cs="Helvetica"/>
                <w:lang w:val="en-US"/>
              </w:rPr>
              <w:t xml:space="preserve">997.4956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715.5311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a15</w:t>
            </w:r>
          </w:p>
        </w:tc>
        <w:tc>
          <w:tcPr>
            <w:tcW w:w="3093" w:type="dxa"/>
          </w:tcPr>
          <w:p w:rsidR="00BD0631" w:rsidRDefault="00BD0631" w:rsidP="00617FA6">
            <w:r>
              <w:rPr>
                <w:rFonts w:ascii="Helvetica" w:hAnsi="Helvetica" w:cs="Helvetica"/>
                <w:lang w:val="en-US"/>
              </w:rPr>
              <w:t xml:space="preserve">308.2011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950.0722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</w:t>
            </w:r>
          </w:p>
        </w:tc>
        <w:tc>
          <w:tcPr>
            <w:tcW w:w="3093" w:type="dxa"/>
          </w:tcPr>
          <w:p w:rsidR="00BD0631" w:rsidRDefault="00BD0631" w:rsidP="00617FA6">
            <w:r>
              <w:rPr>
                <w:rFonts w:ascii="Helvetica" w:hAnsi="Helvetica" w:cs="Helvetica"/>
                <w:lang w:val="en-US"/>
              </w:rPr>
              <w:t xml:space="preserve">966.7549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829.0270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d2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545.3449 </w:t>
            </w:r>
          </w:p>
        </w:tc>
        <w:tc>
          <w:tcPr>
            <w:tcW w:w="3094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269.5801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d3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311.4579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931.6711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d4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81.7033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411.4126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d5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555.8324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461.8659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d6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771.3258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992.0931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d7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868.4128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941.7581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d8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805.8842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542.6078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d9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848.7862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985.8656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d10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616.4328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228.2631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d11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525.1088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683.4208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d12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3.5992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359.6071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d13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648.7319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984.9748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d14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0.5312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310.1609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d15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991.2510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876.6049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378.9429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673.1917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k2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954.3705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347.7281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k3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  999.2599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527.5817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k4</w:t>
            </w:r>
          </w:p>
        </w:tc>
        <w:tc>
          <w:tcPr>
            <w:tcW w:w="3093" w:type="dxa"/>
          </w:tcPr>
          <w:p w:rsidR="00BD0631" w:rsidRPr="005855F7" w:rsidRDefault="00BD0631" w:rsidP="005855F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711.0431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94.4081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k5</w:t>
            </w:r>
          </w:p>
        </w:tc>
        <w:tc>
          <w:tcPr>
            <w:tcW w:w="3093" w:type="dxa"/>
          </w:tcPr>
          <w:p w:rsidR="00BD0631" w:rsidRDefault="00BD0631" w:rsidP="005855F7">
            <w:r>
              <w:rPr>
                <w:rFonts w:ascii="Helvetica" w:hAnsi="Helvetica" w:cs="Helvetica"/>
                <w:lang w:val="en-US"/>
              </w:rPr>
              <w:t xml:space="preserve">142.5897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966.8493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k6</w:t>
            </w:r>
          </w:p>
        </w:tc>
        <w:tc>
          <w:tcPr>
            <w:tcW w:w="3093" w:type="dxa"/>
          </w:tcPr>
          <w:p w:rsidR="00BD0631" w:rsidRPr="001F698D" w:rsidRDefault="00BD0631" w:rsidP="001F698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807.5169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905.9800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k6</w:t>
            </w:r>
          </w:p>
        </w:tc>
        <w:tc>
          <w:tcPr>
            <w:tcW w:w="3093" w:type="dxa"/>
          </w:tcPr>
          <w:p w:rsidR="00BD0631" w:rsidRPr="001F698D" w:rsidRDefault="00BD0631" w:rsidP="001F698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  202.6541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683.1633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k7</w:t>
            </w:r>
          </w:p>
        </w:tc>
        <w:tc>
          <w:tcPr>
            <w:tcW w:w="3093" w:type="dxa"/>
          </w:tcPr>
          <w:p w:rsidR="00BD0631" w:rsidRDefault="00BD0631" w:rsidP="001F698D">
            <w:r>
              <w:rPr>
                <w:rFonts w:ascii="Helvetica" w:hAnsi="Helvetica" w:cs="Helvetica"/>
                <w:lang w:val="en-US"/>
              </w:rPr>
              <w:t xml:space="preserve">984.7507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860.5174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k9</w:t>
            </w:r>
          </w:p>
        </w:tc>
        <w:tc>
          <w:tcPr>
            <w:tcW w:w="3093" w:type="dxa"/>
          </w:tcPr>
          <w:p w:rsidR="00BD0631" w:rsidRDefault="00BD0631" w:rsidP="001F698D">
            <w:r>
              <w:rPr>
                <w:rFonts w:ascii="Helvetica" w:hAnsi="Helvetica" w:cs="Helvetica"/>
                <w:lang w:val="en-US"/>
              </w:rPr>
              <w:t xml:space="preserve">487.7677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776.3679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k10</w:t>
            </w:r>
          </w:p>
        </w:tc>
        <w:tc>
          <w:tcPr>
            <w:tcW w:w="3093" w:type="dxa"/>
          </w:tcPr>
          <w:p w:rsidR="00BD0631" w:rsidRDefault="00BD0631" w:rsidP="001F698D">
            <w:r>
              <w:rPr>
                <w:rFonts w:ascii="Helvetica" w:hAnsi="Helvetica" w:cs="Helvetica"/>
                <w:lang w:val="en-US"/>
              </w:rPr>
              <w:t xml:space="preserve">105.4593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150.1161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k11</w:t>
            </w:r>
          </w:p>
        </w:tc>
        <w:tc>
          <w:tcPr>
            <w:tcW w:w="3093" w:type="dxa"/>
          </w:tcPr>
          <w:p w:rsidR="00BD0631" w:rsidRPr="00AE67D1" w:rsidRDefault="00BD0631" w:rsidP="00AE67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35.2583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486.3171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l12</w:t>
            </w:r>
          </w:p>
        </w:tc>
        <w:tc>
          <w:tcPr>
            <w:tcW w:w="3093" w:type="dxa"/>
          </w:tcPr>
          <w:p w:rsidR="00BD0631" w:rsidRPr="00AE67D1" w:rsidRDefault="00BD0631" w:rsidP="00AE67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  979.5608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415.2683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k13</w:t>
            </w:r>
          </w:p>
        </w:tc>
        <w:tc>
          <w:tcPr>
            <w:tcW w:w="3093" w:type="dxa"/>
          </w:tcPr>
          <w:p w:rsidR="00BD0631" w:rsidRDefault="00BD0631" w:rsidP="00AE67D1">
            <w:r>
              <w:rPr>
                <w:rFonts w:ascii="Helvetica" w:hAnsi="Helvetica" w:cs="Helvetica"/>
                <w:lang w:val="en-US"/>
              </w:rPr>
              <w:t xml:space="preserve">142.6479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17.8394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k14</w:t>
            </w:r>
          </w:p>
        </w:tc>
        <w:tc>
          <w:tcPr>
            <w:tcW w:w="3093" w:type="dxa"/>
          </w:tcPr>
          <w:p w:rsidR="00BD0631" w:rsidRDefault="00BD0631" w:rsidP="00AE67D1">
            <w:r>
              <w:rPr>
                <w:rFonts w:ascii="Helvetica" w:hAnsi="Helvetica" w:cs="Helvetica"/>
                <w:lang w:val="en-US"/>
              </w:rPr>
              <w:t xml:space="preserve">41.8387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625.4545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k15</w:t>
            </w:r>
          </w:p>
        </w:tc>
        <w:tc>
          <w:tcPr>
            <w:tcW w:w="3093" w:type="dxa"/>
          </w:tcPr>
          <w:p w:rsidR="00BD0631" w:rsidRDefault="00BD0631" w:rsidP="00AE67D1">
            <w:r>
              <w:rPr>
                <w:rFonts w:ascii="Helvetica" w:hAnsi="Helvetica" w:cs="Helvetica"/>
                <w:lang w:val="en-US"/>
              </w:rPr>
              <w:t xml:space="preserve">70.9315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450.5782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f1</w:t>
            </w:r>
          </w:p>
        </w:tc>
        <w:tc>
          <w:tcPr>
            <w:tcW w:w="3093" w:type="dxa"/>
          </w:tcPr>
          <w:p w:rsidR="00BD0631" w:rsidRPr="00997B7F" w:rsidRDefault="00BD0631" w:rsidP="00997B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359.1159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856.2792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f2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60.0072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981.8249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f3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141.0533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549.4905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f4</w:t>
            </w:r>
          </w:p>
        </w:tc>
        <w:tc>
          <w:tcPr>
            <w:tcW w:w="3093" w:type="dxa"/>
          </w:tcPr>
          <w:p w:rsidR="00BD0631" w:rsidRPr="00997B7F" w:rsidRDefault="00BD0631" w:rsidP="00997B7F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15.8959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97.4713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f5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141.4272 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5.0669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f6</w:t>
            </w:r>
          </w:p>
        </w:tc>
        <w:tc>
          <w:tcPr>
            <w:tcW w:w="3093" w:type="dxa"/>
          </w:tcPr>
          <w:p w:rsidR="00BD0631" w:rsidRPr="00997B7F" w:rsidRDefault="00BD0631" w:rsidP="00997B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486.5250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146.6915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f7</w:t>
            </w:r>
          </w:p>
        </w:tc>
        <w:tc>
          <w:tcPr>
            <w:tcW w:w="3093" w:type="dxa"/>
          </w:tcPr>
          <w:p w:rsidR="00BD0631" w:rsidRPr="00997B7F" w:rsidRDefault="00BD0631" w:rsidP="00997B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328.0910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34.3962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f8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669.2549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858.4803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f9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282.8181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897.4122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f10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955.9907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453.4173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f11</w:t>
            </w:r>
          </w:p>
        </w:tc>
        <w:tc>
          <w:tcPr>
            <w:tcW w:w="3093" w:type="dxa"/>
          </w:tcPr>
          <w:p w:rsidR="00BD0631" w:rsidRDefault="00BD0631" w:rsidP="00997B7F">
            <w:r>
              <w:rPr>
                <w:rFonts w:ascii="Helvetica" w:hAnsi="Helvetica" w:cs="Helvetica"/>
                <w:lang w:val="en-US"/>
              </w:rPr>
              <w:t xml:space="preserve">516.0594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951.8842</w:t>
            </w:r>
          </w:p>
        </w:tc>
      </w:tr>
      <w:tr w:rsidR="00BD0631">
        <w:tc>
          <w:tcPr>
            <w:tcW w:w="3093" w:type="dxa"/>
          </w:tcPr>
          <w:p w:rsidR="00BD0631" w:rsidRDefault="00BD0631">
            <w:r>
              <w:t>f12</w:t>
            </w:r>
          </w:p>
        </w:tc>
        <w:tc>
          <w:tcPr>
            <w:tcW w:w="3093" w:type="dxa"/>
          </w:tcPr>
          <w:p w:rsidR="00BD0631" w:rsidRDefault="00BD0631" w:rsidP="00997B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lang w:val="en-US"/>
              </w:rPr>
              <w:t xml:space="preserve">    2.2888    </w:t>
            </w:r>
          </w:p>
        </w:tc>
        <w:tc>
          <w:tcPr>
            <w:tcW w:w="3094" w:type="dxa"/>
          </w:tcPr>
          <w:p w:rsidR="00BD0631" w:rsidRDefault="00BD0631">
            <w:r>
              <w:rPr>
                <w:rFonts w:ascii="Helvetica" w:hAnsi="Helvetica" w:cs="Helvetica"/>
                <w:lang w:val="en-US"/>
              </w:rPr>
              <w:t>7.1974</w:t>
            </w:r>
          </w:p>
        </w:tc>
      </w:tr>
    </w:tbl>
    <w:p w:rsidR="00BD0631" w:rsidRDefault="00BD0631" w:rsidP="00BD0631"/>
    <w:p w:rsidR="00BD0631" w:rsidRDefault="00BD0631" w:rsidP="00BD0631">
      <w:bookmarkStart w:id="0" w:name="_GoBack"/>
      <w:bookmarkEnd w:id="0"/>
    </w:p>
    <w:p w:rsidR="00C2330C" w:rsidRDefault="00BD0631"/>
    <w:sectPr w:rsidR="00C2330C" w:rsidSect="00712ABE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Gothic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47E"/>
    <w:multiLevelType w:val="hybridMultilevel"/>
    <w:tmpl w:val="4C1A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631"/>
    <w:rsid w:val="00BD06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31"/>
    <w:rPr>
      <w:rFonts w:eastAsiaTheme="minorEastAsia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631"/>
    <w:pPr>
      <w:keepNext/>
      <w:spacing w:before="240" w:after="60"/>
      <w:outlineLvl w:val="1"/>
    </w:pPr>
    <w:rPr>
      <w:rFonts w:ascii="Arial" w:eastAsia="SimSun" w:hAnsi="Arial" w:cs="Arial"/>
      <w:b/>
      <w:bCs/>
      <w:noProof/>
      <w:sz w:val="22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D0631"/>
    <w:rPr>
      <w:rFonts w:ascii="Arial" w:eastAsia="SimSun" w:hAnsi="Arial" w:cs="Arial"/>
      <w:b/>
      <w:bCs/>
      <w:noProof/>
      <w:sz w:val="22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BD0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31"/>
    <w:rPr>
      <w:rFonts w:ascii="Lucida Grande" w:eastAsiaTheme="minorEastAsia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D0631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uiPriority w:val="99"/>
    <w:rsid w:val="00BD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Macintosh Word</Application>
  <DocSecurity>0</DocSecurity>
  <Lines>10</Lines>
  <Paragraphs>2</Paragraphs>
  <ScaleCrop>false</ScaleCrop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2012-07-19T21:48:00Z</dcterms:created>
  <dcterms:modified xsi:type="dcterms:W3CDTF">2012-07-19T21:48:00Z</dcterms:modified>
</cp:coreProperties>
</file>