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CB" w:rsidRPr="00DB6F55" w:rsidRDefault="005109CB" w:rsidP="007F5F97">
      <w:pPr>
        <w:pStyle w:val="berschrift2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DB6F55">
        <w:rPr>
          <w:rFonts w:cs="Arial"/>
          <w:sz w:val="22"/>
          <w:szCs w:val="22"/>
        </w:rPr>
        <w:t>Supplementary Material:</w:t>
      </w:r>
    </w:p>
    <w:p w:rsidR="005109CB" w:rsidRPr="008E6CE7" w:rsidRDefault="005109CB" w:rsidP="00935AF9">
      <w:pPr>
        <w:pStyle w:val="FormatvorlageTextkrperArial11pt"/>
        <w:ind w:firstLine="0"/>
        <w:rPr>
          <w:sz w:val="22"/>
          <w:szCs w:val="22"/>
        </w:rPr>
      </w:pPr>
      <w:r w:rsidRPr="00935AF9">
        <w:rPr>
          <w:b/>
          <w:bCs/>
          <w:sz w:val="22"/>
          <w:szCs w:val="22"/>
        </w:rPr>
        <w:t>Supplementary Table</w:t>
      </w:r>
      <w:r>
        <w:rPr>
          <w:b/>
          <w:bCs/>
          <w:sz w:val="22"/>
          <w:szCs w:val="22"/>
        </w:rPr>
        <w:t xml:space="preserve"> S1</w:t>
      </w:r>
      <w:r w:rsidRPr="00935AF9">
        <w:rPr>
          <w:b/>
          <w:bCs/>
          <w:sz w:val="22"/>
          <w:szCs w:val="22"/>
        </w:rPr>
        <w:t>.</w:t>
      </w:r>
      <w:r w:rsidRPr="00DB6F55">
        <w:rPr>
          <w:sz w:val="22"/>
          <w:szCs w:val="22"/>
        </w:rPr>
        <w:t xml:space="preserve"> </w:t>
      </w:r>
      <w:r>
        <w:rPr>
          <w:sz w:val="22"/>
          <w:szCs w:val="22"/>
        </w:rPr>
        <w:t>Physiochemical characteristics</w:t>
      </w:r>
      <w:r w:rsidRPr="00DB6F55">
        <w:rPr>
          <w:sz w:val="22"/>
          <w:szCs w:val="22"/>
        </w:rPr>
        <w:t xml:space="preserve"> of </w:t>
      </w:r>
      <w:r>
        <w:rPr>
          <w:sz w:val="22"/>
          <w:szCs w:val="22"/>
        </w:rPr>
        <w:t>BPA and local anesthetics</w:t>
      </w:r>
    </w:p>
    <w:tbl>
      <w:tblPr>
        <w:tblpPr w:leftFromText="141" w:rightFromText="141" w:vertAnchor="text" w:horzAnchor="margin" w:tblpY="245"/>
        <w:tblW w:w="91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301"/>
        <w:gridCol w:w="1241"/>
        <w:gridCol w:w="1241"/>
        <w:gridCol w:w="1360"/>
        <w:gridCol w:w="1241"/>
        <w:gridCol w:w="1758"/>
      </w:tblGrid>
      <w:tr w:rsidR="005109CB" w:rsidRPr="008F1394">
        <w:trPr>
          <w:trHeight w:val="689"/>
        </w:trPr>
        <w:tc>
          <w:tcPr>
            <w:tcW w:w="2301" w:type="dxa"/>
            <w:tcBorders>
              <w:top w:val="single" w:sz="8" w:space="0" w:color="4F81BD"/>
            </w:tcBorders>
            <w:shd w:val="clear" w:color="auto" w:fill="4F81BD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41" w:type="dxa"/>
            <w:tcBorders>
              <w:top w:val="single" w:sz="8" w:space="0" w:color="4F81BD"/>
            </w:tcBorders>
            <w:shd w:val="clear" w:color="auto" w:fill="4F81BD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FFFFFF"/>
                <w:sz w:val="24"/>
                <w:szCs w:val="24"/>
                <w:lang w:eastAsia="de-DE"/>
              </w:rPr>
              <w:t>MW (g/mol)</w:t>
            </w:r>
          </w:p>
        </w:tc>
        <w:tc>
          <w:tcPr>
            <w:tcW w:w="1241" w:type="dxa"/>
            <w:tcBorders>
              <w:top w:val="single" w:sz="8" w:space="0" w:color="4F81BD"/>
            </w:tcBorders>
            <w:shd w:val="clear" w:color="auto" w:fill="4F81BD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FFFFFF"/>
                <w:sz w:val="24"/>
                <w:szCs w:val="24"/>
                <w:lang w:eastAsia="de-DE"/>
              </w:rPr>
              <w:t>Basic pKa</w:t>
            </w:r>
          </w:p>
        </w:tc>
        <w:tc>
          <w:tcPr>
            <w:tcW w:w="1360" w:type="dxa"/>
            <w:tcBorders>
              <w:top w:val="single" w:sz="8" w:space="0" w:color="4F81BD"/>
            </w:tcBorders>
            <w:shd w:val="clear" w:color="auto" w:fill="4F81BD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FFFFFF"/>
                <w:sz w:val="24"/>
                <w:szCs w:val="24"/>
                <w:lang w:eastAsia="de-DE"/>
              </w:rPr>
              <w:t>N(pKa)</w:t>
            </w:r>
          </w:p>
        </w:tc>
        <w:tc>
          <w:tcPr>
            <w:tcW w:w="1241" w:type="dxa"/>
            <w:tcBorders>
              <w:top w:val="single" w:sz="8" w:space="0" w:color="4F81BD"/>
            </w:tcBorders>
            <w:shd w:val="clear" w:color="auto" w:fill="4F81BD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FFFFFF"/>
                <w:sz w:val="24"/>
                <w:szCs w:val="24"/>
                <w:lang w:eastAsia="de-DE"/>
              </w:rPr>
              <w:t>LogP</w:t>
            </w:r>
          </w:p>
        </w:tc>
        <w:tc>
          <w:tcPr>
            <w:tcW w:w="1758" w:type="dxa"/>
            <w:tcBorders>
              <w:top w:val="single" w:sz="8" w:space="0" w:color="4F81BD"/>
            </w:tcBorders>
            <w:shd w:val="clear" w:color="auto" w:fill="4F81BD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FFFFFF"/>
                <w:sz w:val="24"/>
                <w:szCs w:val="24"/>
                <w:lang w:eastAsia="de-DE"/>
              </w:rPr>
              <w:t>LogD at pH 7.3</w:t>
            </w:r>
          </w:p>
        </w:tc>
      </w:tr>
      <w:tr w:rsidR="005109CB" w:rsidRPr="008F1394">
        <w:trPr>
          <w:trHeight w:val="340"/>
        </w:trPr>
        <w:tc>
          <w:tcPr>
            <w:tcW w:w="230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000000"/>
                <w:sz w:val="24"/>
                <w:szCs w:val="24"/>
                <w:lang w:eastAsia="de-DE"/>
              </w:rPr>
              <w:t>BPA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228.29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60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4.04</w:t>
            </w:r>
          </w:p>
        </w:tc>
        <w:tc>
          <w:tcPr>
            <w:tcW w:w="1758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4.04</w:t>
            </w:r>
          </w:p>
        </w:tc>
      </w:tr>
      <w:tr w:rsidR="005109CB" w:rsidRPr="008F1394">
        <w:trPr>
          <w:trHeight w:val="340"/>
        </w:trPr>
        <w:tc>
          <w:tcPr>
            <w:tcW w:w="2301" w:type="dxa"/>
            <w:noWrap/>
            <w:vAlign w:val="center"/>
          </w:tcPr>
          <w:p w:rsidR="005109CB" w:rsidRPr="008F1394" w:rsidRDefault="005109CB" w:rsidP="00006C1D">
            <w:pPr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000000"/>
                <w:sz w:val="24"/>
                <w:szCs w:val="24"/>
                <w:lang w:eastAsia="de-DE"/>
              </w:rPr>
              <w:t>Mexiletine</w:t>
            </w:r>
          </w:p>
        </w:tc>
        <w:tc>
          <w:tcPr>
            <w:tcW w:w="1241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179.26</w:t>
            </w:r>
          </w:p>
        </w:tc>
        <w:tc>
          <w:tcPr>
            <w:tcW w:w="1241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9.52</w:t>
            </w:r>
          </w:p>
        </w:tc>
        <w:tc>
          <w:tcPr>
            <w:tcW w:w="1360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0.006</w:t>
            </w:r>
          </w:p>
        </w:tc>
        <w:tc>
          <w:tcPr>
            <w:tcW w:w="1241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2.46</w:t>
            </w:r>
          </w:p>
        </w:tc>
        <w:tc>
          <w:tcPr>
            <w:tcW w:w="1758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0.3</w:t>
            </w:r>
          </w:p>
        </w:tc>
      </w:tr>
      <w:tr w:rsidR="005109CB" w:rsidRPr="008F1394">
        <w:trPr>
          <w:trHeight w:val="340"/>
        </w:trPr>
        <w:tc>
          <w:tcPr>
            <w:tcW w:w="230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000000"/>
                <w:sz w:val="24"/>
                <w:szCs w:val="24"/>
                <w:lang w:eastAsia="de-DE"/>
              </w:rPr>
              <w:t>Lidocaine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234.34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7.75</w:t>
            </w:r>
          </w:p>
        </w:tc>
        <w:tc>
          <w:tcPr>
            <w:tcW w:w="1360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0.262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2.84</w:t>
            </w:r>
          </w:p>
        </w:tc>
        <w:tc>
          <w:tcPr>
            <w:tcW w:w="1758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2.26</w:t>
            </w:r>
          </w:p>
        </w:tc>
      </w:tr>
      <w:tr w:rsidR="005109CB" w:rsidRPr="008F1394">
        <w:trPr>
          <w:trHeight w:val="340"/>
        </w:trPr>
        <w:tc>
          <w:tcPr>
            <w:tcW w:w="2301" w:type="dxa"/>
            <w:noWrap/>
            <w:vAlign w:val="center"/>
          </w:tcPr>
          <w:p w:rsidR="005109CB" w:rsidRPr="008F1394" w:rsidRDefault="005109CB" w:rsidP="00006C1D">
            <w:pPr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000000"/>
                <w:sz w:val="24"/>
                <w:szCs w:val="24"/>
                <w:lang w:eastAsia="de-DE"/>
              </w:rPr>
              <w:t>Lamotrigine</w:t>
            </w:r>
          </w:p>
        </w:tc>
        <w:tc>
          <w:tcPr>
            <w:tcW w:w="1241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256.09</w:t>
            </w:r>
          </w:p>
        </w:tc>
        <w:tc>
          <w:tcPr>
            <w:tcW w:w="1241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5.87</w:t>
            </w:r>
          </w:p>
        </w:tc>
        <w:tc>
          <w:tcPr>
            <w:tcW w:w="1360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0.964</w:t>
            </w:r>
          </w:p>
        </w:tc>
        <w:tc>
          <w:tcPr>
            <w:tcW w:w="1241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1.93</w:t>
            </w:r>
          </w:p>
        </w:tc>
        <w:tc>
          <w:tcPr>
            <w:tcW w:w="1758" w:type="dxa"/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1.91</w:t>
            </w:r>
          </w:p>
        </w:tc>
      </w:tr>
      <w:tr w:rsidR="005109CB" w:rsidRPr="008F1394">
        <w:trPr>
          <w:trHeight w:val="340"/>
        </w:trPr>
        <w:tc>
          <w:tcPr>
            <w:tcW w:w="230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rPr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b/>
                <w:bCs/>
                <w:color w:val="000000"/>
                <w:sz w:val="24"/>
                <w:szCs w:val="24"/>
                <w:lang w:eastAsia="de-DE"/>
              </w:rPr>
              <w:t>Benzocaine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165.22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2.78</w:t>
            </w:r>
          </w:p>
        </w:tc>
        <w:tc>
          <w:tcPr>
            <w:tcW w:w="1360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0.999</w:t>
            </w:r>
          </w:p>
        </w:tc>
        <w:tc>
          <w:tcPr>
            <w:tcW w:w="1241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1.5</w:t>
            </w:r>
          </w:p>
        </w:tc>
        <w:tc>
          <w:tcPr>
            <w:tcW w:w="1758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109CB" w:rsidRPr="008F1394" w:rsidRDefault="005109CB" w:rsidP="00006C1D">
            <w:pPr>
              <w:jc w:val="center"/>
              <w:rPr>
                <w:color w:val="000000"/>
                <w:sz w:val="24"/>
                <w:szCs w:val="24"/>
                <w:lang w:eastAsia="de-DE"/>
              </w:rPr>
            </w:pPr>
            <w:r w:rsidRPr="008F1394">
              <w:rPr>
                <w:color w:val="000000"/>
                <w:sz w:val="24"/>
                <w:szCs w:val="24"/>
                <w:lang w:eastAsia="de-DE"/>
              </w:rPr>
              <w:t>1.5</w:t>
            </w:r>
          </w:p>
        </w:tc>
      </w:tr>
    </w:tbl>
    <w:p w:rsidR="005109CB" w:rsidRPr="008F1394" w:rsidRDefault="005109CB" w:rsidP="00935AF9">
      <w:pPr>
        <w:rPr>
          <w:sz w:val="24"/>
          <w:szCs w:val="24"/>
        </w:rPr>
      </w:pPr>
    </w:p>
    <w:p w:rsidR="005109CB" w:rsidRPr="008E6CE7" w:rsidRDefault="005109CB" w:rsidP="00935AF9">
      <w:pPr>
        <w:rPr>
          <w:lang w:eastAsia="de-DE"/>
        </w:rPr>
      </w:pPr>
      <w:r w:rsidRPr="008E6CE7">
        <w:t xml:space="preserve">Values were calculated using Marvin 5.7 software from ChemAxon (Budapest, Hungary). The neutral fraction of ligand at pH 7.3 was calculated using the Henderson-Hasselbalch equation: </w:t>
      </w:r>
      <w:r w:rsidRPr="008E6CE7">
        <w:rPr>
          <w:lang w:eastAsia="de-DE"/>
        </w:rPr>
        <w:t>N(pKa) = 10</w:t>
      </w:r>
      <w:r w:rsidRPr="008E6CE7">
        <w:rPr>
          <w:vertAlign w:val="superscript"/>
          <w:lang w:eastAsia="de-DE"/>
        </w:rPr>
        <w:t>pH</w:t>
      </w:r>
      <w:r w:rsidRPr="008E6CE7">
        <w:rPr>
          <w:lang w:eastAsia="de-DE"/>
        </w:rPr>
        <w:t>/(10</w:t>
      </w:r>
      <w:r w:rsidRPr="008E6CE7">
        <w:rPr>
          <w:vertAlign w:val="superscript"/>
          <w:lang w:eastAsia="de-DE"/>
        </w:rPr>
        <w:t>pH</w:t>
      </w:r>
      <w:r w:rsidRPr="008E6CE7">
        <w:rPr>
          <w:lang w:eastAsia="de-DE"/>
        </w:rPr>
        <w:t>+10</w:t>
      </w:r>
      <w:r w:rsidRPr="008E6CE7">
        <w:rPr>
          <w:vertAlign w:val="superscript"/>
          <w:lang w:eastAsia="de-DE"/>
        </w:rPr>
        <w:t>pKa</w:t>
      </w:r>
      <w:r w:rsidRPr="008E6CE7">
        <w:rPr>
          <w:lang w:eastAsia="de-DE"/>
        </w:rPr>
        <w:t>).</w:t>
      </w:r>
    </w:p>
    <w:p w:rsidR="005109CB" w:rsidRDefault="005109CB" w:rsidP="00935AF9"/>
    <w:p w:rsidR="005109CB" w:rsidRPr="00DB6F55" w:rsidRDefault="005109CB" w:rsidP="00D558A8">
      <w:pPr>
        <w:pStyle w:val="StandardWeb"/>
        <w:spacing w:before="0" w:beforeAutospacing="0" w:after="0" w:afterAutospacing="0" w:line="480" w:lineRule="auto"/>
        <w:jc w:val="both"/>
        <w:rPr>
          <w:rFonts w:ascii="Arial" w:hAnsi="Arial" w:cs="Arial"/>
          <w:lang w:val="en-US"/>
        </w:rPr>
      </w:pPr>
    </w:p>
    <w:p w:rsidR="005109CB" w:rsidRPr="002273B7" w:rsidRDefault="005109CB" w:rsidP="00330397">
      <w:pPr>
        <w:pStyle w:val="FormatvorlageTextkrperArial11pt"/>
        <w:keepNext/>
        <w:keepLines/>
        <w:spacing w:line="240" w:lineRule="auto"/>
        <w:ind w:firstLine="0"/>
        <w:rPr>
          <w:sz w:val="22"/>
          <w:szCs w:val="22"/>
        </w:rPr>
      </w:pPr>
      <w:r w:rsidRPr="002273B7">
        <w:rPr>
          <w:b/>
          <w:bCs/>
          <w:sz w:val="22"/>
          <w:szCs w:val="22"/>
        </w:rPr>
        <w:t>Supplementary Videos S1-S4.</w:t>
      </w:r>
      <w:r w:rsidRPr="00BE6186">
        <w:rPr>
          <w:sz w:val="22"/>
          <w:szCs w:val="22"/>
        </w:rPr>
        <w:t xml:space="preserve"> Steered molecular dynamics studies of </w:t>
      </w:r>
      <w:r w:rsidRPr="002273B7">
        <w:rPr>
          <w:sz w:val="22"/>
          <w:szCs w:val="22"/>
        </w:rPr>
        <w:t>mexiletine and B</w:t>
      </w:r>
      <w:r w:rsidRPr="00BE6186">
        <w:rPr>
          <w:sz w:val="22"/>
          <w:szCs w:val="22"/>
        </w:rPr>
        <w:t>PA entering the pore of the homology model of Nav1.5 via the side fenestration DIII-IV or the selectivity filter.</w:t>
      </w:r>
    </w:p>
    <w:p w:rsidR="005109CB" w:rsidRPr="00330397" w:rsidRDefault="005109CB" w:rsidP="00330397">
      <w:pPr>
        <w:pStyle w:val="FormatvorlageTextkrperArial11pt"/>
        <w:ind w:firstLine="0"/>
        <w:rPr>
          <w:sz w:val="22"/>
          <w:szCs w:val="22"/>
        </w:rPr>
      </w:pPr>
    </w:p>
    <w:p w:rsidR="005109CB" w:rsidRPr="002F6D2A" w:rsidRDefault="005109CB" w:rsidP="007E5FCF">
      <w:r w:rsidRPr="00935AF9" w:rsidDel="005604F1">
        <w:t xml:space="preserve"> </w:t>
      </w:r>
    </w:p>
    <w:sectPr w:rsidR="005109CB" w:rsidRPr="002F6D2A" w:rsidSect="005367FC">
      <w:headerReference w:type="default" r:id="rId7"/>
      <w:footerReference w:type="default" r:id="rId8"/>
      <w:pgSz w:w="12240" w:h="15840"/>
      <w:pgMar w:top="141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E2" w:rsidRDefault="006D74E2" w:rsidP="00F64871">
      <w:r>
        <w:separator/>
      </w:r>
    </w:p>
  </w:endnote>
  <w:endnote w:type="continuationSeparator" w:id="0">
    <w:p w:rsidR="006D74E2" w:rsidRDefault="006D74E2" w:rsidP="00F6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B" w:rsidRDefault="006D74E2" w:rsidP="00FE3A58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966">
      <w:rPr>
        <w:noProof/>
      </w:rPr>
      <w:t>1</w:t>
    </w:r>
    <w:r>
      <w:rPr>
        <w:noProof/>
      </w:rPr>
      <w:fldChar w:fldCharType="end"/>
    </w:r>
  </w:p>
  <w:p w:rsidR="005109CB" w:rsidRDefault="005109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E2" w:rsidRDefault="006D74E2" w:rsidP="00F64871">
      <w:r>
        <w:separator/>
      </w:r>
    </w:p>
  </w:footnote>
  <w:footnote w:type="continuationSeparator" w:id="0">
    <w:p w:rsidR="006D74E2" w:rsidRDefault="006D74E2" w:rsidP="00F6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B" w:rsidRPr="00C24852" w:rsidRDefault="005109CB" w:rsidP="00C24852">
    <w:pPr>
      <w:pStyle w:val="Kopfzeile"/>
      <w:jc w:val="right"/>
      <w:rPr>
        <w:i/>
        <w:iCs/>
        <w:color w:val="7F7F7F"/>
        <w:lang w:val="de-DE"/>
      </w:rPr>
    </w:pPr>
    <w:r w:rsidRPr="00C24852">
      <w:rPr>
        <w:i/>
        <w:iCs/>
        <w:color w:val="7F7F7F"/>
        <w:lang w:val="de-DE"/>
      </w:rPr>
      <w:t>Supplemental material O’Reilly et al., BPA blocks hNav1.5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terature_AL.enl&lt;/item&gt;&lt;/Libraries&gt;&lt;/ENLibraries&gt;"/>
  </w:docVars>
  <w:rsids>
    <w:rsidRoot w:val="007F5F97"/>
    <w:rsid w:val="00006C1D"/>
    <w:rsid w:val="00013AD3"/>
    <w:rsid w:val="00013E97"/>
    <w:rsid w:val="0002572B"/>
    <w:rsid w:val="000671D8"/>
    <w:rsid w:val="000E0780"/>
    <w:rsid w:val="0015705A"/>
    <w:rsid w:val="001572DF"/>
    <w:rsid w:val="00174E3C"/>
    <w:rsid w:val="00181EB5"/>
    <w:rsid w:val="00190106"/>
    <w:rsid w:val="001A6BAD"/>
    <w:rsid w:val="001F1B86"/>
    <w:rsid w:val="002273B7"/>
    <w:rsid w:val="00276499"/>
    <w:rsid w:val="00292BA1"/>
    <w:rsid w:val="002F6D2A"/>
    <w:rsid w:val="00330397"/>
    <w:rsid w:val="003303B8"/>
    <w:rsid w:val="0036280B"/>
    <w:rsid w:val="003A37F1"/>
    <w:rsid w:val="003F1835"/>
    <w:rsid w:val="003F227C"/>
    <w:rsid w:val="0041301E"/>
    <w:rsid w:val="004427EC"/>
    <w:rsid w:val="0049565E"/>
    <w:rsid w:val="005109CB"/>
    <w:rsid w:val="005200B3"/>
    <w:rsid w:val="005367FC"/>
    <w:rsid w:val="00544FF5"/>
    <w:rsid w:val="00556598"/>
    <w:rsid w:val="005604F1"/>
    <w:rsid w:val="005812F0"/>
    <w:rsid w:val="005D72EF"/>
    <w:rsid w:val="005F0096"/>
    <w:rsid w:val="005F3832"/>
    <w:rsid w:val="0068549F"/>
    <w:rsid w:val="006D74E2"/>
    <w:rsid w:val="007059C8"/>
    <w:rsid w:val="0073024A"/>
    <w:rsid w:val="00741704"/>
    <w:rsid w:val="00794879"/>
    <w:rsid w:val="007C5DFE"/>
    <w:rsid w:val="007E5FCF"/>
    <w:rsid w:val="007F5F97"/>
    <w:rsid w:val="008E6CE7"/>
    <w:rsid w:val="008E744A"/>
    <w:rsid w:val="008F1394"/>
    <w:rsid w:val="00935AF9"/>
    <w:rsid w:val="00971946"/>
    <w:rsid w:val="0099383C"/>
    <w:rsid w:val="00AA6138"/>
    <w:rsid w:val="00B176C3"/>
    <w:rsid w:val="00BE2E6E"/>
    <w:rsid w:val="00BE6186"/>
    <w:rsid w:val="00C24852"/>
    <w:rsid w:val="00C63D5D"/>
    <w:rsid w:val="00CD443F"/>
    <w:rsid w:val="00D558A8"/>
    <w:rsid w:val="00DB6F55"/>
    <w:rsid w:val="00DC633A"/>
    <w:rsid w:val="00E15D89"/>
    <w:rsid w:val="00E40164"/>
    <w:rsid w:val="00E65D41"/>
    <w:rsid w:val="00EA2E92"/>
    <w:rsid w:val="00EE223E"/>
    <w:rsid w:val="00F109A2"/>
    <w:rsid w:val="00F17BB1"/>
    <w:rsid w:val="00F35AE6"/>
    <w:rsid w:val="00F411D2"/>
    <w:rsid w:val="00F64871"/>
    <w:rsid w:val="00F65BB7"/>
    <w:rsid w:val="00FD496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F97"/>
    <w:rPr>
      <w:rFonts w:ascii="Arial" w:hAnsi="Arial" w:cs="Arial"/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F5F97"/>
    <w:pPr>
      <w:keepNext/>
      <w:spacing w:before="240" w:after="60"/>
      <w:outlineLvl w:val="1"/>
    </w:pPr>
    <w:rPr>
      <w:rFonts w:cs="Times New Roman"/>
      <w:b/>
      <w:b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F5F97"/>
    <w:pPr>
      <w:keepNext/>
      <w:spacing w:before="240" w:after="60"/>
      <w:outlineLvl w:val="2"/>
    </w:pPr>
    <w:rPr>
      <w:rFonts w:cs="Times New Roman"/>
      <w:i/>
      <w:i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F5F97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F5F97"/>
    <w:rPr>
      <w:rFonts w:ascii="Times New Roman" w:hAnsi="Times New Roman" w:cs="Times New Roman"/>
      <w:i/>
      <w:iCs/>
      <w:sz w:val="26"/>
      <w:szCs w:val="26"/>
    </w:rPr>
  </w:style>
  <w:style w:type="character" w:styleId="Hyperlink">
    <w:name w:val="Hyperlink"/>
    <w:basedOn w:val="Absatz-Standardschriftart"/>
    <w:uiPriority w:val="99"/>
    <w:rsid w:val="007F5F97"/>
    <w:rPr>
      <w:color w:val="0000FF"/>
      <w:u w:val="single"/>
    </w:rPr>
  </w:style>
  <w:style w:type="paragraph" w:styleId="StandardWeb">
    <w:name w:val="Normal (Web)"/>
    <w:basedOn w:val="Standard"/>
    <w:uiPriority w:val="99"/>
    <w:rsid w:val="007F5F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rmatvorlageTextkrperArial11pt">
    <w:name w:val="Formatvorlage Textkörper + Arial 11 pt"/>
    <w:basedOn w:val="Textkrper"/>
    <w:link w:val="FormatvorlageTextkrperArial11ptZchn"/>
    <w:uiPriority w:val="99"/>
    <w:rsid w:val="007F5F97"/>
    <w:pPr>
      <w:autoSpaceDE w:val="0"/>
      <w:autoSpaceDN w:val="0"/>
      <w:spacing w:after="0" w:line="360" w:lineRule="auto"/>
      <w:ind w:firstLine="720"/>
      <w:jc w:val="both"/>
    </w:pPr>
    <w:rPr>
      <w:rFonts w:cs="Times New Roman"/>
      <w:sz w:val="20"/>
      <w:szCs w:val="20"/>
    </w:rPr>
  </w:style>
  <w:style w:type="character" w:customStyle="1" w:styleId="FormatvorlageTextkrperArial11ptZchn">
    <w:name w:val="Formatvorlage Textkörper + Arial 11 pt Zchn"/>
    <w:link w:val="FormatvorlageTextkrperArial11pt"/>
    <w:uiPriority w:val="99"/>
    <w:locked/>
    <w:rsid w:val="007F5F97"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7F5F97"/>
    <w:pPr>
      <w:spacing w:after="120"/>
    </w:pPr>
    <w:rPr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F5F9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F5F97"/>
    <w:rPr>
      <w:rFonts w:ascii="Tahoma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F5F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E5FCF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7C5DF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C5D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671D8"/>
    <w:rPr>
      <w:rFonts w:ascii="Arial" w:hAnsi="Arial" w:cs="Arial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5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671D8"/>
    <w:rPr>
      <w:rFonts w:ascii="Arial" w:hAnsi="Arial" w:cs="Arial"/>
      <w:b/>
      <w:bCs/>
      <w:sz w:val="20"/>
      <w:szCs w:val="20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F648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64871"/>
    <w:rPr>
      <w:rFonts w:ascii="Arial" w:hAnsi="Arial" w:cs="Arial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rsid w:val="00F648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64871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F97"/>
    <w:rPr>
      <w:rFonts w:ascii="Arial" w:hAnsi="Arial" w:cs="Arial"/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F5F97"/>
    <w:pPr>
      <w:keepNext/>
      <w:spacing w:before="240" w:after="60"/>
      <w:outlineLvl w:val="1"/>
    </w:pPr>
    <w:rPr>
      <w:rFonts w:cs="Times New Roman"/>
      <w:b/>
      <w:b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F5F97"/>
    <w:pPr>
      <w:keepNext/>
      <w:spacing w:before="240" w:after="60"/>
      <w:outlineLvl w:val="2"/>
    </w:pPr>
    <w:rPr>
      <w:rFonts w:cs="Times New Roman"/>
      <w:i/>
      <w:i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F5F97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F5F97"/>
    <w:rPr>
      <w:rFonts w:ascii="Times New Roman" w:hAnsi="Times New Roman" w:cs="Times New Roman"/>
      <w:i/>
      <w:iCs/>
      <w:sz w:val="26"/>
      <w:szCs w:val="26"/>
    </w:rPr>
  </w:style>
  <w:style w:type="character" w:styleId="Hyperlink">
    <w:name w:val="Hyperlink"/>
    <w:basedOn w:val="Absatz-Standardschriftart"/>
    <w:uiPriority w:val="99"/>
    <w:rsid w:val="007F5F97"/>
    <w:rPr>
      <w:color w:val="0000FF"/>
      <w:u w:val="single"/>
    </w:rPr>
  </w:style>
  <w:style w:type="paragraph" w:styleId="StandardWeb">
    <w:name w:val="Normal (Web)"/>
    <w:basedOn w:val="Standard"/>
    <w:uiPriority w:val="99"/>
    <w:rsid w:val="007F5F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rmatvorlageTextkrperArial11pt">
    <w:name w:val="Formatvorlage Textkörper + Arial 11 pt"/>
    <w:basedOn w:val="Textkrper"/>
    <w:link w:val="FormatvorlageTextkrperArial11ptZchn"/>
    <w:uiPriority w:val="99"/>
    <w:rsid w:val="007F5F97"/>
    <w:pPr>
      <w:autoSpaceDE w:val="0"/>
      <w:autoSpaceDN w:val="0"/>
      <w:spacing w:after="0" w:line="360" w:lineRule="auto"/>
      <w:ind w:firstLine="720"/>
      <w:jc w:val="both"/>
    </w:pPr>
    <w:rPr>
      <w:rFonts w:cs="Times New Roman"/>
      <w:sz w:val="20"/>
      <w:szCs w:val="20"/>
    </w:rPr>
  </w:style>
  <w:style w:type="character" w:customStyle="1" w:styleId="FormatvorlageTextkrperArial11ptZchn">
    <w:name w:val="Formatvorlage Textkörper + Arial 11 pt Zchn"/>
    <w:link w:val="FormatvorlageTextkrperArial11pt"/>
    <w:uiPriority w:val="99"/>
    <w:locked/>
    <w:rsid w:val="007F5F97"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7F5F97"/>
    <w:pPr>
      <w:spacing w:after="120"/>
    </w:pPr>
    <w:rPr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F5F9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F5F97"/>
    <w:rPr>
      <w:rFonts w:ascii="Tahoma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F5F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E5FCF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7C5DF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C5D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671D8"/>
    <w:rPr>
      <w:rFonts w:ascii="Arial" w:hAnsi="Arial" w:cs="Arial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5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671D8"/>
    <w:rPr>
      <w:rFonts w:ascii="Arial" w:hAnsi="Arial" w:cs="Arial"/>
      <w:b/>
      <w:bCs/>
      <w:sz w:val="20"/>
      <w:szCs w:val="20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F648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64871"/>
    <w:rPr>
      <w:rFonts w:ascii="Arial" w:hAnsi="Arial" w:cs="Arial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rsid w:val="00F648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64871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>privat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Material:</dc:title>
  <dc:creator>Andrias O'Reilly</dc:creator>
  <cp:lastModifiedBy>Angelika Lampert</cp:lastModifiedBy>
  <cp:revision>2</cp:revision>
  <cp:lastPrinted>2012-03-18T11:02:00Z</cp:lastPrinted>
  <dcterms:created xsi:type="dcterms:W3CDTF">2012-07-04T13:48:00Z</dcterms:created>
  <dcterms:modified xsi:type="dcterms:W3CDTF">2012-07-04T13:48:00Z</dcterms:modified>
</cp:coreProperties>
</file>