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84582" w:rsidRPr="002F7591" w:rsidRDefault="00584582" w:rsidP="00584582">
      <w:pPr>
        <w:rPr>
          <w:rFonts w:ascii="Times New Roman" w:hAnsi="Times New Roman"/>
          <w:b/>
          <w:sz w:val="20"/>
        </w:rPr>
      </w:pPr>
      <w:r w:rsidRPr="002F7591">
        <w:rPr>
          <w:rFonts w:ascii="Times New Roman" w:hAnsi="Times New Roman"/>
          <w:b/>
          <w:sz w:val="20"/>
        </w:rPr>
        <w:t>Table S1.</w:t>
      </w:r>
      <w:r w:rsidRPr="002F7591">
        <w:rPr>
          <w:rFonts w:ascii="Times New Roman" w:hAnsi="Times New Roman"/>
          <w:sz w:val="20"/>
        </w:rPr>
        <w:t xml:space="preserve"> </w:t>
      </w:r>
      <w:r w:rsidRPr="002F7591">
        <w:rPr>
          <w:rFonts w:ascii="Times New Roman" w:hAnsi="Times New Roman"/>
          <w:b/>
          <w:sz w:val="20"/>
        </w:rPr>
        <w:t xml:space="preserve">Species in </w:t>
      </w:r>
      <w:proofErr w:type="spellStart"/>
      <w:r w:rsidRPr="002F7591">
        <w:rPr>
          <w:rFonts w:ascii="Times New Roman" w:hAnsi="Times New Roman"/>
          <w:b/>
          <w:sz w:val="20"/>
        </w:rPr>
        <w:t>Myrmicinae</w:t>
      </w:r>
      <w:proofErr w:type="spellEnd"/>
      <w:r w:rsidRPr="002F7591">
        <w:rPr>
          <w:rFonts w:ascii="Times New Roman" w:hAnsi="Times New Roman"/>
          <w:b/>
          <w:sz w:val="20"/>
        </w:rPr>
        <w:t xml:space="preserve"> that possess anchor-tipped hairs</w:t>
      </w:r>
      <w:r w:rsidRPr="002F7591">
        <w:rPr>
          <w:rFonts w:ascii="Times New Roman" w:hAnsi="Times New Roman"/>
          <w:b/>
          <w:sz w:val="20"/>
          <w:vertAlign w:val="superscript"/>
        </w:rPr>
        <w:t>*†</w:t>
      </w:r>
    </w:p>
    <w:tbl>
      <w:tblPr>
        <w:tblW w:w="9196" w:type="dxa"/>
        <w:tblInd w:w="92" w:type="dxa"/>
        <w:tblLook w:val="0000"/>
      </w:tblPr>
      <w:tblGrid>
        <w:gridCol w:w="1996"/>
        <w:gridCol w:w="7200"/>
      </w:tblGrid>
      <w:tr w:rsidR="00584582" w:rsidRPr="002F759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591">
              <w:rPr>
                <w:rFonts w:ascii="Times New Roman" w:hAnsi="Times New Roman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591">
              <w:rPr>
                <w:rFonts w:ascii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Acanthognathus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[1]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rudis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Anergates</w:t>
            </w:r>
            <w:proofErr w:type="spellEnd"/>
            <w:r w:rsidRPr="002F759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[2]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atratulus</w:t>
            </w:r>
            <w:proofErr w:type="spellEnd"/>
            <w:proofErr w:type="gramEnd"/>
          </w:p>
        </w:tc>
      </w:tr>
      <w:tr w:rsidR="00584582" w:rsidRPr="002F7591">
        <w:trPr>
          <w:trHeight w:val="4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Cephalotes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[3]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atratus</w:t>
            </w:r>
            <w:proofErr w:type="spellEnd"/>
            <w:proofErr w:type="gram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basalis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clypeatus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maculatus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minutus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pusillus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umbraculatus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varians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wheeleri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84582" w:rsidRPr="002F7591">
        <w:trPr>
          <w:trHeight w:val="4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Crematogaster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[4,5]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acuta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auberti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australis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[5]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crinosa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depilis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[5]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difformis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laeviuscula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limata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lineolata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menilekii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victima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[5]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Dilobocondyla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[6]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chapmani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Formicoxenus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[7,8]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nitidulus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provancheri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Harpagoxenus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H.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sublaevis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Leptothorax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acervorum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L.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muscorum</w:t>
            </w:r>
            <w:proofErr w:type="spell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Liomyrmex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[2]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getroi</w:t>
            </w:r>
            <w:proofErr w:type="spell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Monomorium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[2]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antarcticum</w:t>
            </w:r>
            <w:proofErr w:type="spellEnd"/>
            <w:proofErr w:type="gramEnd"/>
          </w:p>
        </w:tc>
      </w:tr>
      <w:tr w:rsidR="00584582" w:rsidRPr="002F7591">
        <w:trPr>
          <w:trHeight w:val="4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Myrmica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[9]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americana</w:t>
            </w:r>
            <w:proofErr w:type="spellEnd"/>
            <w:proofErr w:type="gram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brevispinosa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dshungarica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emeryana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incompleta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lobicornis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monticola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rubra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sabuleti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schenki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Nesomyrmex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N.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echinatinodis</w:t>
            </w:r>
            <w:proofErr w:type="spellEnd"/>
            <w:proofErr w:type="gramEnd"/>
          </w:p>
        </w:tc>
      </w:tr>
      <w:tr w:rsidR="00584582" w:rsidRPr="002F7591">
        <w:trPr>
          <w:trHeight w:val="6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Pheidole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[2,10,11,12]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bicarinata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[10]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brevicornis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[11]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californica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[11]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longipes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megacephala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micula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[11]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moerens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[11]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neokohli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noda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pilifera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punctulata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P. rhea,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tepicana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[12]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Podomyrma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[6]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adelaidae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Pristomyrmex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[5,6]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punctatus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[6]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quadridentatus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[5]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Procryptocerus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[3,8]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adlerzi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pictipes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[3]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regularis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schmalzi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[3]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Protomognathus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americanus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Rogeria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[8]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procera</w:t>
            </w:r>
            <w:proofErr w:type="spellEnd"/>
            <w:proofErr w:type="gramEnd"/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Strumigenys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[13]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elongata</w:t>
            </w:r>
            <w:proofErr w:type="spellEnd"/>
            <w:proofErr w:type="gram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epinotalis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lewisi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louisianae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nidifex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nigrescens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pergandei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perplexa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rostrata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schulzi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szalayi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S.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talpa</w:t>
            </w:r>
            <w:proofErr w:type="spellEnd"/>
          </w:p>
        </w:tc>
      </w:tr>
      <w:tr w:rsidR="00584582" w:rsidRPr="002F7591">
        <w:trPr>
          <w:trHeight w:val="4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Temnothorax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[7,8]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ambiguus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bermudezi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carinatus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congruus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exilis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hispidus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nevadensis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nitens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[8]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obturator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rugatulus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sz w:val="18"/>
                <w:szCs w:val="18"/>
              </w:rPr>
              <w:t>[7],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semiruber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sz w:val="18"/>
                <w:szCs w:val="18"/>
              </w:rPr>
              <w:t>unifasciatus</w:t>
            </w:r>
            <w:proofErr w:type="spellEnd"/>
            <w:r w:rsidRPr="002F7591">
              <w:rPr>
                <w:rFonts w:ascii="Times New Roman" w:hAnsi="Times New Roman"/>
                <w:sz w:val="18"/>
                <w:szCs w:val="18"/>
              </w:rPr>
              <w:t xml:space="preserve"> [7],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wheeleri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</w:p>
        </w:tc>
      </w:tr>
      <w:tr w:rsidR="00584582" w:rsidRPr="002F7591">
        <w:trPr>
          <w:trHeight w:val="440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Tetramorium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[7,14]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aculeatum</w:t>
            </w:r>
            <w:proofErr w:type="spellEnd"/>
            <w:proofErr w:type="gram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[7]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caespitum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guineense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>,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punicum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schmidti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striativentre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  <w:r w:rsidRPr="002F75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turneri</w:t>
            </w:r>
            <w:proofErr w:type="spellEnd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iCs/>
                <w:noProof/>
                <w:sz w:val="18"/>
                <w:szCs w:val="18"/>
              </w:rPr>
              <w:t>[14]</w:t>
            </w:r>
          </w:p>
        </w:tc>
      </w:tr>
      <w:tr w:rsidR="00584582" w:rsidRPr="002F7591">
        <w:trPr>
          <w:trHeight w:val="260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Xenomyrmex</w:t>
            </w:r>
            <w:proofErr w:type="spellEnd"/>
            <w:r w:rsidRPr="002F759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F759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[15]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582" w:rsidRPr="002F7591" w:rsidRDefault="00584582" w:rsidP="0096274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X. </w:t>
            </w:r>
            <w:proofErr w:type="spellStart"/>
            <w:proofErr w:type="gramStart"/>
            <w:r w:rsidRPr="002F7591">
              <w:rPr>
                <w:rFonts w:ascii="Times New Roman" w:hAnsi="Times New Roman"/>
                <w:i/>
                <w:iCs/>
                <w:sz w:val="18"/>
                <w:szCs w:val="18"/>
              </w:rPr>
              <w:t>stollii</w:t>
            </w:r>
            <w:proofErr w:type="spellEnd"/>
            <w:proofErr w:type="gramEnd"/>
          </w:p>
        </w:tc>
      </w:tr>
    </w:tbl>
    <w:p w:rsidR="00584582" w:rsidRPr="002F7591" w:rsidRDefault="00584582" w:rsidP="00584582">
      <w:pPr>
        <w:rPr>
          <w:rFonts w:ascii="Times New Roman" w:hAnsi="Times New Roman"/>
          <w:sz w:val="18"/>
          <w:szCs w:val="18"/>
        </w:rPr>
      </w:pPr>
      <w:r w:rsidRPr="002F7591">
        <w:rPr>
          <w:rFonts w:ascii="Times New Roman" w:hAnsi="Times New Roman"/>
          <w:sz w:val="18"/>
          <w:szCs w:val="18"/>
        </w:rPr>
        <w:t>*</w:t>
      </w:r>
      <w:proofErr w:type="spellStart"/>
      <w:r w:rsidRPr="002F7591">
        <w:rPr>
          <w:rFonts w:ascii="Times New Roman" w:hAnsi="Times New Roman"/>
          <w:sz w:val="18"/>
          <w:szCs w:val="18"/>
        </w:rPr>
        <w:t>Uptdated</w:t>
      </w:r>
      <w:proofErr w:type="spellEnd"/>
      <w:r w:rsidRPr="002F7591">
        <w:rPr>
          <w:rFonts w:ascii="Times New Roman" w:hAnsi="Times New Roman"/>
          <w:sz w:val="18"/>
          <w:szCs w:val="18"/>
        </w:rPr>
        <w:t xml:space="preserve"> species names based on www.antbase.org, 2012</w:t>
      </w:r>
    </w:p>
    <w:p w:rsidR="00584582" w:rsidRPr="002F7591" w:rsidRDefault="00584582" w:rsidP="00584582">
      <w:pPr>
        <w:rPr>
          <w:rFonts w:ascii="Times New Roman" w:hAnsi="Times New Roman"/>
          <w:sz w:val="20"/>
        </w:rPr>
      </w:pPr>
      <w:r w:rsidRPr="002F7591">
        <w:rPr>
          <w:rFonts w:ascii="Times New Roman" w:hAnsi="Times New Roman"/>
          <w:sz w:val="20"/>
          <w:vertAlign w:val="superscript"/>
        </w:rPr>
        <w:t>†</w:t>
      </w:r>
      <w:r w:rsidRPr="002F7591">
        <w:rPr>
          <w:rFonts w:ascii="Times New Roman" w:hAnsi="Times New Roman"/>
          <w:sz w:val="20"/>
        </w:rPr>
        <w:t>Numbers indicate references</w:t>
      </w:r>
    </w:p>
    <w:p w:rsidR="00755EC3" w:rsidRDefault="00EB03B3"/>
    <w:sectPr w:rsidR="00755EC3" w:rsidSect="00EB03B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903666"/>
    <w:multiLevelType w:val="multilevel"/>
    <w:tmpl w:val="3EC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92F5A"/>
    <w:multiLevelType w:val="multilevel"/>
    <w:tmpl w:val="B48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4582"/>
    <w:rsid w:val="00584582"/>
    <w:rsid w:val="00EB03B3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2"/>
  </w:style>
  <w:style w:type="paragraph" w:styleId="Heading3">
    <w:name w:val="heading 3"/>
    <w:basedOn w:val="Normal"/>
    <w:link w:val="Heading3Char"/>
    <w:uiPriority w:val="9"/>
    <w:rsid w:val="0058458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4582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58458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84582"/>
    <w:rPr>
      <w:color w:val="993366"/>
      <w:u w:val="single"/>
    </w:rPr>
  </w:style>
  <w:style w:type="paragraph" w:customStyle="1" w:styleId="font5">
    <w:name w:val="font5"/>
    <w:basedOn w:val="Normal"/>
    <w:rsid w:val="00584582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584582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font7">
    <w:name w:val="font7"/>
    <w:basedOn w:val="Normal"/>
    <w:rsid w:val="00584582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8">
    <w:name w:val="font8"/>
    <w:basedOn w:val="Normal"/>
    <w:rsid w:val="00584582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9">
    <w:name w:val="font9"/>
    <w:basedOn w:val="Normal"/>
    <w:rsid w:val="00584582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paragraph" w:customStyle="1" w:styleId="xl24">
    <w:name w:val="xl24"/>
    <w:basedOn w:val="Normal"/>
    <w:rsid w:val="00584582"/>
    <w:pPr>
      <w:spacing w:beforeLines="1" w:afterLines="1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25">
    <w:name w:val="xl25"/>
    <w:basedOn w:val="Normal"/>
    <w:rsid w:val="00584582"/>
    <w:pPr>
      <w:spacing w:beforeLines="1" w:afterLines="1"/>
      <w:ind w:firstLineChars="100" w:firstLine="100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26">
    <w:name w:val="xl26"/>
    <w:basedOn w:val="Normal"/>
    <w:rsid w:val="00584582"/>
    <w:pPr>
      <w:spacing w:beforeLines="1" w:afterLines="1"/>
      <w:ind w:firstLineChars="100" w:firstLine="100"/>
    </w:pPr>
    <w:rPr>
      <w:rFonts w:ascii="Times New Roman" w:hAnsi="Times New Roman"/>
      <w:i/>
      <w:iCs/>
      <w:sz w:val="18"/>
      <w:szCs w:val="18"/>
    </w:rPr>
  </w:style>
  <w:style w:type="paragraph" w:customStyle="1" w:styleId="xl27">
    <w:name w:val="xl27"/>
    <w:basedOn w:val="Normal"/>
    <w:rsid w:val="00584582"/>
    <w:pPr>
      <w:spacing w:beforeLines="1" w:afterLines="1"/>
      <w:ind w:firstLineChars="100" w:firstLine="100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Normal"/>
    <w:rsid w:val="00584582"/>
    <w:pPr>
      <w:pBdr>
        <w:top w:val="single" w:sz="4" w:space="0" w:color="auto"/>
      </w:pBdr>
      <w:spacing w:beforeLines="1" w:afterLines="1"/>
      <w:textAlignment w:val="top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Normal"/>
    <w:rsid w:val="00584582"/>
    <w:pPr>
      <w:pBdr>
        <w:bottom w:val="single" w:sz="4" w:space="0" w:color="auto"/>
      </w:pBd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30">
    <w:name w:val="xl30"/>
    <w:basedOn w:val="Normal"/>
    <w:rsid w:val="00584582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584582"/>
    <w:pPr>
      <w:spacing w:beforeLines="1" w:afterLines="1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584582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font10">
    <w:name w:val="font10"/>
    <w:basedOn w:val="Normal"/>
    <w:rsid w:val="00584582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11">
    <w:name w:val="font11"/>
    <w:basedOn w:val="Normal"/>
    <w:rsid w:val="00584582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character" w:customStyle="1" w:styleId="plaincharacterwrapbreak">
    <w:name w:val="plaincharacterwrap break"/>
    <w:basedOn w:val="DefaultParagraphFont"/>
    <w:rsid w:val="0058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12.1.1</Application>
  <DocSecurity>0</DocSecurity>
  <Lines>1</Lines>
  <Paragraphs>1</Paragraphs>
  <ScaleCrop>false</ScaleCrop>
  <Company>Arizona State University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Penick</dc:creator>
  <cp:keywords/>
  <cp:lastModifiedBy>Clint Penick</cp:lastModifiedBy>
  <cp:revision>2</cp:revision>
  <dcterms:created xsi:type="dcterms:W3CDTF">2012-07-03T21:37:00Z</dcterms:created>
  <dcterms:modified xsi:type="dcterms:W3CDTF">2012-07-03T21:38:00Z</dcterms:modified>
</cp:coreProperties>
</file>