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AA" w:rsidRDefault="004B7334" w:rsidP="00B32FAA">
      <w:pPr>
        <w:pStyle w:val="ListParagraph"/>
        <w:spacing w:line="480" w:lineRule="auto"/>
        <w:ind w:left="0"/>
        <w:rPr>
          <w:rFonts w:ascii="Times New Roman" w:hAnsi="Times New Roman"/>
          <w:b/>
        </w:rPr>
      </w:pPr>
      <w:r w:rsidRPr="00B32FAA">
        <w:rPr>
          <w:rFonts w:ascii="Times New Roman" w:hAnsi="Times New Roman"/>
          <w:b/>
        </w:rPr>
        <w:t>Subject Visual Status</w:t>
      </w:r>
      <w:r w:rsidR="00D17B40">
        <w:rPr>
          <w:rFonts w:ascii="Times New Roman" w:hAnsi="Times New Roman"/>
          <w:b/>
        </w:rPr>
        <w:t xml:space="preserve"> and its Effect on Performance</w:t>
      </w:r>
    </w:p>
    <w:p w:rsidR="004B7334" w:rsidRPr="00B32FAA" w:rsidRDefault="004B7334" w:rsidP="00B32FAA">
      <w:pPr>
        <w:pStyle w:val="ListParagraph"/>
        <w:spacing w:line="480" w:lineRule="auto"/>
        <w:ind w:left="0"/>
        <w:rPr>
          <w:rFonts w:ascii="Times New Roman" w:hAnsi="Times New Roman"/>
          <w:b/>
        </w:rPr>
      </w:pPr>
    </w:p>
    <w:p w:rsidR="004B7334" w:rsidRPr="00135090" w:rsidRDefault="004B7334" w:rsidP="00B32FAA">
      <w:pPr>
        <w:spacing w:line="480" w:lineRule="auto"/>
        <w:rPr>
          <w:rFonts w:ascii="Times New Roman" w:hAnsi="Times New Roman"/>
        </w:rPr>
      </w:pPr>
      <w:r w:rsidRPr="00135090">
        <w:rPr>
          <w:rFonts w:ascii="Times New Roman" w:hAnsi="Times New Roman"/>
        </w:rPr>
        <w:t xml:space="preserve">Based on prior genotyping </w:t>
      </w:r>
      <w:r w:rsidR="000931F7" w:rsidRPr="00135090">
        <w:rPr>
          <w:rFonts w:ascii="Times New Roman" w:hAnsi="Times New Roman"/>
        </w:rPr>
        <w:fldChar w:fldCharType="begin"/>
      </w:r>
      <w:r w:rsidR="00B24AB5" w:rsidRPr="00135090">
        <w:rPr>
          <w:rFonts w:ascii="Times New Roman" w:hAnsi="Times New Roman"/>
        </w:rPr>
        <w:instrText xml:space="preserve"> ADDIN EN.CITE &lt;EndNote&gt;&lt;Cite&gt;&lt;Author&gt;Leonhardt&lt;/Author&gt;&lt;Year&gt;2009&lt;/Year&gt;&lt;RecNum&gt;477&lt;/RecNum&gt;&lt;DisplayText&gt;[1]&lt;/DisplayText&gt;&lt;record&gt;&lt;rec-number&gt;477&lt;/rec-number&gt;&lt;foreign-keys&gt;&lt;key app="EN" db-id="0sprvep9re5druesdes59e5kv922xx059fta"&gt;477&lt;/key&gt;&lt;/foreign-keys&gt;&lt;ref-type name="Journal Article"&gt;17&lt;/ref-type&gt;&lt;contributors&gt;&lt;authors&gt;&lt;author&gt;Leonhardt, S. D.&lt;/author&gt;&lt;author&gt;Tung, J.&lt;/author&gt;&lt;author&gt;Camden, J. B.&lt;/author&gt;&lt;author&gt;Leal, M.&lt;/author&gt;&lt;author&gt;Drea, C. M.&lt;/author&gt;&lt;/authors&gt;&lt;/contributors&gt;&lt;titles&gt;&lt;title&gt;Seeing red: behavioral evidence of trichromatic color vision in strepsirrhine primates&lt;/title&gt;&lt;secondary-title&gt;Behavioral Ecology&lt;/secondary-title&gt;&lt;/titles&gt;&lt;periodical&gt;&lt;full-title&gt;Behavioral Ecology&lt;/full-title&gt;&lt;abbr-1&gt;Behav Ecol&lt;/abbr-1&gt;&lt;/periodical&gt;&lt;pages&gt;1-12&lt;/pages&gt;&lt;volume&gt;20&lt;/volume&gt;&lt;number&gt;1&lt;/number&gt;&lt;dates&gt;&lt;year&gt;2009&lt;/year&gt;&lt;/dates&gt;&lt;urls&gt;&lt;/urls&gt;&lt;/record&gt;&lt;/Cite&gt;&lt;/EndNote&gt;</w:instrText>
      </w:r>
      <w:r w:rsidR="000931F7" w:rsidRPr="00135090">
        <w:rPr>
          <w:rFonts w:ascii="Times New Roman" w:hAnsi="Times New Roman"/>
        </w:rPr>
        <w:fldChar w:fldCharType="separate"/>
      </w:r>
      <w:r w:rsidR="00B24AB5" w:rsidRPr="00135090">
        <w:rPr>
          <w:rFonts w:ascii="Times New Roman" w:hAnsi="Times New Roman"/>
          <w:noProof/>
        </w:rPr>
        <w:t>[</w:t>
      </w:r>
      <w:hyperlink w:anchor="_ENREF_1" w:tooltip="Leonhardt, 2009 #477" w:history="1">
        <w:r w:rsidR="00B24AB5" w:rsidRPr="00135090">
          <w:rPr>
            <w:rFonts w:ascii="Times New Roman" w:hAnsi="Times New Roman"/>
            <w:noProof/>
          </w:rPr>
          <w:t>1</w:t>
        </w:r>
      </w:hyperlink>
      <w:r w:rsidR="00B24AB5" w:rsidRPr="00135090">
        <w:rPr>
          <w:rFonts w:ascii="Times New Roman" w:hAnsi="Times New Roman"/>
          <w:noProof/>
        </w:rPr>
        <w:t>]</w:t>
      </w:r>
      <w:r w:rsidR="000931F7" w:rsidRPr="00135090">
        <w:rPr>
          <w:rFonts w:ascii="Times New Roman" w:hAnsi="Times New Roman"/>
        </w:rPr>
        <w:fldChar w:fldCharType="end"/>
      </w:r>
      <w:r w:rsidRPr="00135090">
        <w:rPr>
          <w:rFonts w:ascii="Times New Roman" w:hAnsi="Times New Roman"/>
        </w:rPr>
        <w:t xml:space="preserve">, one of the female </w:t>
      </w:r>
      <w:proofErr w:type="spellStart"/>
      <w:r w:rsidRPr="00135090">
        <w:rPr>
          <w:rFonts w:ascii="Times New Roman" w:hAnsi="Times New Roman"/>
        </w:rPr>
        <w:t>sifakas</w:t>
      </w:r>
      <w:proofErr w:type="spellEnd"/>
      <w:r w:rsidRPr="00135090">
        <w:rPr>
          <w:rFonts w:ascii="Times New Roman" w:hAnsi="Times New Roman"/>
        </w:rPr>
        <w:t xml:space="preserve"> and 4 of the female red-ruffed lemurs that served in the present study had heterozygous alleles at the medium and long-wavelength sensitive X-linked </w:t>
      </w:r>
      <w:proofErr w:type="spellStart"/>
      <w:r w:rsidRPr="00135090">
        <w:rPr>
          <w:rFonts w:ascii="Times New Roman" w:hAnsi="Times New Roman"/>
        </w:rPr>
        <w:t>opsin</w:t>
      </w:r>
      <w:proofErr w:type="spellEnd"/>
      <w:r w:rsidRPr="00135090">
        <w:rPr>
          <w:rFonts w:ascii="Times New Roman" w:hAnsi="Times New Roman"/>
        </w:rPr>
        <w:t xml:space="preserve"> gene, which underlies </w:t>
      </w:r>
      <w:proofErr w:type="spellStart"/>
      <w:r w:rsidRPr="00135090">
        <w:rPr>
          <w:rFonts w:ascii="Times New Roman" w:hAnsi="Times New Roman"/>
        </w:rPr>
        <w:t>trichromatic</w:t>
      </w:r>
      <w:proofErr w:type="spellEnd"/>
      <w:r w:rsidRPr="00135090">
        <w:rPr>
          <w:rFonts w:ascii="Times New Roman" w:hAnsi="Times New Roman"/>
        </w:rPr>
        <w:t xml:space="preserve"> vision. The remaining </w:t>
      </w:r>
      <w:proofErr w:type="spellStart"/>
      <w:r w:rsidRPr="00135090">
        <w:rPr>
          <w:rFonts w:ascii="Times New Roman" w:hAnsi="Times New Roman"/>
        </w:rPr>
        <w:t>sifakas</w:t>
      </w:r>
      <w:proofErr w:type="spellEnd"/>
      <w:r w:rsidRPr="00135090">
        <w:rPr>
          <w:rFonts w:ascii="Times New Roman" w:hAnsi="Times New Roman"/>
        </w:rPr>
        <w:t xml:space="preserve">, ruffed lemurs, and all of the ring-tailed lemurs were homozygous at this gene, and therefore possessed dichromatic vision. Owing to small sample sizes, we assessed the potential influence of </w:t>
      </w:r>
      <w:proofErr w:type="spellStart"/>
      <w:r w:rsidRPr="00135090">
        <w:rPr>
          <w:rFonts w:ascii="Times New Roman" w:hAnsi="Times New Roman"/>
        </w:rPr>
        <w:t>opsin</w:t>
      </w:r>
      <w:proofErr w:type="spellEnd"/>
      <w:r w:rsidRPr="00135090">
        <w:rPr>
          <w:rFonts w:ascii="Times New Roman" w:hAnsi="Times New Roman"/>
        </w:rPr>
        <w:t xml:space="preserve"> gene polymorphism in ruffed lemurs only.</w:t>
      </w:r>
    </w:p>
    <w:p w:rsidR="00B32FAA" w:rsidRDefault="00B32FAA" w:rsidP="00B32FAA">
      <w:pPr>
        <w:spacing w:line="480" w:lineRule="auto"/>
        <w:rPr>
          <w:rFonts w:ascii="Times New Roman" w:hAnsi="Times New Roman"/>
          <w:lang w:val="en-GB"/>
        </w:rPr>
      </w:pPr>
    </w:p>
    <w:p w:rsidR="004B7334" w:rsidRPr="00135090" w:rsidRDefault="004B7334" w:rsidP="00B32FAA">
      <w:pPr>
        <w:spacing w:line="480" w:lineRule="auto"/>
        <w:rPr>
          <w:rFonts w:ascii="Times New Roman" w:hAnsi="Times New Roman"/>
        </w:rPr>
      </w:pPr>
      <w:r w:rsidRPr="00135090">
        <w:rPr>
          <w:rFonts w:ascii="Times New Roman" w:hAnsi="Times New Roman"/>
          <w:lang w:val="en-GB"/>
        </w:rPr>
        <w:t xml:space="preserve">Under camouflage conditions, </w:t>
      </w:r>
      <w:proofErr w:type="spellStart"/>
      <w:r w:rsidRPr="00135090">
        <w:rPr>
          <w:rFonts w:ascii="Times New Roman" w:hAnsi="Times New Roman"/>
          <w:lang w:val="en-GB"/>
        </w:rPr>
        <w:t>trichromacy</w:t>
      </w:r>
      <w:proofErr w:type="spellEnd"/>
      <w:r w:rsidRPr="00135090">
        <w:rPr>
          <w:rFonts w:ascii="Times New Roman" w:hAnsi="Times New Roman"/>
          <w:lang w:val="en-GB"/>
        </w:rPr>
        <w:t xml:space="preserve"> in </w:t>
      </w:r>
      <w:proofErr w:type="spellStart"/>
      <w:r w:rsidRPr="00135090">
        <w:rPr>
          <w:rFonts w:ascii="Times New Roman" w:hAnsi="Times New Roman"/>
          <w:lang w:val="en-GB"/>
        </w:rPr>
        <w:t>strepsirrhines</w:t>
      </w:r>
      <w:proofErr w:type="spellEnd"/>
      <w:r w:rsidRPr="00135090">
        <w:rPr>
          <w:rFonts w:ascii="Times New Roman" w:hAnsi="Times New Roman"/>
          <w:lang w:val="en-GB"/>
        </w:rPr>
        <w:t xml:space="preserve"> </w:t>
      </w:r>
      <w:r w:rsidRPr="00135090">
        <w:rPr>
          <w:rFonts w:ascii="Times New Roman" w:hAnsi="Times New Roman"/>
        </w:rPr>
        <w:t xml:space="preserve">is linked with only modest foraging advantages, namely in detecting red foods against a green, foliar background </w:t>
      </w:r>
      <w:r w:rsidR="000931F7" w:rsidRPr="00135090">
        <w:rPr>
          <w:rFonts w:ascii="Times New Roman" w:hAnsi="Times New Roman"/>
        </w:rPr>
        <w:fldChar w:fldCharType="begin"/>
      </w:r>
      <w:r w:rsidR="00B24AB5" w:rsidRPr="00135090">
        <w:rPr>
          <w:rFonts w:ascii="Times New Roman" w:hAnsi="Times New Roman"/>
        </w:rPr>
        <w:instrText xml:space="preserve"> ADDIN EN.CITE &lt;EndNote&gt;&lt;Cite&gt;&lt;Author&gt;Leonhardt&lt;/Author&gt;&lt;Year&gt;2009&lt;/Year&gt;&lt;RecNum&gt;477&lt;/RecNum&gt;&lt;DisplayText&gt;[1]&lt;/DisplayText&gt;&lt;record&gt;&lt;rec-number&gt;477&lt;/rec-number&gt;&lt;foreign-keys&gt;&lt;key app="EN" db-id="0sprvep9re5druesdes59e5kv922xx059fta"&gt;477&lt;/key&gt;&lt;/foreign-keys&gt;&lt;ref-type name="Journal Article"&gt;17&lt;/ref-type&gt;&lt;contributors&gt;&lt;authors&gt;&lt;author&gt;Leonhardt, S. D.&lt;/author&gt;&lt;author&gt;Tung, J.&lt;/author&gt;&lt;author&gt;Camden, J. B.&lt;/author&gt;&lt;author&gt;Leal, M.&lt;/author&gt;&lt;author&gt;Drea, C. M.&lt;/author&gt;&lt;/authors&gt;&lt;/contributors&gt;&lt;titles&gt;&lt;title&gt;Seeing red: behavioral evidence of trichromatic color vision in strepsirrhine primates&lt;/title&gt;&lt;secondary-title&gt;Behavioral Ecology&lt;/secondary-title&gt;&lt;/titles&gt;&lt;periodical&gt;&lt;full-title&gt;Behavioral Ecology&lt;/full-title&gt;&lt;abbr-1&gt;Behav Ecol&lt;/abbr-1&gt;&lt;/periodical&gt;&lt;pages&gt;1-12&lt;/pages&gt;&lt;volume&gt;20&lt;/volume&gt;&lt;number&gt;1&lt;/number&gt;&lt;dates&gt;&lt;year&gt;2009&lt;/year&gt;&lt;/dates&gt;&lt;urls&gt;&lt;/urls&gt;&lt;/record&gt;&lt;/Cite&gt;&lt;/EndNote&gt;</w:instrText>
      </w:r>
      <w:r w:rsidR="000931F7" w:rsidRPr="00135090">
        <w:rPr>
          <w:rFonts w:ascii="Times New Roman" w:hAnsi="Times New Roman"/>
        </w:rPr>
        <w:fldChar w:fldCharType="separate"/>
      </w:r>
      <w:r w:rsidR="00B24AB5" w:rsidRPr="00135090">
        <w:rPr>
          <w:rFonts w:ascii="Times New Roman" w:hAnsi="Times New Roman"/>
          <w:noProof/>
        </w:rPr>
        <w:t>[</w:t>
      </w:r>
      <w:hyperlink w:anchor="_ENREF_1" w:tooltip="Leonhardt, 2009 #477" w:history="1">
        <w:r w:rsidR="00B24AB5" w:rsidRPr="00135090">
          <w:rPr>
            <w:rFonts w:ascii="Times New Roman" w:hAnsi="Times New Roman"/>
            <w:noProof/>
          </w:rPr>
          <w:t>1</w:t>
        </w:r>
      </w:hyperlink>
      <w:r w:rsidR="00B24AB5" w:rsidRPr="00135090">
        <w:rPr>
          <w:rFonts w:ascii="Times New Roman" w:hAnsi="Times New Roman"/>
          <w:noProof/>
        </w:rPr>
        <w:t>]</w:t>
      </w:r>
      <w:r w:rsidR="000931F7" w:rsidRPr="00135090">
        <w:rPr>
          <w:rFonts w:ascii="Times New Roman" w:hAnsi="Times New Roman"/>
        </w:rPr>
        <w:fldChar w:fldCharType="end"/>
      </w:r>
      <w:r w:rsidRPr="00135090">
        <w:rPr>
          <w:rFonts w:ascii="Times New Roman" w:hAnsi="Times New Roman"/>
        </w:rPr>
        <w:t xml:space="preserve">. Because our experimental tasks did not involve camouflage, we did not expect any performance differences between </w:t>
      </w:r>
      <w:proofErr w:type="spellStart"/>
      <w:r w:rsidRPr="00135090">
        <w:rPr>
          <w:rFonts w:ascii="Times New Roman" w:hAnsi="Times New Roman"/>
        </w:rPr>
        <w:t>dichromats</w:t>
      </w:r>
      <w:proofErr w:type="spellEnd"/>
      <w:r w:rsidRPr="00135090">
        <w:rPr>
          <w:rFonts w:ascii="Times New Roman" w:hAnsi="Times New Roman"/>
        </w:rPr>
        <w:t xml:space="preserve"> and </w:t>
      </w:r>
      <w:proofErr w:type="spellStart"/>
      <w:r w:rsidRPr="00135090">
        <w:rPr>
          <w:rFonts w:ascii="Times New Roman" w:hAnsi="Times New Roman"/>
        </w:rPr>
        <w:t>trichromats</w:t>
      </w:r>
      <w:proofErr w:type="spellEnd"/>
      <w:r w:rsidRPr="00135090">
        <w:rPr>
          <w:rFonts w:ascii="Times New Roman" w:hAnsi="Times New Roman"/>
        </w:rPr>
        <w:t xml:space="preserve">. Indeed, in ruffed lemurs, we found no differences in baseline preferences by visual status, with </w:t>
      </w:r>
      <w:proofErr w:type="spellStart"/>
      <w:r w:rsidRPr="00135090">
        <w:rPr>
          <w:rFonts w:ascii="Times New Roman" w:hAnsi="Times New Roman"/>
        </w:rPr>
        <w:t>dichromats</w:t>
      </w:r>
      <w:proofErr w:type="spellEnd"/>
      <w:r w:rsidRPr="00135090">
        <w:rPr>
          <w:rFonts w:ascii="Times New Roman" w:hAnsi="Times New Roman"/>
        </w:rPr>
        <w:t xml:space="preserve"> (</w:t>
      </w:r>
      <w:r w:rsidR="00541C46" w:rsidRPr="00135090">
        <w:rPr>
          <w:rFonts w:ascii="Times New Roman" w:hAnsi="Times New Roman"/>
          <w:i/>
        </w:rPr>
        <w:t>n</w:t>
      </w:r>
      <w:r w:rsidRPr="00135090">
        <w:rPr>
          <w:rFonts w:ascii="Times New Roman" w:hAnsi="Times New Roman"/>
        </w:rPr>
        <w:t xml:space="preserve"> = 7, </w:t>
      </w:r>
      <w:r w:rsidRPr="00135090">
        <w:rPr>
          <w:rFonts w:ascii="Times New Roman" w:hAnsi="Times New Roman"/>
          <w:i/>
        </w:rPr>
        <w:t>G</w:t>
      </w:r>
      <w:r w:rsidRPr="00135090">
        <w:rPr>
          <w:rFonts w:ascii="Times New Roman" w:hAnsi="Times New Roman"/>
          <w:i/>
          <w:vertAlign w:val="subscript"/>
        </w:rPr>
        <w:t>1</w:t>
      </w:r>
      <w:r w:rsidRPr="00135090">
        <w:rPr>
          <w:rFonts w:ascii="Times New Roman" w:hAnsi="Times New Roman"/>
          <w:vertAlign w:val="subscript"/>
        </w:rPr>
        <w:t xml:space="preserve"> </w:t>
      </w:r>
      <w:r w:rsidRPr="00135090">
        <w:rPr>
          <w:rFonts w:ascii="Times New Roman" w:hAnsi="Times New Roman"/>
        </w:rPr>
        <w:t xml:space="preserve">= 8.34, </w:t>
      </w:r>
      <w:r w:rsidRPr="00135090">
        <w:rPr>
          <w:rFonts w:ascii="Times New Roman" w:hAnsi="Times New Roman"/>
          <w:i/>
        </w:rPr>
        <w:t xml:space="preserve">P &lt; </w:t>
      </w:r>
      <w:r w:rsidRPr="00135090">
        <w:rPr>
          <w:rFonts w:ascii="Times New Roman" w:hAnsi="Times New Roman"/>
        </w:rPr>
        <w:t xml:space="preserve">0.001) and </w:t>
      </w:r>
      <w:proofErr w:type="spellStart"/>
      <w:r w:rsidRPr="00135090">
        <w:rPr>
          <w:rFonts w:ascii="Times New Roman" w:hAnsi="Times New Roman"/>
        </w:rPr>
        <w:t>trichromats</w:t>
      </w:r>
      <w:proofErr w:type="spellEnd"/>
      <w:r w:rsidRPr="00135090">
        <w:rPr>
          <w:rFonts w:ascii="Times New Roman" w:hAnsi="Times New Roman"/>
        </w:rPr>
        <w:t xml:space="preserve"> (</w:t>
      </w:r>
      <w:r w:rsidR="00541C46" w:rsidRPr="00135090">
        <w:rPr>
          <w:rFonts w:ascii="Times New Roman" w:hAnsi="Times New Roman"/>
          <w:i/>
        </w:rPr>
        <w:t>n</w:t>
      </w:r>
      <w:r w:rsidR="00541C46" w:rsidRPr="00135090">
        <w:rPr>
          <w:rFonts w:ascii="Times New Roman" w:hAnsi="Times New Roman"/>
        </w:rPr>
        <w:t xml:space="preserve"> </w:t>
      </w:r>
      <w:r w:rsidRPr="00135090">
        <w:rPr>
          <w:rFonts w:ascii="Times New Roman" w:hAnsi="Times New Roman"/>
        </w:rPr>
        <w:t xml:space="preserve">= 4, </w:t>
      </w:r>
      <w:r w:rsidRPr="00135090">
        <w:rPr>
          <w:rFonts w:ascii="Times New Roman" w:hAnsi="Times New Roman"/>
          <w:i/>
        </w:rPr>
        <w:t>G</w:t>
      </w:r>
      <w:r w:rsidRPr="00135090">
        <w:rPr>
          <w:rFonts w:ascii="Times New Roman" w:hAnsi="Times New Roman"/>
          <w:i/>
          <w:vertAlign w:val="subscript"/>
        </w:rPr>
        <w:t>1</w:t>
      </w:r>
      <w:r w:rsidRPr="00135090">
        <w:rPr>
          <w:rFonts w:ascii="Times New Roman" w:hAnsi="Times New Roman"/>
          <w:vertAlign w:val="subscript"/>
        </w:rPr>
        <w:t xml:space="preserve"> </w:t>
      </w:r>
      <w:r w:rsidRPr="00135090">
        <w:rPr>
          <w:rFonts w:ascii="Times New Roman" w:hAnsi="Times New Roman"/>
        </w:rPr>
        <w:t xml:space="preserve">= 8.61, </w:t>
      </w:r>
      <w:r w:rsidRPr="00135090">
        <w:rPr>
          <w:rFonts w:ascii="Times New Roman" w:hAnsi="Times New Roman"/>
          <w:i/>
        </w:rPr>
        <w:t xml:space="preserve">P </w:t>
      </w:r>
      <w:r w:rsidRPr="00135090">
        <w:rPr>
          <w:rFonts w:ascii="Times New Roman" w:hAnsi="Times New Roman"/>
        </w:rPr>
        <w:t xml:space="preserve">&lt; 0.001) showing comparable preferences for red over green food items. </w:t>
      </w:r>
    </w:p>
    <w:p w:rsidR="00B32FAA" w:rsidRDefault="00B32FAA" w:rsidP="00B32FAA">
      <w:pPr>
        <w:spacing w:line="480" w:lineRule="auto"/>
        <w:rPr>
          <w:rFonts w:ascii="Times New Roman" w:hAnsi="Times New Roman"/>
        </w:rPr>
      </w:pPr>
    </w:p>
    <w:p w:rsidR="00B32FAA" w:rsidRDefault="004B7334" w:rsidP="00B32FAA">
      <w:pPr>
        <w:spacing w:line="480" w:lineRule="auto"/>
        <w:rPr>
          <w:rFonts w:ascii="Times New Roman" w:hAnsi="Times New Roman"/>
        </w:rPr>
      </w:pPr>
      <w:r w:rsidRPr="00135090">
        <w:rPr>
          <w:rFonts w:ascii="Times New Roman" w:hAnsi="Times New Roman"/>
        </w:rPr>
        <w:t xml:space="preserve">Other results on the effects of visual status were somewhat mixed. For instance, among those five ruffed lemurs that individually showed </w:t>
      </w:r>
      <w:r w:rsidR="00ED36D0" w:rsidRPr="00135090">
        <w:rPr>
          <w:rFonts w:ascii="Times New Roman" w:hAnsi="Times New Roman"/>
        </w:rPr>
        <w:t xml:space="preserve">relatively strong </w:t>
      </w:r>
      <w:r w:rsidRPr="00135090">
        <w:rPr>
          <w:rFonts w:ascii="Times New Roman" w:hAnsi="Times New Roman"/>
        </w:rPr>
        <w:t>preferences for red food items during baseline trials (</w:t>
      </w:r>
      <w:r w:rsidR="008A7646">
        <w:rPr>
          <w:rFonts w:ascii="Times New Roman" w:hAnsi="Times New Roman"/>
        </w:rPr>
        <w:t xml:space="preserve">i.e., </w:t>
      </w:r>
      <w:r w:rsidR="008A7646" w:rsidRPr="00135090">
        <w:rPr>
          <w:rFonts w:ascii="Times New Roman" w:hAnsi="Times New Roman"/>
          <w:i/>
        </w:rPr>
        <w:t xml:space="preserve">P </w:t>
      </w:r>
      <w:r w:rsidR="008A7646" w:rsidRPr="00135090">
        <w:rPr>
          <w:rFonts w:ascii="Times New Roman" w:hAnsi="Times New Roman"/>
        </w:rPr>
        <w:t>&lt; 0.</w:t>
      </w:r>
      <w:r w:rsidR="008A7646">
        <w:rPr>
          <w:rFonts w:ascii="Times New Roman" w:hAnsi="Times New Roman"/>
        </w:rPr>
        <w:t>05 or</w:t>
      </w:r>
      <w:r w:rsidR="008A7646" w:rsidRPr="00135090">
        <w:rPr>
          <w:rFonts w:ascii="Times New Roman" w:hAnsi="Times New Roman"/>
        </w:rPr>
        <w:t xml:space="preserve"> </w:t>
      </w:r>
      <w:r w:rsidRPr="00135090">
        <w:rPr>
          <w:rFonts w:ascii="Times New Roman" w:hAnsi="Times New Roman"/>
          <w:i/>
        </w:rPr>
        <w:t xml:space="preserve">P </w:t>
      </w:r>
      <w:r w:rsidRPr="00135090">
        <w:rPr>
          <w:rFonts w:ascii="Times New Roman" w:hAnsi="Times New Roman"/>
        </w:rPr>
        <w:t>&lt; 0.1</w:t>
      </w:r>
      <w:r w:rsidR="008A7646">
        <w:rPr>
          <w:rFonts w:ascii="Times New Roman" w:hAnsi="Times New Roman"/>
        </w:rPr>
        <w:t>0</w:t>
      </w:r>
      <w:r w:rsidRPr="00135090">
        <w:rPr>
          <w:rFonts w:ascii="Times New Roman" w:hAnsi="Times New Roman"/>
        </w:rPr>
        <w:t xml:space="preserve"> by </w:t>
      </w:r>
      <w:r w:rsidRPr="00135090">
        <w:rPr>
          <w:rFonts w:ascii="Times New Roman" w:hAnsi="Times New Roman"/>
          <w:i/>
        </w:rPr>
        <w:t>G</w:t>
      </w:r>
      <w:r w:rsidRPr="00135090">
        <w:rPr>
          <w:rFonts w:ascii="Times New Roman" w:hAnsi="Times New Roman"/>
        </w:rPr>
        <w:t xml:space="preserve">-test), only one was </w:t>
      </w:r>
      <w:proofErr w:type="spellStart"/>
      <w:r w:rsidRPr="00135090">
        <w:rPr>
          <w:rFonts w:ascii="Times New Roman" w:hAnsi="Times New Roman"/>
        </w:rPr>
        <w:t>trichromatic</w:t>
      </w:r>
      <w:proofErr w:type="spellEnd"/>
      <w:r w:rsidRPr="00135090">
        <w:rPr>
          <w:rFonts w:ascii="Times New Roman" w:hAnsi="Times New Roman"/>
        </w:rPr>
        <w:t xml:space="preserve">. Thus, whereas 57% of </w:t>
      </w:r>
      <w:r w:rsidR="008A7646">
        <w:rPr>
          <w:rFonts w:ascii="Times New Roman" w:hAnsi="Times New Roman"/>
        </w:rPr>
        <w:t xml:space="preserve">the </w:t>
      </w:r>
      <w:r w:rsidRPr="00135090">
        <w:rPr>
          <w:rFonts w:ascii="Times New Roman" w:hAnsi="Times New Roman"/>
        </w:rPr>
        <w:t xml:space="preserve">dichromatic ruffed lemurs showed </w:t>
      </w:r>
      <w:r w:rsidR="00ED36D0" w:rsidRPr="00135090">
        <w:rPr>
          <w:rFonts w:ascii="Times New Roman" w:hAnsi="Times New Roman"/>
        </w:rPr>
        <w:t xml:space="preserve">relatively strong </w:t>
      </w:r>
      <w:r w:rsidRPr="00135090">
        <w:rPr>
          <w:rFonts w:ascii="Times New Roman" w:hAnsi="Times New Roman"/>
        </w:rPr>
        <w:t xml:space="preserve">preferences for red food items, only 25% of </w:t>
      </w:r>
      <w:r w:rsidR="008A7646">
        <w:rPr>
          <w:rFonts w:ascii="Times New Roman" w:hAnsi="Times New Roman"/>
        </w:rPr>
        <w:t xml:space="preserve">the </w:t>
      </w:r>
      <w:proofErr w:type="spellStart"/>
      <w:r w:rsidRPr="00135090">
        <w:rPr>
          <w:rFonts w:ascii="Times New Roman" w:hAnsi="Times New Roman"/>
        </w:rPr>
        <w:t>trichromatic</w:t>
      </w:r>
      <w:proofErr w:type="spellEnd"/>
      <w:r w:rsidRPr="00135090">
        <w:rPr>
          <w:rFonts w:ascii="Times New Roman" w:hAnsi="Times New Roman"/>
        </w:rPr>
        <w:t xml:space="preserve"> ruffed lemurs showed</w:t>
      </w:r>
      <w:r w:rsidR="00ED36D0" w:rsidRPr="00135090">
        <w:rPr>
          <w:rFonts w:ascii="Times New Roman" w:hAnsi="Times New Roman"/>
        </w:rPr>
        <w:t xml:space="preserve"> relatively strong</w:t>
      </w:r>
      <w:r w:rsidRPr="00135090">
        <w:rPr>
          <w:rFonts w:ascii="Times New Roman" w:hAnsi="Times New Roman"/>
        </w:rPr>
        <w:t xml:space="preserve"> preferences for red food items. During visual trials, however, </w:t>
      </w:r>
      <w:r w:rsidR="008A7646">
        <w:rPr>
          <w:rFonts w:ascii="Times New Roman" w:hAnsi="Times New Roman"/>
        </w:rPr>
        <w:t xml:space="preserve">the </w:t>
      </w:r>
      <w:proofErr w:type="spellStart"/>
      <w:r w:rsidRPr="00135090">
        <w:rPr>
          <w:rFonts w:ascii="Times New Roman" w:hAnsi="Times New Roman"/>
        </w:rPr>
        <w:t>trichromats</w:t>
      </w:r>
      <w:proofErr w:type="spellEnd"/>
      <w:r w:rsidRPr="00135090">
        <w:rPr>
          <w:rFonts w:ascii="Times New Roman" w:hAnsi="Times New Roman"/>
        </w:rPr>
        <w:t xml:space="preserve"> preferentially selected red over green food items (</w:t>
      </w:r>
      <w:r w:rsidR="00541C46" w:rsidRPr="00135090">
        <w:rPr>
          <w:rFonts w:ascii="Times New Roman" w:hAnsi="Times New Roman"/>
          <w:i/>
        </w:rPr>
        <w:t>n</w:t>
      </w:r>
      <w:r w:rsidRPr="00135090">
        <w:rPr>
          <w:rFonts w:ascii="Times New Roman" w:hAnsi="Times New Roman"/>
        </w:rPr>
        <w:t xml:space="preserve"> = 4, </w:t>
      </w:r>
      <w:r w:rsidRPr="00135090">
        <w:rPr>
          <w:rFonts w:ascii="Times New Roman" w:hAnsi="Times New Roman"/>
          <w:i/>
        </w:rPr>
        <w:t>G</w:t>
      </w:r>
      <w:r w:rsidRPr="00135090">
        <w:rPr>
          <w:rFonts w:ascii="Times New Roman" w:hAnsi="Times New Roman"/>
          <w:i/>
          <w:vertAlign w:val="subscript"/>
        </w:rPr>
        <w:t xml:space="preserve">1 </w:t>
      </w:r>
      <w:r w:rsidRPr="00135090">
        <w:rPr>
          <w:rFonts w:ascii="Times New Roman" w:hAnsi="Times New Roman"/>
        </w:rPr>
        <w:t xml:space="preserve">= 4.19, </w:t>
      </w:r>
      <w:r w:rsidRPr="00135090">
        <w:rPr>
          <w:rFonts w:ascii="Times New Roman" w:hAnsi="Times New Roman"/>
          <w:i/>
        </w:rPr>
        <w:t xml:space="preserve">P &lt; </w:t>
      </w:r>
      <w:r w:rsidRPr="00135090">
        <w:rPr>
          <w:rFonts w:ascii="Times New Roman" w:hAnsi="Times New Roman"/>
        </w:rPr>
        <w:t xml:space="preserve">0.05), whereas </w:t>
      </w:r>
      <w:r w:rsidR="008A7646">
        <w:rPr>
          <w:rFonts w:ascii="Times New Roman" w:hAnsi="Times New Roman"/>
        </w:rPr>
        <w:t xml:space="preserve">the </w:t>
      </w:r>
      <w:proofErr w:type="spellStart"/>
      <w:r w:rsidRPr="00135090">
        <w:rPr>
          <w:rFonts w:ascii="Times New Roman" w:hAnsi="Times New Roman"/>
        </w:rPr>
        <w:t>dichromats</w:t>
      </w:r>
      <w:proofErr w:type="spellEnd"/>
      <w:r w:rsidRPr="00135090">
        <w:rPr>
          <w:rFonts w:ascii="Times New Roman" w:hAnsi="Times New Roman"/>
        </w:rPr>
        <w:t xml:space="preserve"> did not (</w:t>
      </w:r>
      <w:r w:rsidR="00541C46" w:rsidRPr="00135090">
        <w:rPr>
          <w:rFonts w:ascii="Times New Roman" w:hAnsi="Times New Roman"/>
          <w:i/>
        </w:rPr>
        <w:t>n</w:t>
      </w:r>
      <w:r w:rsidRPr="00135090">
        <w:rPr>
          <w:rFonts w:ascii="Times New Roman" w:hAnsi="Times New Roman"/>
        </w:rPr>
        <w:t xml:space="preserve"> = 7, </w:t>
      </w:r>
      <w:r w:rsidRPr="00135090">
        <w:rPr>
          <w:rFonts w:ascii="Times New Roman" w:hAnsi="Times New Roman"/>
          <w:i/>
        </w:rPr>
        <w:t>G</w:t>
      </w:r>
      <w:r w:rsidRPr="00135090">
        <w:rPr>
          <w:rFonts w:ascii="Times New Roman" w:hAnsi="Times New Roman"/>
          <w:i/>
          <w:vertAlign w:val="subscript"/>
        </w:rPr>
        <w:t>1</w:t>
      </w:r>
      <w:r w:rsidRPr="00135090">
        <w:rPr>
          <w:rFonts w:ascii="Times New Roman" w:hAnsi="Times New Roman"/>
          <w:vertAlign w:val="subscript"/>
        </w:rPr>
        <w:t xml:space="preserve"> </w:t>
      </w:r>
      <w:r w:rsidRPr="00135090">
        <w:rPr>
          <w:rFonts w:ascii="Times New Roman" w:hAnsi="Times New Roman"/>
        </w:rPr>
        <w:t xml:space="preserve">= 0.14, </w:t>
      </w:r>
      <w:r w:rsidRPr="00135090">
        <w:rPr>
          <w:rFonts w:ascii="Times New Roman" w:hAnsi="Times New Roman"/>
          <w:i/>
        </w:rPr>
        <w:t xml:space="preserve">P &gt; </w:t>
      </w:r>
      <w:r w:rsidR="003762FC" w:rsidRPr="00135090">
        <w:rPr>
          <w:rFonts w:ascii="Times New Roman" w:hAnsi="Times New Roman"/>
        </w:rPr>
        <w:t>0.7</w:t>
      </w:r>
      <w:r w:rsidR="008A7646">
        <w:rPr>
          <w:rFonts w:ascii="Times New Roman" w:hAnsi="Times New Roman"/>
        </w:rPr>
        <w:t>0</w:t>
      </w:r>
      <w:r w:rsidR="003762FC" w:rsidRPr="00135090">
        <w:rPr>
          <w:rFonts w:ascii="Times New Roman" w:hAnsi="Times New Roman"/>
        </w:rPr>
        <w:t>).</w:t>
      </w:r>
      <w:r w:rsidRPr="00135090">
        <w:rPr>
          <w:rFonts w:ascii="Times New Roman" w:hAnsi="Times New Roman"/>
        </w:rPr>
        <w:t xml:space="preserve"> As no consistent pattern differentiated the performance of these two groups, we collapsed </w:t>
      </w:r>
      <w:proofErr w:type="spellStart"/>
      <w:r w:rsidRPr="00135090">
        <w:rPr>
          <w:rFonts w:ascii="Times New Roman" w:hAnsi="Times New Roman"/>
        </w:rPr>
        <w:t>dichromats</w:t>
      </w:r>
      <w:proofErr w:type="spellEnd"/>
      <w:r w:rsidRPr="00135090">
        <w:rPr>
          <w:rFonts w:ascii="Times New Roman" w:hAnsi="Times New Roman"/>
        </w:rPr>
        <w:t xml:space="preserve"> and </w:t>
      </w:r>
      <w:proofErr w:type="spellStart"/>
      <w:r w:rsidRPr="00135090">
        <w:rPr>
          <w:rFonts w:ascii="Times New Roman" w:hAnsi="Times New Roman"/>
        </w:rPr>
        <w:t>trichromats</w:t>
      </w:r>
      <w:proofErr w:type="spellEnd"/>
      <w:r w:rsidRPr="00135090">
        <w:rPr>
          <w:rFonts w:ascii="Times New Roman" w:hAnsi="Times New Roman"/>
        </w:rPr>
        <w:t xml:space="preserve"> in the subsequent analyses.</w:t>
      </w:r>
    </w:p>
    <w:p w:rsidR="00B32FAA" w:rsidRDefault="00B32FAA" w:rsidP="00B32FAA">
      <w:pPr>
        <w:spacing w:line="480" w:lineRule="auto"/>
        <w:rPr>
          <w:rFonts w:ascii="Times New Roman" w:hAnsi="Times New Roman"/>
        </w:rPr>
      </w:pPr>
    </w:p>
    <w:p w:rsidR="00B32FAA" w:rsidRPr="00B635EB" w:rsidRDefault="00B32FAA" w:rsidP="00B635EB">
      <w:pPr>
        <w:pStyle w:val="ListParagraph"/>
        <w:spacing w:line="480" w:lineRule="auto"/>
        <w:ind w:left="0"/>
        <w:rPr>
          <w:rFonts w:ascii="Times New Roman" w:hAnsi="Times New Roman"/>
          <w:b/>
        </w:rPr>
      </w:pPr>
      <w:r w:rsidRPr="00B32FAA">
        <w:rPr>
          <w:rFonts w:ascii="Times New Roman" w:hAnsi="Times New Roman"/>
          <w:b/>
        </w:rPr>
        <w:t xml:space="preserve">References </w:t>
      </w:r>
    </w:p>
    <w:p w:rsidR="00B32FAA" w:rsidRPr="00135090" w:rsidRDefault="000931F7" w:rsidP="00B635EB">
      <w:pPr>
        <w:spacing w:line="480" w:lineRule="auto"/>
        <w:ind w:left="720" w:hanging="720"/>
        <w:rPr>
          <w:rFonts w:ascii="Times New Roman" w:hAnsi="Times New Roman"/>
          <w:noProof/>
        </w:rPr>
      </w:pPr>
      <w:r w:rsidRPr="00135090">
        <w:rPr>
          <w:rFonts w:ascii="Times New Roman" w:hAnsi="Times New Roman"/>
        </w:rPr>
        <w:fldChar w:fldCharType="begin"/>
      </w:r>
      <w:r w:rsidR="00B32FAA" w:rsidRPr="00135090">
        <w:rPr>
          <w:rFonts w:ascii="Times New Roman" w:hAnsi="Times New Roman"/>
        </w:rPr>
        <w:instrText xml:space="preserve"> ADDIN EN.REFLIST </w:instrText>
      </w:r>
      <w:r w:rsidRPr="00135090">
        <w:rPr>
          <w:rFonts w:ascii="Times New Roman" w:hAnsi="Times New Roman"/>
        </w:rPr>
        <w:fldChar w:fldCharType="separate"/>
      </w:r>
      <w:bookmarkStart w:id="0" w:name="_ENREF_1"/>
      <w:r w:rsidR="00B32FAA" w:rsidRPr="00135090">
        <w:rPr>
          <w:rFonts w:ascii="Times New Roman" w:hAnsi="Times New Roman"/>
          <w:noProof/>
        </w:rPr>
        <w:t>1. Leonhardt SD, Tung J, Camden JB, Leal M, Drea CM (2009) Seeing red: behavioral evidence of trichromatic color vision in strepsirrhine primates. Behav Ecol 20: 1-12.</w:t>
      </w:r>
      <w:bookmarkEnd w:id="0"/>
    </w:p>
    <w:p w:rsidR="00B32FAA" w:rsidRPr="00135090" w:rsidRDefault="00B32FAA" w:rsidP="00B635EB">
      <w:pPr>
        <w:spacing w:line="480" w:lineRule="auto"/>
        <w:rPr>
          <w:rFonts w:ascii="Times New Roman" w:hAnsi="Times New Roman"/>
          <w:noProof/>
        </w:rPr>
      </w:pPr>
    </w:p>
    <w:p w:rsidR="004B7334" w:rsidRPr="00135090" w:rsidRDefault="000931F7" w:rsidP="00B635EB">
      <w:pPr>
        <w:spacing w:line="480" w:lineRule="auto"/>
        <w:rPr>
          <w:rFonts w:ascii="Times New Roman" w:hAnsi="Times New Roman"/>
        </w:rPr>
      </w:pPr>
      <w:r w:rsidRPr="00135090">
        <w:rPr>
          <w:rFonts w:ascii="Times New Roman" w:hAnsi="Times New Roman"/>
        </w:rPr>
        <w:fldChar w:fldCharType="end"/>
      </w:r>
    </w:p>
    <w:sectPr w:rsidR="004B7334" w:rsidRPr="00135090" w:rsidSect="005E7C2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61C"/>
    <w:multiLevelType w:val="multilevel"/>
    <w:tmpl w:val="4C06E1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E3823"/>
    <w:multiLevelType w:val="multilevel"/>
    <w:tmpl w:val="9BC2EB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52457"/>
    <w:multiLevelType w:val="hybridMultilevel"/>
    <w:tmpl w:val="C3425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52B9C"/>
    <w:multiLevelType w:val="hybridMultilevel"/>
    <w:tmpl w:val="FF143914"/>
    <w:lvl w:ilvl="0" w:tplc="44CE26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113D3"/>
    <w:multiLevelType w:val="hybridMultilevel"/>
    <w:tmpl w:val="57304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61E12"/>
    <w:multiLevelType w:val="hybridMultilevel"/>
    <w:tmpl w:val="4C06E1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FB41AA"/>
    <w:multiLevelType w:val="multilevel"/>
    <w:tmpl w:val="FF143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D204D"/>
    <w:multiLevelType w:val="hybridMultilevel"/>
    <w:tmpl w:val="DC068460"/>
    <w:lvl w:ilvl="0" w:tplc="57F6F0A6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7991"/>
    <w:multiLevelType w:val="hybridMultilevel"/>
    <w:tmpl w:val="DEB8D940"/>
    <w:lvl w:ilvl="0" w:tplc="66C284E2">
      <w:start w:val="4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C2CF9"/>
    <w:multiLevelType w:val="hybridMultilevel"/>
    <w:tmpl w:val="237229CE"/>
    <w:lvl w:ilvl="0" w:tplc="097E7AD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B31D2"/>
    <w:multiLevelType w:val="hybridMultilevel"/>
    <w:tmpl w:val="E794C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D31B6F"/>
    <w:multiLevelType w:val="hybridMultilevel"/>
    <w:tmpl w:val="7318E97E"/>
    <w:lvl w:ilvl="0" w:tplc="B31A90C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839E5"/>
    <w:multiLevelType w:val="hybridMultilevel"/>
    <w:tmpl w:val="E7CC207A"/>
    <w:lvl w:ilvl="0" w:tplc="72243B9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B785E"/>
    <w:multiLevelType w:val="multilevel"/>
    <w:tmpl w:val="E7CC20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16268"/>
    <w:multiLevelType w:val="hybridMultilevel"/>
    <w:tmpl w:val="E132D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86E78"/>
    <w:multiLevelType w:val="multilevel"/>
    <w:tmpl w:val="DC0684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20BF3"/>
    <w:multiLevelType w:val="hybridMultilevel"/>
    <w:tmpl w:val="DEB8D940"/>
    <w:lvl w:ilvl="0" w:tplc="66C284E2">
      <w:start w:val="4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53A8B"/>
    <w:multiLevelType w:val="hybridMultilevel"/>
    <w:tmpl w:val="3364ED9E"/>
    <w:lvl w:ilvl="0" w:tplc="71D437A8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37062"/>
    <w:multiLevelType w:val="hybridMultilevel"/>
    <w:tmpl w:val="557874B0"/>
    <w:lvl w:ilvl="0" w:tplc="D3C842F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77D90"/>
    <w:multiLevelType w:val="multilevel"/>
    <w:tmpl w:val="CC987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B17457"/>
    <w:multiLevelType w:val="hybridMultilevel"/>
    <w:tmpl w:val="F4982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C4770"/>
    <w:multiLevelType w:val="hybridMultilevel"/>
    <w:tmpl w:val="FF143914"/>
    <w:lvl w:ilvl="0" w:tplc="44CE26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33477"/>
    <w:multiLevelType w:val="multilevel"/>
    <w:tmpl w:val="DEB8D9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B40A5"/>
    <w:multiLevelType w:val="multilevel"/>
    <w:tmpl w:val="A7CCB8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85B4C"/>
    <w:multiLevelType w:val="hybridMultilevel"/>
    <w:tmpl w:val="5C245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461830"/>
    <w:multiLevelType w:val="multilevel"/>
    <w:tmpl w:val="57304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10EFA"/>
    <w:multiLevelType w:val="hybridMultilevel"/>
    <w:tmpl w:val="A7CCB874"/>
    <w:lvl w:ilvl="0" w:tplc="ABFC5E8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B11C4"/>
    <w:multiLevelType w:val="multilevel"/>
    <w:tmpl w:val="FF143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87F12"/>
    <w:multiLevelType w:val="multilevel"/>
    <w:tmpl w:val="7318E9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91B76"/>
    <w:multiLevelType w:val="hybridMultilevel"/>
    <w:tmpl w:val="7F289014"/>
    <w:lvl w:ilvl="0" w:tplc="483A4F6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E0316"/>
    <w:multiLevelType w:val="hybridMultilevel"/>
    <w:tmpl w:val="E7CC207A"/>
    <w:lvl w:ilvl="0" w:tplc="72243B9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562CE"/>
    <w:multiLevelType w:val="multilevel"/>
    <w:tmpl w:val="9BC41C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B32A3A"/>
    <w:multiLevelType w:val="hybridMultilevel"/>
    <w:tmpl w:val="51BAC262"/>
    <w:lvl w:ilvl="0" w:tplc="F81AADF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B62948"/>
    <w:multiLevelType w:val="hybridMultilevel"/>
    <w:tmpl w:val="B6F42EDC"/>
    <w:lvl w:ilvl="0" w:tplc="F81AADFC">
      <w:start w:val="4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776C3A7B"/>
    <w:multiLevelType w:val="hybridMultilevel"/>
    <w:tmpl w:val="E7CC207A"/>
    <w:lvl w:ilvl="0" w:tplc="72243B9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E408FC"/>
    <w:multiLevelType w:val="multilevel"/>
    <w:tmpl w:val="39A002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80E0E"/>
    <w:multiLevelType w:val="hybridMultilevel"/>
    <w:tmpl w:val="DC068460"/>
    <w:lvl w:ilvl="0" w:tplc="57F6F0A6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9"/>
  </w:num>
  <w:num w:numId="4">
    <w:abstractNumId w:val="16"/>
  </w:num>
  <w:num w:numId="5">
    <w:abstractNumId w:val="35"/>
  </w:num>
  <w:num w:numId="6">
    <w:abstractNumId w:val="31"/>
  </w:num>
  <w:num w:numId="7">
    <w:abstractNumId w:val="32"/>
  </w:num>
  <w:num w:numId="8">
    <w:abstractNumId w:val="33"/>
  </w:num>
  <w:num w:numId="9">
    <w:abstractNumId w:val="8"/>
  </w:num>
  <w:num w:numId="10">
    <w:abstractNumId w:val="22"/>
  </w:num>
  <w:num w:numId="11">
    <w:abstractNumId w:val="30"/>
  </w:num>
  <w:num w:numId="12">
    <w:abstractNumId w:val="34"/>
  </w:num>
  <w:num w:numId="13">
    <w:abstractNumId w:val="12"/>
  </w:num>
  <w:num w:numId="14">
    <w:abstractNumId w:val="13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7"/>
  </w:num>
  <w:num w:numId="20">
    <w:abstractNumId w:val="11"/>
  </w:num>
  <w:num w:numId="21">
    <w:abstractNumId w:val="4"/>
  </w:num>
  <w:num w:numId="22">
    <w:abstractNumId w:val="25"/>
  </w:num>
  <w:num w:numId="23">
    <w:abstractNumId w:val="9"/>
  </w:num>
  <w:num w:numId="24">
    <w:abstractNumId w:val="28"/>
  </w:num>
  <w:num w:numId="25">
    <w:abstractNumId w:val="7"/>
  </w:num>
  <w:num w:numId="26">
    <w:abstractNumId w:val="2"/>
  </w:num>
  <w:num w:numId="27">
    <w:abstractNumId w:val="14"/>
  </w:num>
  <w:num w:numId="28">
    <w:abstractNumId w:val="5"/>
  </w:num>
  <w:num w:numId="29">
    <w:abstractNumId w:val="0"/>
  </w:num>
  <w:num w:numId="30">
    <w:abstractNumId w:val="26"/>
  </w:num>
  <w:num w:numId="31">
    <w:abstractNumId w:val="23"/>
  </w:num>
  <w:num w:numId="32">
    <w:abstractNumId w:val="21"/>
  </w:num>
  <w:num w:numId="33">
    <w:abstractNumId w:val="6"/>
  </w:num>
  <w:num w:numId="34">
    <w:abstractNumId w:val="29"/>
  </w:num>
  <w:num w:numId="35">
    <w:abstractNumId w:val="36"/>
  </w:num>
  <w:num w:numId="36">
    <w:abstractNumId w:val="1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docVars>
    <w:docVar w:name="EN.InstantFormat" w:val="&lt;ENInstantFormat&gt;&lt;Enabled&gt;1&lt;/Enabled&gt;&lt;ScanUnformatted&gt;0&lt;/ScanUnformatted&gt;&lt;ScanChanges&gt;0&lt;/ScanChanges&gt;&lt;Suspended&gt;0&lt;/Suspended&gt;&lt;/ENInstantFormat&gt;"/>
    <w:docVar w:name="EN.Layout" w:val="&lt;ENLayout&gt;&lt;Style&gt;PLoS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0sprvep9re5druesdes59e5kv922xx059fta&quot;&gt;primateforaging110227&lt;record-ids&gt;&lt;item&gt;477&lt;/item&gt;&lt;item&gt;484&lt;/item&gt;&lt;/record-ids&gt;&lt;/item&gt;&lt;/Libraries&gt;"/>
  </w:docVars>
  <w:rsids>
    <w:rsidRoot w:val="00EB4F07"/>
    <w:rsid w:val="00023383"/>
    <w:rsid w:val="000931F7"/>
    <w:rsid w:val="00106298"/>
    <w:rsid w:val="00110F6F"/>
    <w:rsid w:val="00135090"/>
    <w:rsid w:val="00182402"/>
    <w:rsid w:val="00210909"/>
    <w:rsid w:val="002771E2"/>
    <w:rsid w:val="002A1252"/>
    <w:rsid w:val="00314281"/>
    <w:rsid w:val="003762FC"/>
    <w:rsid w:val="004276A9"/>
    <w:rsid w:val="004B7334"/>
    <w:rsid w:val="00541C46"/>
    <w:rsid w:val="005E7C2B"/>
    <w:rsid w:val="007C07BC"/>
    <w:rsid w:val="008A7646"/>
    <w:rsid w:val="009975AF"/>
    <w:rsid w:val="00A2365B"/>
    <w:rsid w:val="00A60815"/>
    <w:rsid w:val="00AA1F30"/>
    <w:rsid w:val="00B0058F"/>
    <w:rsid w:val="00B24AB5"/>
    <w:rsid w:val="00B32FAA"/>
    <w:rsid w:val="00B635EB"/>
    <w:rsid w:val="00C83D16"/>
    <w:rsid w:val="00CC3CE2"/>
    <w:rsid w:val="00D17B40"/>
    <w:rsid w:val="00D217B6"/>
    <w:rsid w:val="00D67E47"/>
    <w:rsid w:val="00DA36C0"/>
    <w:rsid w:val="00E45DBD"/>
    <w:rsid w:val="00E65210"/>
    <w:rsid w:val="00EB4F07"/>
    <w:rsid w:val="00ED36D0"/>
  </w:rsids>
  <m:mathPr>
    <m:mathFont m:val="SimSun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BD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F07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5855"/>
    <w:pPr>
      <w:spacing w:line="480" w:lineRule="auto"/>
      <w:ind w:right="-79"/>
      <w:jc w:val="both"/>
      <w:outlineLvl w:val="1"/>
    </w:pPr>
    <w:rPr>
      <w:rFonts w:ascii="Times New Roman" w:eastAsia="Times New Roman" w:hAnsi="Times New Roman"/>
      <w:b/>
      <w:i/>
      <w:sz w:val="28"/>
      <w:szCs w:val="32"/>
      <w:lang w:eastAsia="de-D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aug">
    <w:name w:val="aug"/>
    <w:basedOn w:val="Heading1"/>
    <w:rsid w:val="00EB4F07"/>
    <w:pPr>
      <w:keepNext w:val="0"/>
      <w:keepLines w:val="0"/>
      <w:spacing w:before="240" w:after="60" w:line="480" w:lineRule="atLeast"/>
      <w:outlineLvl w:val="9"/>
    </w:pPr>
    <w:rPr>
      <w:rFonts w:ascii="Times New Roman" w:eastAsia="Times New Roman" w:hAnsi="Times New Roman"/>
      <w:b w:val="0"/>
      <w:bCs w:val="0"/>
      <w:color w:val="000000"/>
      <w:szCs w:val="20"/>
      <w:lang w:eastAsia="en-US"/>
    </w:rPr>
  </w:style>
  <w:style w:type="character" w:customStyle="1" w:styleId="Heading1Char">
    <w:name w:val="Heading 1 Char"/>
    <w:link w:val="Heading1"/>
    <w:uiPriority w:val="9"/>
    <w:rsid w:val="00EB4F07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paragraph" w:styleId="ListParagraph">
    <w:name w:val="List Paragraph"/>
    <w:basedOn w:val="Normal"/>
    <w:uiPriority w:val="34"/>
    <w:qFormat/>
    <w:rsid w:val="007C1ED9"/>
    <w:pPr>
      <w:ind w:left="720"/>
      <w:contextualSpacing/>
    </w:pPr>
  </w:style>
  <w:style w:type="character" w:styleId="Hyperlink">
    <w:name w:val="Hyperlink"/>
    <w:uiPriority w:val="99"/>
    <w:unhideWhenUsed/>
    <w:rsid w:val="00551C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6BD2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link w:val="Heading2"/>
    <w:rsid w:val="00C15855"/>
    <w:rPr>
      <w:rFonts w:ascii="Times New Roman" w:eastAsia="Times New Roman" w:hAnsi="Times New Roman" w:cs="Times New Roman"/>
      <w:b/>
      <w:i/>
      <w:sz w:val="28"/>
      <w:szCs w:val="32"/>
      <w:lang w:eastAsia="de-DE"/>
    </w:rPr>
  </w:style>
  <w:style w:type="character" w:styleId="CommentReference">
    <w:name w:val="annotation reference"/>
    <w:uiPriority w:val="99"/>
    <w:semiHidden/>
    <w:unhideWhenUsed/>
    <w:rsid w:val="00BD21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1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1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17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D217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87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2D68C0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F07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15855"/>
    <w:pPr>
      <w:spacing w:line="480" w:lineRule="auto"/>
      <w:ind w:right="-79"/>
      <w:jc w:val="both"/>
      <w:outlineLvl w:val="1"/>
    </w:pPr>
    <w:rPr>
      <w:rFonts w:ascii="Times New Roman" w:eastAsia="Times New Roman" w:hAnsi="Times New Roman"/>
      <w:b/>
      <w:i/>
      <w:sz w:val="28"/>
      <w:szCs w:val="32"/>
      <w:lang w:val="x-non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g">
    <w:name w:val="aug"/>
    <w:basedOn w:val="Heading1"/>
    <w:rsid w:val="00EB4F07"/>
    <w:pPr>
      <w:keepNext w:val="0"/>
      <w:keepLines w:val="0"/>
      <w:spacing w:before="240" w:after="60" w:line="480" w:lineRule="atLeast"/>
      <w:outlineLvl w:val="9"/>
    </w:pPr>
    <w:rPr>
      <w:rFonts w:ascii="Times New Roman" w:eastAsia="Times New Roman" w:hAnsi="Times New Roman"/>
      <w:b w:val="0"/>
      <w:bCs w:val="0"/>
      <w:color w:val="000000"/>
      <w:szCs w:val="20"/>
      <w:lang w:eastAsia="en-US"/>
    </w:rPr>
  </w:style>
  <w:style w:type="character" w:customStyle="1" w:styleId="Heading1Char">
    <w:name w:val="Heading 1 Char"/>
    <w:link w:val="Heading1"/>
    <w:uiPriority w:val="9"/>
    <w:rsid w:val="00EB4F07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paragraph" w:styleId="ListParagraph">
    <w:name w:val="List Paragraph"/>
    <w:basedOn w:val="Normal"/>
    <w:uiPriority w:val="34"/>
    <w:qFormat/>
    <w:rsid w:val="007C1ED9"/>
    <w:pPr>
      <w:ind w:left="720"/>
      <w:contextualSpacing/>
    </w:pPr>
  </w:style>
  <w:style w:type="character" w:styleId="Hyperlink">
    <w:name w:val="Hyperlink"/>
    <w:uiPriority w:val="99"/>
    <w:unhideWhenUsed/>
    <w:rsid w:val="00551C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D2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26BD2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link w:val="Heading2"/>
    <w:rsid w:val="00C15855"/>
    <w:rPr>
      <w:rFonts w:ascii="Times New Roman" w:eastAsia="Times New Roman" w:hAnsi="Times New Roman" w:cs="Times New Roman"/>
      <w:b/>
      <w:i/>
      <w:sz w:val="28"/>
      <w:szCs w:val="32"/>
      <w:lang w:eastAsia="de-DE"/>
    </w:rPr>
  </w:style>
  <w:style w:type="character" w:styleId="CommentReference">
    <w:name w:val="annotation reference"/>
    <w:uiPriority w:val="99"/>
    <w:semiHidden/>
    <w:unhideWhenUsed/>
    <w:rsid w:val="00BD21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1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1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178"/>
    <w:rPr>
      <w:b/>
      <w:bCs/>
      <w:sz w:val="20"/>
      <w:szCs w:val="20"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BD217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87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2D68C0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DBA756-9EC5-D245-A810-87F80801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583</Words>
  <Characters>3327</Characters>
  <Application>Microsoft Macintosh Word</Application>
  <DocSecurity>0</DocSecurity>
  <Lines>27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Table S1. Experimental Study Subjects and Food/Sensory Preferences. Bolded indiv</vt:lpstr>
      <vt:lpstr>Fig. S1. Representative chromatograms of the most highly volatile chemicals dete</vt:lpstr>
      <vt:lpstr/>
      <vt:lpstr>Figure S2. Investigatory behavior during multi-sensory trials. Time spent (mean </vt:lpstr>
      <vt:lpstr/>
    </vt:vector>
  </TitlesOfParts>
  <Company>UGA</Company>
  <LinksUpToDate>false</LinksUpToDate>
  <CharactersWithSpaces>4085</CharactersWithSpaces>
  <SharedDoc>false</SharedDoc>
  <HLinks>
    <vt:vector size="78" baseType="variant">
      <vt:variant>
        <vt:i4>4587531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4194315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4325387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4325387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4325387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4194363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4325387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4456459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4390923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4718603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4653067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rushmore</dc:creator>
  <cp:keywords/>
  <dc:description/>
  <cp:lastModifiedBy>bioadmin</cp:lastModifiedBy>
  <cp:revision>6</cp:revision>
  <cp:lastPrinted>2012-03-17T02:09:00Z</cp:lastPrinted>
  <dcterms:created xsi:type="dcterms:W3CDTF">2012-07-12T20:37:00Z</dcterms:created>
  <dcterms:modified xsi:type="dcterms:W3CDTF">2012-07-16T14:41:00Z</dcterms:modified>
</cp:coreProperties>
</file>