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E21" w:rsidRPr="00EB78F7" w:rsidRDefault="00981E21" w:rsidP="00981E21">
      <w:pPr>
        <w:widowControl/>
        <w:jc w:val="both"/>
        <w:rPr>
          <w:rFonts w:ascii="Times New Roman" w:hAnsi="Times New Roman"/>
          <w:b/>
        </w:rPr>
      </w:pPr>
      <w:r w:rsidRPr="00EB78F7">
        <w:rPr>
          <w:rFonts w:ascii="Times New Roman" w:hAnsi="Times New Roman"/>
          <w:b/>
        </w:rPr>
        <w:t>Title:</w:t>
      </w:r>
    </w:p>
    <w:p w:rsidR="00981E21" w:rsidRPr="00EB78F7" w:rsidRDefault="00981E21" w:rsidP="00981E21">
      <w:pPr>
        <w:widowControl/>
        <w:jc w:val="both"/>
        <w:rPr>
          <w:rFonts w:ascii="Times New Roman" w:hAnsi="Times New Roman"/>
        </w:rPr>
      </w:pPr>
      <w:r>
        <w:rPr>
          <w:rFonts w:ascii="Times New Roman" w:hAnsi="Times New Roman" w:hint="eastAsia"/>
        </w:rPr>
        <w:t>Protein-Protein Interaction Site Predictions with Three-Dimensional Probability Distributions of Interacting Atoms on Protein Surfaces</w:t>
      </w:r>
    </w:p>
    <w:p w:rsidR="00981E21" w:rsidRPr="0078676F" w:rsidRDefault="00981E21" w:rsidP="00981E21">
      <w:pPr>
        <w:widowControl/>
        <w:jc w:val="both"/>
        <w:rPr>
          <w:rFonts w:ascii="Times New Roman" w:hAnsi="Times New Roman"/>
          <w:b/>
        </w:rPr>
      </w:pPr>
    </w:p>
    <w:p w:rsidR="00981E21" w:rsidRPr="00EB78F7" w:rsidRDefault="00981E21" w:rsidP="00981E21">
      <w:pPr>
        <w:widowControl/>
        <w:jc w:val="both"/>
        <w:rPr>
          <w:rFonts w:ascii="Times New Roman" w:hAnsi="Times New Roman"/>
          <w:b/>
        </w:rPr>
      </w:pPr>
      <w:r w:rsidRPr="00EB78F7">
        <w:rPr>
          <w:rFonts w:ascii="Times New Roman" w:hAnsi="Times New Roman"/>
          <w:b/>
        </w:rPr>
        <w:t>Authors and Affiliations:</w:t>
      </w:r>
    </w:p>
    <w:p w:rsidR="00981E21" w:rsidRPr="00EB78F7" w:rsidRDefault="00981E21" w:rsidP="00981E21">
      <w:pPr>
        <w:widowControl/>
        <w:jc w:val="both"/>
        <w:rPr>
          <w:rFonts w:ascii="Times New Roman" w:hAnsi="Times New Roman"/>
        </w:rPr>
      </w:pPr>
      <w:r w:rsidRPr="00EB78F7">
        <w:rPr>
          <w:rFonts w:ascii="Times New Roman" w:hAnsi="Times New Roman"/>
        </w:rPr>
        <w:t>Ching-Tai Chen</w:t>
      </w:r>
      <w:r>
        <w:rPr>
          <w:rFonts w:ascii="Times New Roman" w:hAnsi="Times New Roman"/>
          <w:vertAlign w:val="superscript"/>
        </w:rPr>
        <w:t>1,4,5,</w:t>
      </w:r>
      <w:r>
        <w:rPr>
          <w:rFonts w:ascii="Times New Roman" w:hAnsi="Times New Roman" w:hint="eastAsia"/>
          <w:vertAlign w:val="superscript"/>
        </w:rPr>
        <w:t>6</w:t>
      </w:r>
      <w:r w:rsidRPr="00EB78F7">
        <w:rPr>
          <w:rFonts w:ascii="Times New Roman" w:hAnsi="Times New Roman"/>
        </w:rPr>
        <w:t>, Hung-Pin Peng</w:t>
      </w:r>
      <w:r>
        <w:rPr>
          <w:rFonts w:ascii="Times New Roman" w:hAnsi="Times New Roman"/>
          <w:vertAlign w:val="superscript"/>
        </w:rPr>
        <w:t>1,2,</w:t>
      </w:r>
      <w:r>
        <w:rPr>
          <w:rFonts w:ascii="Times New Roman" w:hAnsi="Times New Roman" w:hint="eastAsia"/>
          <w:vertAlign w:val="superscript"/>
        </w:rPr>
        <w:t>6</w:t>
      </w:r>
      <w:r>
        <w:rPr>
          <w:rFonts w:ascii="Times New Roman" w:hAnsi="Times New Roman"/>
        </w:rPr>
        <w:t>,</w:t>
      </w:r>
      <w:r>
        <w:rPr>
          <w:rFonts w:ascii="Times New Roman" w:hAnsi="Times New Roman" w:hint="eastAsia"/>
        </w:rPr>
        <w:t xml:space="preserve"> </w:t>
      </w:r>
      <w:r w:rsidRPr="00EB78F7">
        <w:rPr>
          <w:rFonts w:ascii="Times New Roman" w:hAnsi="Times New Roman"/>
        </w:rPr>
        <w:t>Jhih-Wei Jian</w:t>
      </w:r>
      <w:r>
        <w:rPr>
          <w:rFonts w:ascii="Times New Roman" w:hAnsi="Times New Roman"/>
          <w:vertAlign w:val="superscript"/>
        </w:rPr>
        <w:t>1,2,</w:t>
      </w:r>
      <w:r>
        <w:rPr>
          <w:rFonts w:ascii="Times New Roman" w:hAnsi="Times New Roman" w:hint="eastAsia"/>
          <w:vertAlign w:val="superscript"/>
        </w:rPr>
        <w:t>6</w:t>
      </w:r>
      <w:r w:rsidRPr="00EB78F7">
        <w:rPr>
          <w:rFonts w:ascii="Times New Roman" w:hAnsi="Times New Roman"/>
        </w:rPr>
        <w:t>, Keng-Chang Tsai</w:t>
      </w:r>
      <w:r w:rsidRPr="00EB78F7">
        <w:rPr>
          <w:rFonts w:ascii="Times New Roman" w:hAnsi="Times New Roman"/>
          <w:vertAlign w:val="superscript"/>
        </w:rPr>
        <w:t>1</w:t>
      </w:r>
      <w:r w:rsidRPr="00EB78F7">
        <w:rPr>
          <w:rFonts w:ascii="Times New Roman" w:hAnsi="Times New Roman"/>
        </w:rPr>
        <w:t>, Jeng-Yih Chang</w:t>
      </w:r>
      <w:r w:rsidRPr="00EB78F7">
        <w:rPr>
          <w:rFonts w:ascii="Times New Roman" w:hAnsi="Times New Roman"/>
          <w:vertAlign w:val="superscript"/>
        </w:rPr>
        <w:t>1</w:t>
      </w:r>
      <w:r w:rsidRPr="00EB78F7">
        <w:rPr>
          <w:rFonts w:ascii="Times New Roman" w:hAnsi="Times New Roman"/>
        </w:rPr>
        <w:t>, Ei-Wen Yang</w:t>
      </w:r>
      <w:r w:rsidRPr="00EB78F7">
        <w:rPr>
          <w:rFonts w:ascii="Times New Roman" w:hAnsi="Times New Roman"/>
          <w:vertAlign w:val="superscript"/>
        </w:rPr>
        <w:t>1,5</w:t>
      </w:r>
      <w:r w:rsidRPr="00EB78F7">
        <w:rPr>
          <w:rFonts w:ascii="Times New Roman" w:hAnsi="Times New Roman"/>
        </w:rPr>
        <w:t>,</w:t>
      </w:r>
      <w:r>
        <w:rPr>
          <w:rFonts w:ascii="Times New Roman" w:hAnsi="Times New Roman" w:hint="eastAsia"/>
        </w:rPr>
        <w:t xml:space="preserve"> </w:t>
      </w:r>
      <w:r w:rsidRPr="00EB78F7">
        <w:rPr>
          <w:rFonts w:ascii="Times New Roman" w:hAnsi="Times New Roman"/>
        </w:rPr>
        <w:t>Jun-Bo Chen</w:t>
      </w:r>
      <w:r w:rsidRPr="00EB78F7">
        <w:rPr>
          <w:rFonts w:ascii="Times New Roman" w:hAnsi="Times New Roman"/>
          <w:vertAlign w:val="superscript"/>
        </w:rPr>
        <w:t>1,3</w:t>
      </w:r>
      <w:r w:rsidRPr="00EB78F7">
        <w:rPr>
          <w:rFonts w:ascii="Times New Roman" w:hAnsi="Times New Roman"/>
        </w:rPr>
        <w:t>,</w:t>
      </w:r>
      <w:r>
        <w:rPr>
          <w:rFonts w:ascii="Times New Roman" w:hAnsi="Times New Roman" w:hint="eastAsia"/>
        </w:rPr>
        <w:t xml:space="preserve"> Shinn-Ying Ho</w:t>
      </w:r>
      <w:r w:rsidRPr="002665C4">
        <w:rPr>
          <w:rFonts w:ascii="Times New Roman" w:hAnsi="Times New Roman" w:hint="eastAsia"/>
          <w:vertAlign w:val="superscript"/>
        </w:rPr>
        <w:t>4</w:t>
      </w:r>
      <w:r>
        <w:rPr>
          <w:rFonts w:ascii="Times New Roman" w:hAnsi="Times New Roman" w:hint="eastAsia"/>
        </w:rPr>
        <w:t>,</w:t>
      </w:r>
      <w:r w:rsidRPr="00EB78F7">
        <w:rPr>
          <w:rFonts w:ascii="Times New Roman" w:hAnsi="Times New Roman"/>
        </w:rPr>
        <w:t xml:space="preserve"> Wen-Lian Hsu</w:t>
      </w:r>
      <w:r w:rsidRPr="00EB78F7">
        <w:rPr>
          <w:rFonts w:ascii="Times New Roman" w:hAnsi="Times New Roman"/>
          <w:vertAlign w:val="superscript"/>
        </w:rPr>
        <w:t>5</w:t>
      </w:r>
      <w:r w:rsidRPr="00AD40EF">
        <w:rPr>
          <w:rFonts w:ascii="Times New Roman" w:hAnsi="Times New Roman" w:hint="eastAsia"/>
        </w:rPr>
        <w:t>*</w:t>
      </w:r>
      <w:r w:rsidRPr="00EB78F7">
        <w:rPr>
          <w:rFonts w:ascii="Times New Roman" w:hAnsi="Times New Roman"/>
        </w:rPr>
        <w:t>, An-Suei Yang</w:t>
      </w:r>
      <w:r w:rsidRPr="00EB78F7">
        <w:rPr>
          <w:rFonts w:ascii="Times New Roman" w:hAnsi="Times New Roman"/>
          <w:vertAlign w:val="superscript"/>
        </w:rPr>
        <w:t>1</w:t>
      </w:r>
      <w:r w:rsidRPr="00EB78F7">
        <w:rPr>
          <w:rFonts w:ascii="Times New Roman" w:hAnsi="Times New Roman"/>
        </w:rPr>
        <w:t>*</w:t>
      </w:r>
    </w:p>
    <w:p w:rsidR="00981E21" w:rsidRPr="00EB78F7" w:rsidRDefault="00981E21" w:rsidP="00981E21">
      <w:pPr>
        <w:widowControl/>
        <w:jc w:val="both"/>
        <w:rPr>
          <w:rFonts w:ascii="Times New Roman" w:hAnsi="Times New Roman"/>
          <w:b/>
        </w:rPr>
      </w:pPr>
    </w:p>
    <w:p w:rsidR="00981E21" w:rsidRPr="00EB78F7" w:rsidRDefault="00981E21" w:rsidP="00981E21">
      <w:pPr>
        <w:widowControl/>
        <w:jc w:val="both"/>
        <w:rPr>
          <w:rFonts w:ascii="Times New Roman" w:hAnsi="Times New Roman"/>
        </w:rPr>
      </w:pPr>
      <w:r w:rsidRPr="00EB78F7">
        <w:rPr>
          <w:rFonts w:ascii="Times New Roman" w:hAnsi="Times New Roman"/>
          <w:vertAlign w:val="superscript"/>
        </w:rPr>
        <w:t>1</w:t>
      </w:r>
      <w:r w:rsidRPr="00EB78F7">
        <w:rPr>
          <w:rFonts w:ascii="Times New Roman" w:hAnsi="Times New Roman"/>
        </w:rPr>
        <w:t xml:space="preserve"> Genomics Research Center, Academia Sinica, Taipei, Taiwan 115.</w:t>
      </w:r>
    </w:p>
    <w:p w:rsidR="00981E21" w:rsidRPr="00EB78F7" w:rsidRDefault="00981E21" w:rsidP="00981E21">
      <w:pPr>
        <w:widowControl/>
        <w:jc w:val="both"/>
        <w:rPr>
          <w:rFonts w:ascii="Times New Roman" w:hAnsi="Times New Roman"/>
        </w:rPr>
      </w:pPr>
      <w:r w:rsidRPr="00EB78F7">
        <w:rPr>
          <w:rFonts w:ascii="Times New Roman" w:hAnsi="Times New Roman"/>
          <w:vertAlign w:val="superscript"/>
        </w:rPr>
        <w:t>2</w:t>
      </w:r>
      <w:r w:rsidRPr="00EB78F7">
        <w:rPr>
          <w:rFonts w:ascii="Times New Roman" w:hAnsi="Times New Roman"/>
        </w:rPr>
        <w:t xml:space="preserve"> Institute of Biomedical Informatics, National Yang-Ming University</w:t>
      </w:r>
      <w:r w:rsidRPr="00EB78F7">
        <w:rPr>
          <w:rFonts w:ascii="Times New Roman" w:hAnsi="Times New Roman"/>
          <w:color w:val="000000"/>
          <w:kern w:val="0"/>
          <w:lang w:val="en-GB"/>
        </w:rPr>
        <w:t>, Taipei, Taiwan 11221.</w:t>
      </w:r>
    </w:p>
    <w:p w:rsidR="00981E21" w:rsidRPr="00EB78F7" w:rsidRDefault="00981E21" w:rsidP="00981E21">
      <w:pPr>
        <w:widowControl/>
        <w:jc w:val="both"/>
        <w:rPr>
          <w:rFonts w:ascii="Times New Roman" w:hAnsi="Times New Roman"/>
        </w:rPr>
      </w:pPr>
      <w:r w:rsidRPr="00EB78F7">
        <w:rPr>
          <w:rFonts w:ascii="Times New Roman" w:hAnsi="Times New Roman"/>
          <w:vertAlign w:val="superscript"/>
        </w:rPr>
        <w:t>3</w:t>
      </w:r>
      <w:r w:rsidRPr="00EB78F7">
        <w:rPr>
          <w:rFonts w:ascii="Times New Roman" w:hAnsi="Times New Roman"/>
        </w:rPr>
        <w:t xml:space="preserve"> Department of Computer Science, National Tsing-Hua University,</w:t>
      </w:r>
      <w:r w:rsidRPr="00D678D7">
        <w:rPr>
          <w:rStyle w:val="a7"/>
          <w:rFonts w:ascii="Times New Roman" w:hAnsi="Times New Roman"/>
          <w:szCs w:val="24"/>
        </w:rPr>
        <w:t xml:space="preserve"> </w:t>
      </w:r>
      <w:r w:rsidRPr="00AD40EF">
        <w:rPr>
          <w:rStyle w:val="thin11nthustorycopyright1"/>
          <w:rFonts w:ascii="Times New Roman" w:hAnsi="Times New Roman"/>
          <w:szCs w:val="24"/>
        </w:rPr>
        <w:t>Hsinchu, Taiwan 30013.</w:t>
      </w:r>
    </w:p>
    <w:p w:rsidR="00981E21" w:rsidRPr="00EB78F7" w:rsidRDefault="00981E21" w:rsidP="00981E21">
      <w:pPr>
        <w:widowControl/>
        <w:jc w:val="both"/>
        <w:rPr>
          <w:rFonts w:ascii="Times New Roman" w:hAnsi="Times New Roman"/>
        </w:rPr>
      </w:pPr>
      <w:r w:rsidRPr="00EB78F7">
        <w:rPr>
          <w:rFonts w:ascii="Times New Roman" w:hAnsi="Times New Roman"/>
          <w:vertAlign w:val="superscript"/>
        </w:rPr>
        <w:t>4</w:t>
      </w:r>
      <w:r w:rsidRPr="00EB78F7">
        <w:rPr>
          <w:rFonts w:ascii="Times New Roman" w:hAnsi="Times New Roman"/>
        </w:rPr>
        <w:t xml:space="preserve"> Institute of Bioinformatics and Systems Biology, National Chiao-Tung University,</w:t>
      </w:r>
      <w:r w:rsidRPr="00EB78F7">
        <w:rPr>
          <w:rStyle w:val="thin11nthustorycopyright1"/>
          <w:rFonts w:ascii="Times New Roman" w:hAnsi="Times New Roman"/>
          <w:szCs w:val="24"/>
        </w:rPr>
        <w:t xml:space="preserve"> </w:t>
      </w:r>
      <w:r w:rsidRPr="00AD40EF">
        <w:rPr>
          <w:rStyle w:val="thin11nthustorycopyright1"/>
          <w:rFonts w:ascii="Times New Roman" w:hAnsi="Times New Roman"/>
          <w:szCs w:val="24"/>
        </w:rPr>
        <w:t>Hsinchu, Taiwan 30010</w:t>
      </w:r>
      <w:r w:rsidRPr="00EB78F7">
        <w:rPr>
          <w:rStyle w:val="thin11nthustorycopyright1"/>
          <w:rFonts w:ascii="Times New Roman" w:hAnsi="Times New Roman"/>
          <w:szCs w:val="24"/>
        </w:rPr>
        <w:t>.</w:t>
      </w:r>
    </w:p>
    <w:p w:rsidR="00981E21" w:rsidRPr="00EB78F7" w:rsidRDefault="00981E21" w:rsidP="00981E21">
      <w:pPr>
        <w:widowControl/>
        <w:jc w:val="both"/>
        <w:rPr>
          <w:rFonts w:ascii="Times New Roman" w:hAnsi="Times New Roman"/>
        </w:rPr>
      </w:pPr>
      <w:r w:rsidRPr="00EB78F7">
        <w:rPr>
          <w:rFonts w:ascii="Times New Roman" w:hAnsi="Times New Roman"/>
          <w:vertAlign w:val="superscript"/>
        </w:rPr>
        <w:t>5</w:t>
      </w:r>
      <w:r w:rsidRPr="00EB78F7">
        <w:rPr>
          <w:rFonts w:ascii="Times New Roman" w:hAnsi="Times New Roman"/>
        </w:rPr>
        <w:t xml:space="preserve"> I</w:t>
      </w:r>
      <w:r>
        <w:rPr>
          <w:rFonts w:ascii="Times New Roman" w:hAnsi="Times New Roman"/>
        </w:rPr>
        <w:t>nstitute of Information Science</w:t>
      </w:r>
      <w:r w:rsidRPr="00EB78F7">
        <w:rPr>
          <w:rFonts w:ascii="Times New Roman" w:hAnsi="Times New Roman"/>
        </w:rPr>
        <w:t>, Academia Sinica, Taipei, Taiwan 115.</w:t>
      </w:r>
    </w:p>
    <w:p w:rsidR="00981E21" w:rsidRPr="00EB78F7" w:rsidRDefault="00981E21" w:rsidP="00981E21">
      <w:pPr>
        <w:widowControl/>
        <w:jc w:val="both"/>
        <w:rPr>
          <w:rFonts w:ascii="Times New Roman" w:hAnsi="Times New Roman"/>
        </w:rPr>
      </w:pPr>
      <w:r>
        <w:rPr>
          <w:rFonts w:ascii="Times New Roman" w:hAnsi="Times New Roman" w:hint="eastAsia"/>
          <w:vertAlign w:val="superscript"/>
        </w:rPr>
        <w:t>6</w:t>
      </w:r>
      <w:r w:rsidRPr="00EB78F7">
        <w:rPr>
          <w:rFonts w:ascii="Times New Roman" w:hAnsi="Times New Roman"/>
          <w:vertAlign w:val="superscript"/>
        </w:rPr>
        <w:t xml:space="preserve"> </w:t>
      </w:r>
      <w:r w:rsidRPr="00EB78F7">
        <w:rPr>
          <w:rFonts w:ascii="Times New Roman" w:hAnsi="Times New Roman"/>
        </w:rPr>
        <w:t>Bioinformatics Program, Taiwan International Graduate Program, Institute of Information Science, Academia Sinica, Taipei, Taiwan 115.</w:t>
      </w:r>
    </w:p>
    <w:p w:rsidR="00981E21" w:rsidRPr="00EB78F7" w:rsidRDefault="00981E21" w:rsidP="00981E21">
      <w:pPr>
        <w:widowControl/>
        <w:jc w:val="both"/>
        <w:rPr>
          <w:rFonts w:ascii="Times New Roman" w:hAnsi="Times New Roman"/>
        </w:rPr>
      </w:pPr>
    </w:p>
    <w:p w:rsidR="00981E21" w:rsidRPr="00EB78F7" w:rsidRDefault="00981E21" w:rsidP="00981E21">
      <w:pPr>
        <w:widowControl/>
        <w:jc w:val="both"/>
        <w:rPr>
          <w:rFonts w:ascii="Times New Roman" w:hAnsi="Times New Roman"/>
          <w:b/>
        </w:rPr>
      </w:pPr>
      <w:r w:rsidRPr="00EB78F7">
        <w:rPr>
          <w:rFonts w:ascii="Times New Roman" w:hAnsi="Times New Roman"/>
          <w:b/>
        </w:rPr>
        <w:t>Contact:</w:t>
      </w:r>
    </w:p>
    <w:p w:rsidR="00981E21" w:rsidRPr="00EB78F7" w:rsidRDefault="00981E21" w:rsidP="00981E21">
      <w:pPr>
        <w:widowControl/>
        <w:jc w:val="both"/>
        <w:rPr>
          <w:rFonts w:ascii="Times New Roman" w:hAnsi="Times New Roman"/>
        </w:rPr>
      </w:pPr>
      <w:r w:rsidRPr="00EB78F7">
        <w:rPr>
          <w:rFonts w:ascii="Times New Roman" w:hAnsi="Times New Roman"/>
        </w:rPr>
        <w:t xml:space="preserve">* corresponding author: An-Suei Yang, Genomics Research Center, Academia Sinica, 128 Academia Rd., Sec.2, Nankang Dist., Taipei, Taiwan 115. Phone: +8862-2-2787-1232 email: </w:t>
      </w:r>
      <w:r w:rsidRPr="00D678D7">
        <w:rPr>
          <w:rFonts w:ascii="Times New Roman" w:hAnsi="Times New Roman"/>
        </w:rPr>
        <w:t>yangas@gate.sinica.edu.tw</w:t>
      </w:r>
      <w:r w:rsidRPr="003A1595">
        <w:rPr>
          <w:rStyle w:val="a7"/>
          <w:rFonts w:ascii="Times New Roman" w:hAnsi="Times New Roman" w:hint="eastAsia"/>
          <w:color w:val="000000"/>
        </w:rPr>
        <w:t xml:space="preserve">; Wen-Lian Hsu, </w:t>
      </w:r>
      <w:r w:rsidRPr="003A1595">
        <w:rPr>
          <w:rFonts w:ascii="Times New Roman" w:hAnsi="Times New Roman"/>
          <w:color w:val="000000"/>
        </w:rPr>
        <w:t>Institute of Information Science, Academia Sinica, Taipei, Taiwan 115.</w:t>
      </w:r>
      <w:r w:rsidRPr="003A1595">
        <w:rPr>
          <w:rFonts w:ascii="Times New Roman" w:hAnsi="Times New Roman" w:hint="eastAsia"/>
          <w:color w:val="000000"/>
        </w:rPr>
        <w:t xml:space="preserve"> </w:t>
      </w:r>
      <w:r w:rsidRPr="003A1595">
        <w:rPr>
          <w:rFonts w:ascii="Times New Roman" w:hAnsi="Times New Roman"/>
          <w:color w:val="000000"/>
        </w:rPr>
        <w:t>E</w:t>
      </w:r>
      <w:r w:rsidRPr="003A1595">
        <w:rPr>
          <w:rFonts w:ascii="Times New Roman" w:hAnsi="Times New Roman" w:hint="eastAsia"/>
          <w:color w:val="000000"/>
        </w:rPr>
        <w:t xml:space="preserve">mail: </w:t>
      </w:r>
      <w:r w:rsidRPr="003A1595">
        <w:rPr>
          <w:rFonts w:ascii="Times New Roman" w:hAnsi="Times New Roman"/>
          <w:color w:val="000000"/>
        </w:rPr>
        <w:t>hsu@iis.sinica.edu.tw</w:t>
      </w:r>
    </w:p>
    <w:p w:rsidR="00981E21" w:rsidRDefault="00981E21" w:rsidP="00981E21">
      <w:pPr>
        <w:widowControl/>
        <w:jc w:val="both"/>
        <w:rPr>
          <w:rFonts w:ascii="Times New Roman" w:hAnsi="Times New Roman"/>
          <w:b/>
        </w:rPr>
      </w:pPr>
    </w:p>
    <w:p w:rsidR="00981E21" w:rsidRPr="00EB78F7" w:rsidRDefault="00981E21" w:rsidP="00981E21">
      <w:pPr>
        <w:widowControl/>
        <w:jc w:val="both"/>
        <w:rPr>
          <w:rFonts w:ascii="Times New Roman" w:hAnsi="Times New Roman"/>
        </w:rPr>
      </w:pPr>
    </w:p>
    <w:p w:rsidR="00981E21" w:rsidRDefault="00981E21" w:rsidP="00981E21">
      <w:pPr>
        <w:widowControl/>
        <w:rPr>
          <w:b/>
          <w:szCs w:val="24"/>
        </w:rPr>
      </w:pPr>
      <w:r>
        <w:rPr>
          <w:b/>
          <w:szCs w:val="24"/>
        </w:rPr>
        <w:br w:type="page"/>
      </w:r>
    </w:p>
    <w:p w:rsidR="00981E21" w:rsidRPr="00BE478F" w:rsidRDefault="00981E21" w:rsidP="00981E21">
      <w:pPr>
        <w:jc w:val="center"/>
        <w:rPr>
          <w:rFonts w:ascii="Times New Roman" w:hAnsi="Times New Roman"/>
          <w:b/>
          <w:sz w:val="28"/>
          <w:szCs w:val="28"/>
        </w:rPr>
      </w:pPr>
      <w:r>
        <w:rPr>
          <w:rFonts w:ascii="Times New Roman" w:hAnsi="Times New Roman" w:hint="eastAsia"/>
          <w:b/>
          <w:sz w:val="28"/>
          <w:szCs w:val="28"/>
        </w:rPr>
        <w:lastRenderedPageBreak/>
        <w:t>Supp</w:t>
      </w:r>
      <w:r w:rsidR="004E2979">
        <w:rPr>
          <w:rFonts w:ascii="Times New Roman" w:hAnsi="Times New Roman" w:hint="eastAsia"/>
          <w:b/>
          <w:sz w:val="28"/>
          <w:szCs w:val="28"/>
        </w:rPr>
        <w:t>lemental Methods</w:t>
      </w:r>
      <w:bookmarkStart w:id="0" w:name="_GoBack"/>
      <w:bookmarkEnd w:id="0"/>
    </w:p>
    <w:p w:rsidR="00981E21" w:rsidRPr="00BE478F" w:rsidRDefault="00981E21" w:rsidP="00981E21">
      <w:pPr>
        <w:ind w:firstLine="480"/>
        <w:rPr>
          <w:rFonts w:ascii="Times New Roman" w:hAnsi="Times New Roman"/>
        </w:rPr>
      </w:pPr>
    </w:p>
    <w:p w:rsidR="00981E21" w:rsidRPr="00BE478F" w:rsidRDefault="00981E21" w:rsidP="00981E21">
      <w:pPr>
        <w:rPr>
          <w:rFonts w:ascii="Times New Roman" w:hAnsi="Times New Roman"/>
        </w:rPr>
      </w:pPr>
    </w:p>
    <w:p w:rsidR="00981E21" w:rsidRPr="00BE478F" w:rsidRDefault="00981E21" w:rsidP="00981E21">
      <w:pPr>
        <w:jc w:val="both"/>
        <w:rPr>
          <w:rStyle w:val="a8"/>
          <w:rFonts w:ascii="Times New Roman" w:hAnsi="Times New Roman"/>
          <w:i/>
        </w:rPr>
      </w:pPr>
      <w:r w:rsidRPr="00BE478F">
        <w:rPr>
          <w:rStyle w:val="a8"/>
          <w:rFonts w:ascii="Times New Roman" w:hAnsi="Times New Roman"/>
          <w:i/>
        </w:rPr>
        <w:t>1. Amino acid conformation clustering</w:t>
      </w:r>
    </w:p>
    <w:p w:rsidR="00981E21" w:rsidRPr="00BE478F" w:rsidRDefault="00981E21" w:rsidP="00981E21">
      <w:pPr>
        <w:jc w:val="both"/>
        <w:rPr>
          <w:rFonts w:ascii="Times New Roman" w:hAnsi="Times New Roman"/>
        </w:rPr>
      </w:pPr>
    </w:p>
    <w:p w:rsidR="00981E21" w:rsidRPr="00BE478F" w:rsidRDefault="00981E21" w:rsidP="00981E21">
      <w:pPr>
        <w:ind w:firstLine="480"/>
        <w:jc w:val="both"/>
        <w:rPr>
          <w:rFonts w:ascii="Times New Roman" w:hAnsi="Times New Roman"/>
        </w:rPr>
      </w:pPr>
      <w:r w:rsidRPr="00BE478F">
        <w:rPr>
          <w:rFonts w:ascii="Times New Roman" w:hAnsi="Times New Roman"/>
        </w:rPr>
        <w:t xml:space="preserve">Amino acids in proteins are limited in structural diversity. Protein structures are determined by mainchain and sidechain torsion angles of the constituent amino acids. The distributions of the torsion angles are clustered around prevalent conformational centers, instead of spreading continuously over the torsion angle space. The mainchain torsion angles are clustered at the </w:t>
      </w:r>
      <w:r w:rsidRPr="00BE478F">
        <w:rPr>
          <w:rFonts w:ascii="Times New Roman" w:hAnsi="Times New Roman"/>
        </w:rPr>
        <w:sym w:font="Symbol" w:char="F061"/>
      </w:r>
      <w:r w:rsidRPr="00BE478F">
        <w:rPr>
          <w:rFonts w:ascii="Times New Roman" w:hAnsi="Times New Roman"/>
        </w:rPr>
        <w:t xml:space="preserve">- and the </w:t>
      </w:r>
      <w:r w:rsidRPr="00BE478F">
        <w:rPr>
          <w:rFonts w:ascii="Times New Roman" w:hAnsi="Times New Roman"/>
        </w:rPr>
        <w:sym w:font="Symbol" w:char="F062"/>
      </w:r>
      <w:r w:rsidRPr="00BE478F">
        <w:rPr>
          <w:rFonts w:ascii="Times New Roman" w:hAnsi="Times New Roman"/>
        </w:rPr>
        <w:t xml:space="preserve">-regions in the Ramachandran plot; the distributions of the sidechain torsion angles are also concentrated on only a few allowable regions, depending on the chemical constituents of the sidechain </w:t>
      </w:r>
      <w:r>
        <w:rPr>
          <w:rFonts w:ascii="Times New Roman" w:hAnsi="Times New Roman"/>
          <w:noProof/>
        </w:rPr>
        <w:fldChar w:fldCharType="begin">
          <w:fldData xml:space="preserve">PEVuZE5vdGU+PENpdGU+PEF1dGhvcj5Mb3ZlbGw8L0F1dGhvcj48WWVhcj4yMDAwPC9ZZWFyPjxS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</w:fldData>
        </w:fldChar>
      </w:r>
      <w:r>
        <w:rPr>
          <w:rFonts w:ascii="Times New Roman" w:hAnsi="Times New Roman"/>
          <w:noProof/>
        </w:rPr>
        <w:instrText xml:space="preserve"> ADDIN EN.CITE </w:instrText>
      </w:r>
      <w:r>
        <w:rPr>
          <w:rFonts w:ascii="Times New Roman" w:hAnsi="Times New Roman"/>
          <w:noProof/>
        </w:rPr>
        <w:fldChar w:fldCharType="begin">
          <w:fldData xml:space="preserve">PEVuZE5vdGU+PENpdGU+PEF1dGhvcj5Mb3ZlbGw8L0F1dGhvcj48WWVhcj4yMDAwPC9ZZWFyPjxS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</w:fldData>
        </w:fldChar>
      </w:r>
      <w:r>
        <w:rPr>
          <w:rFonts w:ascii="Times New Roman" w:hAnsi="Times New Roman"/>
          <w:noProof/>
        </w:rPr>
        <w:instrText xml:space="preserve"> ADDIN EN.CITE.DATA </w:instrText>
      </w:r>
      <w:r>
        <w:rPr>
          <w:rFonts w:ascii="Times New Roman" w:hAnsi="Times New Roman"/>
          <w:noProof/>
        </w:rPr>
      </w:r>
      <w:r>
        <w:rPr>
          <w:rFonts w:ascii="Times New Roman" w:hAnsi="Times New Roman"/>
          <w:noProof/>
        </w:rPr>
        <w:fldChar w:fldCharType="end"/>
      </w:r>
      <w:r>
        <w:rPr>
          <w:rFonts w:ascii="Times New Roman" w:hAnsi="Times New Roman"/>
          <w:noProof/>
        </w:rPr>
      </w:r>
      <w:r>
        <w:rPr>
          <w:rFonts w:ascii="Times New Roman" w:hAnsi="Times New Roman"/>
          <w:noProof/>
        </w:rPr>
        <w:fldChar w:fldCharType="separate"/>
      </w:r>
      <w:r>
        <w:rPr>
          <w:rFonts w:ascii="Times New Roman" w:hAnsi="Times New Roman"/>
          <w:noProof/>
        </w:rPr>
        <w:t>[</w:t>
      </w:r>
      <w:hyperlink w:anchor="_ENREF_1" w:tooltip="Lovell, 2000 #5" w:history="1">
        <w:r>
          <w:rPr>
            <w:rFonts w:ascii="Times New Roman" w:hAnsi="Times New Roman"/>
            <w:noProof/>
          </w:rPr>
          <w:t>1</w:t>
        </w:r>
      </w:hyperlink>
      <w:r>
        <w:rPr>
          <w:rFonts w:ascii="Times New Roman" w:hAnsi="Times New Roman"/>
          <w:noProof/>
        </w:rPr>
        <w:t xml:space="preserve">, </w:t>
      </w:r>
      <w:hyperlink w:anchor="_ENREF_2" w:tooltip="Dunbrack, 2002 #20" w:history="1">
        <w:r>
          <w:rPr>
            <w:rFonts w:ascii="Times New Roman" w:hAnsi="Times New Roman"/>
            <w:noProof/>
          </w:rPr>
          <w:t>2</w:t>
        </w:r>
      </w:hyperlink>
      <w:r>
        <w:rPr>
          <w:rFonts w:ascii="Times New Roman" w:hAnsi="Times New Roman"/>
          <w:noProof/>
        </w:rPr>
        <w:t>]</w:t>
      </w:r>
      <w:r>
        <w:rPr>
          <w:rFonts w:ascii="Times New Roman" w:hAnsi="Times New Roman"/>
          <w:noProof/>
        </w:rPr>
        <w:fldChar w:fldCharType="end"/>
      </w:r>
      <w:r w:rsidRPr="00BE478F">
        <w:rPr>
          <w:rFonts w:ascii="Times New Roman" w:hAnsi="Times New Roman"/>
        </w:rPr>
        <w:t xml:space="preserve">. Moreover, the distribution of each of the sidechain torsion angles is dependent on the torsion angles of the backbone of the amino acids </w:t>
      </w:r>
      <w:r>
        <w:rPr>
          <w:rFonts w:ascii="Times New Roman" w:hAnsi="Times New Roman"/>
          <w:noProof/>
        </w:rPr>
        <w:fldChar w:fldCharType="begin"/>
      </w:r>
      <w:r>
        <w:rPr>
          <w:rFonts w:ascii="Times New Roman" w:hAnsi="Times New Roman"/>
          <w:noProof/>
        </w:rPr>
        <w:instrText xml:space="preserve"> ADDIN EN.CITE &lt;EndNote&gt;&lt;Cite&gt;&lt;Author&gt;Dunbrack&lt;/Author&gt;&lt;Year&gt;1994&lt;/Year&gt;&lt;RecNum&gt;19&lt;/RecNum&gt;&lt;DisplayText&gt;[3]&lt;/DisplayText&gt;&lt;record&gt;&lt;rec-number&gt;19&lt;/rec-number&gt;&lt;foreign-keys&gt;&lt;key app="EN" db-id="spers0vprwv9rneprz9p2epgexx0zetfd9rz"&gt;19&lt;/key&gt;&lt;/foreign-keys&gt;&lt;ref-type name="Journal Article"&gt;17&lt;/ref-type&gt;&lt;contributors&gt;&lt;authors&gt;&lt;author&gt;Dunbrack, R. L., Jr.&lt;/author&gt;&lt;author&gt;Karplus, M.&lt;/author&gt;&lt;/authors&gt;&lt;/contributors&gt;&lt;auth-address&gt;Department of Chemistry, Harvard University, Cambridge, Massachusetts 02138, USA.&lt;/auth-address&gt;&lt;titles&gt;&lt;title&gt;Conformational analysis of the backbone-dependent rotamer preferences of protein sidechains&lt;/title&gt;&lt;secondary-title&gt;Nat Struct Biol&lt;/secondary-title&gt;&lt;/titles&gt;&lt;periodical&gt;&lt;full-title&gt;Nat Struct Biol&lt;/full-title&gt;&lt;/periodical&gt;&lt;pages&gt;334-40&lt;/pages&gt;&lt;volume&gt;1&lt;/volume&gt;&lt;number&gt;5&lt;/number&gt;&lt;edition&gt;1994/05/01&lt;/edition&gt;&lt;keywords&gt;&lt;keyword&gt;Amino Acids/chemistry&lt;/keyword&gt;&lt;keyword&gt;Hydrocarbons/chemistry&lt;/keyword&gt;&lt;keyword&gt;Models, Molecular&lt;/keyword&gt;&lt;keyword&gt;Molecular Conformation&lt;/keyword&gt;&lt;keyword&gt;Protein Conformation&lt;/keyword&gt;&lt;keyword&gt;Rotation&lt;/keyword&gt;&lt;/keywords&gt;&lt;dates&gt;&lt;year&gt;1994&lt;/year&gt;&lt;pub-dates&gt;&lt;date&gt;May&lt;/date&gt;&lt;/pub-dates&gt;&lt;/dates&gt;&lt;isbn&gt;1072-8368 (Print)&amp;#xD;1072-8368 (Linking)&lt;/isbn&gt;&lt;accession-num&gt;7664040&lt;/accession-num&gt;&lt;urls&gt;&lt;/urls&gt;&lt;remote-database-provider&gt;NLM&lt;/remote-database-provider&gt;&lt;language&gt;eng&lt;/language&gt;&lt;/record&gt;&lt;/Cite&gt;&lt;/EndNote&gt;</w:instrText>
      </w:r>
      <w:r>
        <w:rPr>
          <w:rFonts w:ascii="Times New Roman" w:hAnsi="Times New Roman"/>
          <w:noProof/>
        </w:rPr>
        <w:fldChar w:fldCharType="separate"/>
      </w:r>
      <w:r>
        <w:rPr>
          <w:rFonts w:ascii="Times New Roman" w:hAnsi="Times New Roman"/>
          <w:noProof/>
        </w:rPr>
        <w:t>[</w:t>
      </w:r>
      <w:hyperlink w:anchor="_ENREF_3" w:tooltip="Dunbrack, 1994 #19" w:history="1">
        <w:r>
          <w:rPr>
            <w:rFonts w:ascii="Times New Roman" w:hAnsi="Times New Roman"/>
            <w:noProof/>
          </w:rPr>
          <w:t>3</w:t>
        </w:r>
      </w:hyperlink>
      <w:r>
        <w:rPr>
          <w:rFonts w:ascii="Times New Roman" w:hAnsi="Times New Roman"/>
          <w:noProof/>
        </w:rPr>
        <w:t>]</w:t>
      </w:r>
      <w:r>
        <w:rPr>
          <w:rFonts w:ascii="Times New Roman" w:hAnsi="Times New Roman"/>
          <w:noProof/>
        </w:rPr>
        <w:fldChar w:fldCharType="end"/>
      </w:r>
      <w:r w:rsidRPr="00BE478F">
        <w:rPr>
          <w:rFonts w:ascii="Times New Roman" w:hAnsi="Times New Roman"/>
        </w:rPr>
        <w:t>. Thus, amino acid conformations in proteins can be organized into limited sets of clusters based on the mainchain and sidechain torsion angle set of each of the amino acid types, allowing interacting atom pair database retaining conformational information of the parent amino acids.</w:t>
      </w:r>
    </w:p>
    <w:p w:rsidR="00981E21" w:rsidRPr="00BE478F" w:rsidRDefault="00981E21" w:rsidP="00981E21">
      <w:pPr>
        <w:jc w:val="both"/>
        <w:rPr>
          <w:rFonts w:ascii="Times New Roman" w:hAnsi="Times New Roman"/>
        </w:rPr>
      </w:pPr>
    </w:p>
    <w:p w:rsidR="00981E21" w:rsidRPr="00BE478F" w:rsidRDefault="00981E21" w:rsidP="00981E21">
      <w:pPr>
        <w:jc w:val="both"/>
        <w:rPr>
          <w:rFonts w:ascii="Times New Roman" w:hAnsi="Times New Roman"/>
        </w:rPr>
      </w:pPr>
      <w:r w:rsidRPr="00BE478F">
        <w:rPr>
          <w:rFonts w:ascii="Times New Roman" w:hAnsi="Times New Roman"/>
        </w:rPr>
        <w:tab/>
        <w:t xml:space="preserve">Database for non-covalent interacting atom pairs in proteins was organized according to parent amino acid conformational types. To cluster amino acid conformations into a limited set of clusters for each type of amino acid, we assigned torsion angles to each of the amino acids in known protein structures with the computer program DSSP </w:t>
      </w:r>
      <w:r>
        <w:rPr>
          <w:rFonts w:ascii="Times New Roman" w:hAnsi="Times New Roman"/>
          <w:noProof/>
        </w:rPr>
        <w:fldChar w:fldCharType="begin"/>
      </w:r>
      <w:r>
        <w:rPr>
          <w:rFonts w:ascii="Times New Roman" w:hAnsi="Times New Roman"/>
          <w:noProof/>
        </w:rPr>
        <w:instrText xml:space="preserve"> ADDIN EN.CITE &lt;EndNote&gt;&lt;Cite&gt;&lt;Author&gt;Kabsch&lt;/Author&gt;&lt;Year&gt;1983&lt;/Year&gt;&lt;RecNum&gt;18&lt;/RecNum&gt;&lt;DisplayText&gt;[4]&lt;/DisplayText&gt;&lt;record&gt;&lt;rec-number&gt;18&lt;/rec-number&gt;&lt;foreign-keys&gt;&lt;key app="EN" db-id="spers0vprwv9rneprz9p2epgexx0zetfd9rz"&gt;18&lt;/key&gt;&lt;/foreign-keys&gt;&lt;ref-type name="Journal Article"&gt;17&lt;/ref-type&gt;&lt;contributors&gt;&lt;authors&gt;&lt;author&gt;Kabsch, W.&lt;/author&gt;&lt;author&gt;Sander, C.&lt;/author&gt;&lt;/authors&gt;&lt;/contributors&gt;&lt;titles&gt;&lt;title&gt;Dictionary of protein secondary structure: pattern recognition of hydrogen-bonded and geometrical features&lt;/title&gt;&lt;secondary-title&gt;Biopolymers&lt;/secondary-title&gt;&lt;/titles&gt;&lt;periodical&gt;&lt;full-title&gt;Biopolymers&lt;/full-title&gt;&lt;/periodical&gt;&lt;pages&gt;2577-637&lt;/pages&gt;&lt;volume&gt;22&lt;/volume&gt;&lt;number&gt;12&lt;/number&gt;&lt;edition&gt;1983/12/01&lt;/edition&gt;&lt;keywords&gt;&lt;keyword&gt;Amino Acid Sequence&lt;/keyword&gt;&lt;keyword&gt;Hydrogen Bonding&lt;/keyword&gt;&lt;keyword&gt;Protein Conformation&lt;/keyword&gt;&lt;keyword&gt;Proteins&lt;/keyword&gt;&lt;/keywords&gt;&lt;dates&gt;&lt;year&gt;1983&lt;/year&gt;&lt;pub-dates&gt;&lt;date&gt;Dec&lt;/date&gt;&lt;/pub-dates&gt;&lt;/dates&gt;&lt;isbn&gt;0006-3525 (Print)&amp;#xD;0006-3525 (Linking)&lt;/isbn&gt;&lt;accession-num&gt;6667333&lt;/accession-num&gt;&lt;urls&gt;&lt;/urls&gt;&lt;electronic-resource-num&gt;10.1002/bip.360221211&lt;/electronic-resource-num&gt;&lt;remote-database-provider&gt;NLM&lt;/remote-database-provider&gt;&lt;language&gt;eng&lt;/language&gt;&lt;/record&gt;&lt;/Cite&gt;&lt;/EndNote&gt;</w:instrText>
      </w:r>
      <w:r>
        <w:rPr>
          <w:rFonts w:ascii="Times New Roman" w:hAnsi="Times New Roman"/>
          <w:noProof/>
        </w:rPr>
        <w:fldChar w:fldCharType="separate"/>
      </w:r>
      <w:r>
        <w:rPr>
          <w:rFonts w:ascii="Times New Roman" w:hAnsi="Times New Roman"/>
          <w:noProof/>
        </w:rPr>
        <w:t>[</w:t>
      </w:r>
      <w:hyperlink w:anchor="_ENREF_4" w:tooltip="Kabsch, 1983 #18" w:history="1">
        <w:r>
          <w:rPr>
            <w:rFonts w:ascii="Times New Roman" w:hAnsi="Times New Roman"/>
            <w:noProof/>
          </w:rPr>
          <w:t>4</w:t>
        </w:r>
      </w:hyperlink>
      <w:r>
        <w:rPr>
          <w:rFonts w:ascii="Times New Roman" w:hAnsi="Times New Roman"/>
          <w:noProof/>
        </w:rPr>
        <w:t>]</w:t>
      </w:r>
      <w:r>
        <w:rPr>
          <w:rFonts w:ascii="Times New Roman" w:hAnsi="Times New Roman"/>
          <w:noProof/>
        </w:rPr>
        <w:fldChar w:fldCharType="end"/>
      </w:r>
      <w:r w:rsidRPr="00BE478F">
        <w:rPr>
          <w:rFonts w:ascii="Times New Roman" w:hAnsi="Times New Roman"/>
        </w:rPr>
        <w:t xml:space="preserve"> and MOLEMAN 2 </w:t>
      </w:r>
      <w:r>
        <w:rPr>
          <w:rFonts w:ascii="Times New Roman" w:hAnsi="Times New Roman"/>
          <w:noProof/>
        </w:rPr>
        <w:fldChar w:fldCharType="begin"/>
      </w:r>
      <w:r>
        <w:rPr>
          <w:rFonts w:ascii="Times New Roman" w:hAnsi="Times New Roman"/>
          <w:noProof/>
        </w:rPr>
        <w:instrText xml:space="preserve"> ADDIN EN.CITE &lt;EndNote&gt;&lt;Cite&gt;&lt;Author&gt;Kleywegt&lt;/Author&gt;&lt;Year&gt;2007&lt;/Year&gt;&lt;RecNum&gt;21&lt;/RecNum&gt;&lt;DisplayText&gt;[5]&lt;/DisplayText&gt;&lt;record&gt;&lt;rec-number&gt;21&lt;/rec-number&gt;&lt;foreign-keys&gt;&lt;key app="EN" db-id="spers0vprwv9rneprz9p2epgexx0zetfd9rz"&gt;21&lt;/key&gt;&lt;/foreign-keys&gt;&lt;ref-type name="Journal Article"&gt;17&lt;/ref-type&gt;&lt;contributors&gt;&lt;authors&gt;&lt;author&gt;Kleywegt, G. J.&lt;/author&gt;&lt;/authors&gt;&lt;/contributors&gt;&lt;auth-address&gt;Department of Cell and Molecular Biology, Uppsala University Biomedical Center, Uppsala, Sweden.&lt;/auth-address&gt;&lt;titles&gt;&lt;title&gt;Quality control and validation&lt;/title&gt;&lt;secondary-title&gt;Methods Mol Biol&lt;/secondary-title&gt;&lt;/titles&gt;&lt;periodical&gt;&lt;full-title&gt;Methods Mol Biol&lt;/full-title&gt;&lt;/periodical&gt;&lt;pages&gt;255-72&lt;/pages&gt;&lt;volume&gt;364&lt;/volume&gt;&lt;edition&gt;2006/12/19&lt;/edition&gt;&lt;keywords&gt;&lt;keyword&gt;Algorithms&lt;/keyword&gt;&lt;keyword&gt;Crystallography, X-Ray/ methods&lt;/keyword&gt;&lt;keyword&gt;Protein Conformation&lt;/keyword&gt;&lt;keyword&gt;Protein Structure, Tertiary&lt;/keyword&gt;&lt;keyword&gt;Proteins/chemistry&lt;/keyword&gt;&lt;keyword&gt;Quality Control&lt;/keyword&gt;&lt;keyword&gt;Reproducibility of Results&lt;/keyword&gt;&lt;/keywords&gt;&lt;dates&gt;&lt;year&gt;2007&lt;/year&gt;&lt;/dates&gt;&lt;isbn&gt;1064-3745 (Print)&amp;#xD;1064-3745 (Linking)&lt;/isbn&gt;&lt;accession-num&gt;17172770&lt;/accession-num&gt;&lt;urls&gt;&lt;/urls&gt;&lt;electronic-resource-num&gt;10.1385/1-59745-266-1:255&lt;/electronic-resource-num&gt;&lt;remote-database-provider&gt;NLM&lt;/remote-database-provider&gt;&lt;language&gt;eng&lt;/language&gt;&lt;/record&gt;&lt;/Cite&gt;&lt;/EndNote&gt;</w:instrText>
      </w:r>
      <w:r>
        <w:rPr>
          <w:rFonts w:ascii="Times New Roman" w:hAnsi="Times New Roman"/>
          <w:noProof/>
        </w:rPr>
        <w:fldChar w:fldCharType="separate"/>
      </w:r>
      <w:r>
        <w:rPr>
          <w:rFonts w:ascii="Times New Roman" w:hAnsi="Times New Roman"/>
          <w:noProof/>
        </w:rPr>
        <w:t>[</w:t>
      </w:r>
      <w:hyperlink w:anchor="_ENREF_5" w:tooltip="Kleywegt, 2007 #21" w:history="1">
        <w:r>
          <w:rPr>
            <w:rFonts w:ascii="Times New Roman" w:hAnsi="Times New Roman"/>
            <w:noProof/>
          </w:rPr>
          <w:t>5</w:t>
        </w:r>
      </w:hyperlink>
      <w:r>
        <w:rPr>
          <w:rFonts w:ascii="Times New Roman" w:hAnsi="Times New Roman"/>
          <w:noProof/>
        </w:rPr>
        <w:t>]</w:t>
      </w:r>
      <w:r>
        <w:rPr>
          <w:rFonts w:ascii="Times New Roman" w:hAnsi="Times New Roman"/>
          <w:noProof/>
        </w:rPr>
        <w:fldChar w:fldCharType="end"/>
      </w:r>
      <w:r w:rsidRPr="00BE478F">
        <w:rPr>
          <w:rFonts w:ascii="Times New Roman" w:hAnsi="Times New Roman"/>
        </w:rPr>
        <w:t>. For each type of amino acid from the protein structure entries in PDB, a set of vectors with torsion angle elements in degree ({</w:t>
      </w:r>
      <w:r w:rsidRPr="00BE478F">
        <w:rPr>
          <w:rFonts w:ascii="Times New Roman" w:hAnsi="Times New Roman"/>
          <w:i/>
        </w:rPr>
        <w:t>φ</w:t>
      </w:r>
      <w:r w:rsidRPr="00BE478F">
        <w:rPr>
          <w:rFonts w:ascii="Times New Roman" w:hAnsi="Times New Roman"/>
        </w:rPr>
        <w:t xml:space="preserve">, </w:t>
      </w:r>
      <w:r w:rsidRPr="00BE478F">
        <w:rPr>
          <w:rFonts w:ascii="Times New Roman" w:hAnsi="Times New Roman"/>
          <w:i/>
        </w:rPr>
        <w:t>ψ</w:t>
      </w:r>
      <w:r w:rsidRPr="00BE478F">
        <w:rPr>
          <w:rFonts w:ascii="Times New Roman" w:hAnsi="Times New Roman"/>
        </w:rPr>
        <w:t>, χ</w:t>
      </w:r>
      <w:r w:rsidRPr="00BE478F">
        <w:rPr>
          <w:rFonts w:ascii="Times New Roman" w:hAnsi="Times New Roman"/>
          <w:i/>
          <w:vertAlign w:val="subscript"/>
        </w:rPr>
        <w:t>1</w:t>
      </w:r>
      <w:r w:rsidRPr="00BE478F">
        <w:rPr>
          <w:rFonts w:ascii="Times New Roman" w:hAnsi="Times New Roman"/>
        </w:rPr>
        <w:t>, …, χ</w:t>
      </w:r>
      <w:r w:rsidRPr="00BE478F">
        <w:rPr>
          <w:rFonts w:ascii="Times New Roman" w:hAnsi="Times New Roman"/>
          <w:i/>
          <w:vertAlign w:val="subscript"/>
        </w:rPr>
        <w:t>i</w:t>
      </w:r>
      <w:r w:rsidRPr="00BE478F">
        <w:rPr>
          <w:rFonts w:ascii="Times New Roman" w:hAnsi="Times New Roman"/>
        </w:rPr>
        <w:t xml:space="preserve">}, where </w:t>
      </w:r>
      <w:r w:rsidRPr="00BE478F">
        <w:rPr>
          <w:rFonts w:ascii="Times New Roman" w:hAnsi="Times New Roman"/>
          <w:i/>
        </w:rPr>
        <w:t>φ</w:t>
      </w:r>
      <w:r w:rsidRPr="00BE478F">
        <w:rPr>
          <w:rFonts w:ascii="Times New Roman" w:hAnsi="Times New Roman"/>
        </w:rPr>
        <w:t xml:space="preserve">, </w:t>
      </w:r>
      <w:r w:rsidRPr="00BE478F">
        <w:rPr>
          <w:rFonts w:ascii="Times New Roman" w:hAnsi="Times New Roman"/>
          <w:i/>
        </w:rPr>
        <w:t>ψ</w:t>
      </w:r>
      <w:r w:rsidRPr="00BE478F">
        <w:rPr>
          <w:rFonts w:ascii="Times New Roman" w:hAnsi="Times New Roman"/>
        </w:rPr>
        <w:t xml:space="preserve"> are backbone torsion angles and χ</w:t>
      </w:r>
      <w:r w:rsidRPr="00BE478F">
        <w:rPr>
          <w:rFonts w:ascii="Times New Roman" w:hAnsi="Times New Roman"/>
          <w:i/>
          <w:vertAlign w:val="subscript"/>
        </w:rPr>
        <w:t>i</w:t>
      </w:r>
      <w:r w:rsidRPr="00BE478F">
        <w:rPr>
          <w:rFonts w:ascii="Times New Roman" w:hAnsi="Times New Roman"/>
        </w:rPr>
        <w:t xml:space="preserve"> are sidechain torsion angles as defined conventionally) was established; amino acid residues with incomplete structure were excluded from the data sets. The vectors were used as input to the fuzzy c-means algorithm </w:t>
      </w:r>
      <w:r>
        <w:rPr>
          <w:rFonts w:ascii="Times New Roman" w:hAnsi="Times New Roman"/>
          <w:noProof/>
        </w:rPr>
        <w:fldChar w:fldCharType="begin"/>
      </w:r>
      <w:r>
        <w:rPr>
          <w:rFonts w:ascii="Times New Roman" w:hAnsi="Times New Roman"/>
          <w:noProof/>
        </w:rPr>
        <w:instrText xml:space="preserve"> ADDIN EN.CITE &lt;EndNote&gt;&lt;Cite&gt;&lt;Author&gt;Bezdek&lt;/Author&gt;&lt;Year&gt;1981&lt;/Year&gt;&lt;RecNum&gt;22&lt;/RecNum&gt;&lt;DisplayText&gt;[6]&lt;/DisplayText&gt;&lt;record&gt;&lt;rec-number&gt;22&lt;/rec-number&gt;&lt;foreign-keys&gt;&lt;key app="EN" db-id="spers0vprwv9rneprz9p2epgexx0zetfd9rz"&gt;22&lt;/key&gt;&lt;/foreign-keys&gt;&lt;ref-type name="Book"&gt;6&lt;/ref-type&gt;&lt;contributors&gt;&lt;authors&gt;&lt;author&gt;Bezdek, James&lt;/author&gt;&lt;/authors&gt;&lt;/contributors&gt;&lt;titles&gt;&lt;title&gt;Pattern Recognition with Fuzzy Objective Function Algorithms (Advanced Applications in Pattern Recognition)&lt;/title&gt;&lt;/titles&gt;&lt;keywords&gt;&lt;keyword&gt;different&lt;/keyword&gt;&lt;/keywords&gt;&lt;dates&gt;&lt;year&gt;1981&lt;/year&gt;&lt;/dates&gt;&lt;publisher&gt;Springer&lt;/publisher&gt;&lt;isbn&gt;0306406713&lt;/isbn&gt;&lt;urls&gt;&lt;related-urls&gt;&lt;url&gt;http://www.amazon.ca/exec/obidos/redirect?tag=citeulike09-20&amp;amp;amp;path=ASIN/0306406713&lt;/url&gt;&lt;/related-urls&gt;&lt;/urls&gt;&lt;electronic-resource-num&gt;citeulike-article-id:409899&lt;/electronic-resource-num&gt;&lt;/record&gt;&lt;/Cite&gt;&lt;/EndNote&gt;</w:instrText>
      </w:r>
      <w:r>
        <w:rPr>
          <w:rFonts w:ascii="Times New Roman" w:hAnsi="Times New Roman"/>
          <w:noProof/>
        </w:rPr>
        <w:fldChar w:fldCharType="separate"/>
      </w:r>
      <w:r>
        <w:rPr>
          <w:rFonts w:ascii="Times New Roman" w:hAnsi="Times New Roman"/>
          <w:noProof/>
        </w:rPr>
        <w:t>[</w:t>
      </w:r>
      <w:hyperlink w:anchor="_ENREF_6" w:tooltip="Bezdek, 1981 #22" w:history="1">
        <w:r>
          <w:rPr>
            <w:rFonts w:ascii="Times New Roman" w:hAnsi="Times New Roman"/>
            <w:noProof/>
          </w:rPr>
          <w:t>6</w:t>
        </w:r>
      </w:hyperlink>
      <w:r>
        <w:rPr>
          <w:rFonts w:ascii="Times New Roman" w:hAnsi="Times New Roman"/>
          <w:noProof/>
        </w:rPr>
        <w:t>]</w:t>
      </w:r>
      <w:r>
        <w:rPr>
          <w:rFonts w:ascii="Times New Roman" w:hAnsi="Times New Roman"/>
          <w:noProof/>
        </w:rPr>
        <w:fldChar w:fldCharType="end"/>
      </w:r>
      <w:r w:rsidRPr="00BE478F">
        <w:rPr>
          <w:rFonts w:ascii="Times New Roman" w:hAnsi="Times New Roman"/>
        </w:rPr>
        <w:t xml:space="preserve"> for clustering. The number of the clusters was determined as the minimal integer satisfying the condition that increasing the number of clusters beyond this minimal integer made little change to the partition index and separation index – two fuzzy c-means algorithm indexes describing the relative mean distance within and between clusters</w:t>
      </w:r>
      <w:r w:rsidRPr="00BE478F">
        <w:rPr>
          <w:rFonts w:ascii="Times New Roman" w:hAnsi="Times New Roman"/>
          <w:noProof/>
        </w:rPr>
        <w:t xml:space="preserve"> </w:t>
      </w:r>
      <w:r>
        <w:rPr>
          <w:rFonts w:ascii="Times New Roman" w:hAnsi="Times New Roman"/>
          <w:noProof/>
        </w:rPr>
        <w:fldChar w:fldCharType="begin"/>
      </w:r>
      <w:r>
        <w:rPr>
          <w:rFonts w:ascii="Times New Roman" w:hAnsi="Times New Roman"/>
          <w:noProof/>
        </w:rPr>
        <w:instrText xml:space="preserve"> ADDIN EN.CITE &lt;EndNote&gt;&lt;Cite&gt;&lt;Author&gt;Bensaid&lt;/Author&gt;&lt;Year&gt;1996&lt;/Year&gt;&lt;RecNum&gt;23&lt;/RecNum&gt;&lt;DisplayText&gt;[7]&lt;/DisplayText&gt;&lt;record&gt;&lt;rec-number&gt;23&lt;/rec-number&gt;&lt;foreign-keys&gt;&lt;key app="EN" db-id="spers0vprwv9rneprz9p2epgexx0zetfd9rz"&gt;23&lt;/key&gt;&lt;/foreign-keys&gt;&lt;ref-type name="Journal Article"&gt;17&lt;/ref-type&gt;&lt;contributors&gt;&lt;authors&gt;&lt;author&gt;Bensaid, A.M.;   Hall, L.O.;   Bezdek, J.C.;   Clarke, L.P.;   Silbiger, M.L.;   Arrington, J.A.;   Murtagh, R.F.&lt;/author&gt;&lt;/authors&gt;&lt;/contributors&gt;&lt;titles&gt;&lt;title&gt;Validity-guided (re)clustering with applications to image segmentation&lt;/title&gt;&lt;secondary-title&gt;IEEE Transactions on Fuzzy Systems&lt;/secondary-title&gt;&lt;/titles&gt;&lt;periodical&gt;&lt;full-title&gt;IEEE Transactions on Fuzzy Systems&lt;/full-title&gt;&lt;/periodical&gt;&lt;pages&gt;22&lt;/pages&gt;&lt;volume&gt;4&lt;/volume&gt;&lt;number&gt;2&lt;/number&gt;&lt;section&gt;112&lt;/section&gt;&lt;dates&gt;&lt;year&gt;1996&lt;/year&gt;&lt;/dates&gt;&lt;urls&gt;&lt;/urls&gt;&lt;electronic-resource-num&gt;10.1109/91.493905  &lt;/electronic-resource-num&gt;&lt;/record&gt;&lt;/Cite&gt;&lt;/EndNote&gt;</w:instrText>
      </w:r>
      <w:r>
        <w:rPr>
          <w:rFonts w:ascii="Times New Roman" w:hAnsi="Times New Roman"/>
          <w:noProof/>
        </w:rPr>
        <w:fldChar w:fldCharType="separate"/>
      </w:r>
      <w:r>
        <w:rPr>
          <w:rFonts w:ascii="Times New Roman" w:hAnsi="Times New Roman"/>
          <w:noProof/>
        </w:rPr>
        <w:t>[</w:t>
      </w:r>
      <w:hyperlink w:anchor="_ENREF_7" w:tooltip="Bensaid, 1996 #23" w:history="1">
        <w:r>
          <w:rPr>
            <w:rFonts w:ascii="Times New Roman" w:hAnsi="Times New Roman"/>
            <w:noProof/>
          </w:rPr>
          <w:t>7</w:t>
        </w:r>
      </w:hyperlink>
      <w:r>
        <w:rPr>
          <w:rFonts w:ascii="Times New Roman" w:hAnsi="Times New Roman"/>
          <w:noProof/>
        </w:rPr>
        <w:t>]</w:t>
      </w:r>
      <w:r>
        <w:rPr>
          <w:rFonts w:ascii="Times New Roman" w:hAnsi="Times New Roman"/>
          <w:noProof/>
        </w:rPr>
        <w:fldChar w:fldCharType="end"/>
      </w:r>
      <w:r w:rsidRPr="00BE478F">
        <w:rPr>
          <w:rFonts w:ascii="Times New Roman" w:hAnsi="Times New Roman"/>
        </w:rPr>
        <w:t xml:space="preserve">. To augment the optimal decision on cluster numbers, we calculated the distribution of the intra-cluster RMSD (root mean squared deviation) in Å for superimposed amino acid structures between cluster members and the centroid conformation within a cluster for each cluster sets. The convergence of this intra-cluster RMSD to a minimal RMSD provided a more structure-related reference in contrast to the torsion angle-based structural descriptors in determining </w:t>
      </w:r>
      <w:r w:rsidRPr="00BE478F">
        <w:rPr>
          <w:rFonts w:ascii="Times New Roman" w:hAnsi="Times New Roman"/>
        </w:rPr>
        <w:lastRenderedPageBreak/>
        <w:t>the optimal cluster number. After the determination of the cluster numbers, the centroid conformation of each of the clusters was determined as the center of mass of the vectors in the cluster. Details of the number of clusters, the torsion angles of the centroid conformations, and the distribution information of the members in the clusters are listed</w:t>
      </w:r>
      <w:r>
        <w:rPr>
          <w:rFonts w:ascii="Times New Roman" w:hAnsi="Times New Roman" w:hint="eastAsia"/>
        </w:rPr>
        <w:t xml:space="preserve"> in</w:t>
      </w:r>
      <w:r>
        <w:rPr>
          <w:rFonts w:ascii="Times New Roman" w:hAnsi="Times New Roman"/>
        </w:rPr>
        <w:t xml:space="preserve"> Yu. et al.</w:t>
      </w:r>
      <w:r w:rsidRPr="00BE478F">
        <w:rPr>
          <w:rFonts w:ascii="Times New Roman" w:hAnsi="Times New Roman"/>
        </w:rPr>
        <w:t xml:space="preserve"> (submitted)</w:t>
      </w:r>
      <w:r>
        <w:rPr>
          <w:rFonts w:ascii="Times New Roman" w:hAnsi="Times New Roman" w:hint="eastAsia"/>
        </w:rPr>
        <w:t>.</w:t>
      </w:r>
    </w:p>
    <w:p w:rsidR="00981E21" w:rsidRPr="00BE478F" w:rsidRDefault="00981E21" w:rsidP="00981E21">
      <w:pPr>
        <w:jc w:val="both"/>
        <w:rPr>
          <w:rFonts w:ascii="Times New Roman" w:hAnsi="Times New Roman"/>
        </w:rPr>
      </w:pPr>
    </w:p>
    <w:p w:rsidR="00981E21" w:rsidRPr="00BE478F" w:rsidRDefault="00981E21" w:rsidP="00981E21">
      <w:pPr>
        <w:jc w:val="both"/>
        <w:rPr>
          <w:rStyle w:val="a8"/>
          <w:rFonts w:ascii="Times New Roman" w:hAnsi="Times New Roman"/>
          <w:i/>
        </w:rPr>
      </w:pPr>
      <w:r w:rsidRPr="00BE478F">
        <w:rPr>
          <w:rStyle w:val="a8"/>
          <w:rFonts w:ascii="Times New Roman" w:hAnsi="Times New Roman"/>
          <w:i/>
        </w:rPr>
        <w:t>2. Protein atomistic non-covalent interacting database</w:t>
      </w:r>
    </w:p>
    <w:p w:rsidR="00981E21" w:rsidRPr="00BE478F" w:rsidRDefault="00981E21" w:rsidP="00981E21">
      <w:pPr>
        <w:jc w:val="both"/>
        <w:rPr>
          <w:rFonts w:ascii="Times New Roman" w:hAnsi="Times New Roman"/>
        </w:rPr>
      </w:pPr>
    </w:p>
    <w:p w:rsidR="00981E21" w:rsidRPr="00BE478F" w:rsidRDefault="00981E21" w:rsidP="00981E21">
      <w:pPr>
        <w:jc w:val="both"/>
        <w:rPr>
          <w:rFonts w:ascii="Times New Roman" w:hAnsi="Times New Roman"/>
        </w:rPr>
      </w:pPr>
      <w:r w:rsidRPr="00BE478F">
        <w:rPr>
          <w:rFonts w:ascii="Times New Roman" w:hAnsi="Times New Roman"/>
        </w:rPr>
        <w:tab/>
        <w:t xml:space="preserve">Atomistic contact interactions in proteins of known structures were organized into a database containing non-covalent atomistic interaction information for atom pairs in protein structures. For each of the atoms in residue X of a protein, the non-covalent interacting atoms were recorded as the following: Following the work of Laskowski et al. </w:t>
      </w:r>
      <w:r>
        <w:rPr>
          <w:rFonts w:ascii="Times New Roman" w:hAnsi="Times New Roman"/>
        </w:rPr>
        <w:fldChar w:fldCharType="begin"/>
      </w:r>
      <w:r>
        <w:rPr>
          <w:rFonts w:ascii="Times New Roman" w:hAnsi="Times New Roman"/>
        </w:rPr>
        <w:instrText xml:space="preserve"> ADDIN EN.CITE &lt;EndNote&gt;&lt;Cite&gt;&lt;Author&gt;Laskowski&lt;/Author&gt;&lt;Year&gt;1996&lt;/Year&gt;&lt;RecNum&gt;53&lt;/RecNum&gt;&lt;DisplayText&gt;[8]&lt;/DisplayText&gt;&lt;record&gt;&lt;rec-number&gt;53&lt;/rec-number&gt;&lt;foreign-keys&gt;&lt;key app="EN" db-id="spers0vprwv9rneprz9p2epgexx0zetfd9rz"&gt;53&lt;/key&gt;&lt;/foreign-keys&gt;&lt;ref-type name="Journal Article"&gt;17&lt;/ref-type&gt;&lt;contributors&gt;&lt;authors&gt;&lt;author&gt;Laskowski, Roman A.&lt;/author&gt;&lt;author&gt;Thornton, Janet M.&lt;/author&gt;&lt;author&gt;Humblet, Christine&lt;/author&gt;&lt;author&gt;Singh, Juswinder&lt;/author&gt;&lt;/authors&gt;&lt;/contributors&gt;&lt;titles&gt;&lt;title&gt;X-SITE: Use of Empirically Derived Atomic Packing Preferences to Identify Favourable Interaction Regions in the Binding Sites of Proteins&lt;/title&gt;&lt;secondary-title&gt;Journal of Molecular Biology&lt;/secondary-title&gt;&lt;/titles&gt;&lt;periodical&gt;&lt;full-title&gt;Journal of Molecular Biology&lt;/full-title&gt;&lt;/periodical&gt;&lt;pages&gt;175-201&lt;/pages&gt;&lt;volume&gt;259&lt;/volume&gt;&lt;number&gt;1&lt;/number&gt;&lt;keywords&gt;&lt;keyword&gt;protein binding sites&lt;/keyword&gt;&lt;keyword&gt;protein modelling&lt;/keyword&gt;&lt;keyword&gt;atom - atom contacts&lt;/keyword&gt;&lt;keyword&gt;rational drug design&lt;/keyword&gt;&lt;keyword&gt;inhibitor binding&lt;/keyword&gt;&lt;/keywords&gt;&lt;dates&gt;&lt;year&gt;1996&lt;/year&gt;&lt;/dates&gt;&lt;isbn&gt;0022-2836&lt;/isbn&gt;&lt;urls&gt;&lt;related-urls&gt;&lt;url&gt;http://www.sciencedirect.com/science/article/B6WK7-45N4X18-15/2/0d9778ff4344e7230b8f0b2e40efa846&lt;/url&gt;&lt;/related-urls&gt;&lt;/urls&gt;&lt;electronic-resource-num&gt;DOI: 10.1006/jmbi.1996.0311&lt;/electronic-resource-num&gt;&lt;/record&gt;&lt;/Cite&gt;&lt;/EndNote&gt;</w:instrText>
      </w:r>
      <w:r>
        <w:rPr>
          <w:rFonts w:ascii="Times New Roman" w:hAnsi="Times New Roman"/>
        </w:rPr>
        <w:fldChar w:fldCharType="separate"/>
      </w:r>
      <w:r>
        <w:rPr>
          <w:rFonts w:ascii="Times New Roman" w:hAnsi="Times New Roman"/>
          <w:noProof/>
        </w:rPr>
        <w:t>[</w:t>
      </w:r>
      <w:hyperlink w:anchor="_ENREF_8" w:tooltip="Laskowski, 1996 #53" w:history="1">
        <w:r>
          <w:rPr>
            <w:rFonts w:ascii="Times New Roman" w:hAnsi="Times New Roman"/>
            <w:noProof/>
          </w:rPr>
          <w:t>8</w:t>
        </w:r>
      </w:hyperlink>
      <w:r>
        <w:rPr>
          <w:rFonts w:ascii="Times New Roman" w:hAnsi="Times New Roman"/>
          <w:noProof/>
        </w:rPr>
        <w:t>]</w:t>
      </w:r>
      <w:r>
        <w:rPr>
          <w:rFonts w:ascii="Times New Roman" w:hAnsi="Times New Roman"/>
        </w:rPr>
        <w:fldChar w:fldCharType="end"/>
      </w:r>
      <w:r w:rsidRPr="00BE478F">
        <w:rPr>
          <w:rFonts w:ascii="Times New Roman" w:hAnsi="Times New Roman"/>
        </w:rPr>
        <w:t xml:space="preserve">, for each atom (P) in residue X, the relative location of the atom P was defined with two consecutive atoms R and Q, where R is covalently linked to P, and Q is covalently linked to R. Atom R was set at the origin of the reference coordinate system; atom P was located on the z-axis; atom Q was on the z-x plane of the reference coordination system. In principle, all non-covalent interacting atoms to atom P were recorded in the database with the reference coordination system. In this work, only non-covalent atomistic interactions in protein interiors were organized into the atomistic interaction database: First, a protein structure was randomly separated into two parts by cleaving at a random peptide bond. Interface residues with solvent accessible surface area (SASA) change more than 40% of the total SASA due to the separation of the two protein halves were considered for non-covalent atomistic interactions. The solvent accessible surface area (SASA) for each of the amino acid residues was calculated with DSSP. Only the atoms from the other half of the proteins were recorded for interacting with atom P when the pairwise distance between the two atoms was less than 5 Å. Atoms within 9 consecutive residues from the N and C directions of the atom P were excluded as interacting atoms to the atom P. This was to record the atomistic contact interactions mimicking the interactions in protein-protein interfaces. After all the interface residues were surveyed, the protein structure was again randomly separated at a different cleavage site and the survey for the atomistic contact interactions of each of the interface residues was repeated. This process repeated 40 times for each of the protein structures in the 9468 non-redundant protein structures with less than 60% sequence identity </w:t>
      </w:r>
      <w:r>
        <w:rPr>
          <w:rFonts w:ascii="Times New Roman" w:hAnsi="Times New Roman"/>
          <w:noProof/>
        </w:rPr>
        <w:fldChar w:fldCharType="begin"/>
      </w:r>
      <w:r>
        <w:rPr>
          <w:rFonts w:ascii="Times New Roman" w:hAnsi="Times New Roman"/>
          <w:noProof/>
        </w:rPr>
        <w:instrText xml:space="preserve"> ADDIN EN.CITE &lt;EndNote&gt;&lt;Cite ExcludeYear="1"&gt;&lt;Author&gt;Wang&lt;/Author&gt;&lt;Year&gt;2003&lt;/Year&gt;&lt;RecNum&gt;640&lt;/RecNum&gt;&lt;DisplayText&gt;[9]&lt;/DisplayText&gt;&lt;record&gt;&lt;rec-number&gt;640&lt;/rec-number&gt;&lt;foreign-keys&gt;&lt;key app="EN" db-id="dszfvxzzdrdaz7evxwl5w0dfr5rw2dxvzpfs"&gt;640&lt;/key&gt;&lt;/foreign-keys&gt;&lt;ref-type name="Journal Article"&gt;17&lt;/ref-type&gt;&lt;contributors&gt;&lt;authors&gt;&lt;author&gt;Wang, G.&lt;/author&gt;&lt;author&gt;Dunbrack, R. L., Jr.&lt;/author&gt;&lt;/authors&gt;&lt;/contributors&gt;&lt;auth-address&gt;Institute for Cancer Research, Fox Chase Cancer Center, 7701 Burholme Avenue, Philadelphia, PA 19111, USA.&lt;/auth-address&gt;&lt;titles&gt;&lt;title&gt;PISCES: a protein sequence culling server&lt;/title&gt;&lt;secondary-title&gt;Bioinformatics&lt;/secondary-title&gt;&lt;/titles&gt;&lt;periodical&gt;&lt;full-title&gt;Bioinformatics&lt;/full-title&gt;&lt;/periodical&gt;&lt;pages&gt;1589-91&lt;/pages&gt;&lt;volume&gt;19&lt;/volume&gt;&lt;number&gt;12&lt;/number&gt;&lt;edition&gt;2003/08/13&lt;/edition&gt;&lt;keywords&gt;&lt;keyword&gt;*Algorithms&lt;/keyword&gt;&lt;keyword&gt;Computing Methodologies&lt;/keyword&gt;&lt;keyword&gt;Conserved Sequence&lt;/keyword&gt;&lt;keyword&gt;*Database Management Systems&lt;/keyword&gt;&lt;keyword&gt;*Databases, Protein&lt;/keyword&gt;&lt;keyword&gt;Information Storage and Retrieval/*methods&lt;/keyword&gt;&lt;keyword&gt;Sequence Alignment/*methods&lt;/keyword&gt;&lt;keyword&gt;Sequence Analysis, Protein/*methods&lt;/keyword&gt;&lt;keyword&gt;*Sequence Homology, Amino Acid&lt;/keyword&gt;&lt;keyword&gt;*Software&lt;/keyword&gt;&lt;/keywords&gt;&lt;dates&gt;&lt;year&gt;2003&lt;/year&gt;&lt;pub-dates&gt;&lt;date&gt;Aug 12&lt;/date&gt;&lt;/pub-dates&gt;&lt;/dates&gt;&lt;isbn&gt;1367-4803 (Print)&amp;#xD;1367-4803 (Linking)&lt;/isbn&gt;&lt;accession-num&gt;12912846&lt;/accession-num&gt;&lt;urls&gt;&lt;related-urls&gt;&lt;url&gt;http://www.ncbi.nlm.nih.gov/entrez/query.fcgi?cmd=Retrieve&amp;amp;db=PubMed&amp;amp;dopt=Citation&amp;amp;list_uids=12912846&lt;/url&gt;&lt;/related-urls&gt;&lt;/urls&gt;&lt;language&gt;eng&lt;/language&gt;&lt;/record&gt;&lt;/Cite&gt;&lt;/EndNote&gt;</w:instrText>
      </w:r>
      <w:r>
        <w:rPr>
          <w:rFonts w:ascii="Times New Roman" w:hAnsi="Times New Roman"/>
          <w:noProof/>
        </w:rPr>
        <w:fldChar w:fldCharType="separate"/>
      </w:r>
      <w:r>
        <w:rPr>
          <w:rFonts w:ascii="Times New Roman" w:hAnsi="Times New Roman"/>
          <w:noProof/>
        </w:rPr>
        <w:t>[</w:t>
      </w:r>
      <w:hyperlink w:anchor="_ENREF_9" w:tooltip="Wang, 2003 #640" w:history="1">
        <w:r>
          <w:rPr>
            <w:rFonts w:ascii="Times New Roman" w:hAnsi="Times New Roman"/>
            <w:noProof/>
          </w:rPr>
          <w:t>9</w:t>
        </w:r>
      </w:hyperlink>
      <w:r>
        <w:rPr>
          <w:rFonts w:ascii="Times New Roman" w:hAnsi="Times New Roman"/>
          <w:noProof/>
        </w:rPr>
        <w:t>]</w:t>
      </w:r>
      <w:r>
        <w:rPr>
          <w:rFonts w:ascii="Times New Roman" w:hAnsi="Times New Roman"/>
          <w:noProof/>
        </w:rPr>
        <w:fldChar w:fldCharType="end"/>
      </w:r>
      <w:r w:rsidRPr="00BE478F">
        <w:rPr>
          <w:rFonts w:ascii="Times New Roman" w:hAnsi="Times New Roman"/>
        </w:rPr>
        <w:t xml:space="preserve">. After the survey on all the non-covalent interacting atom pairs, the database was organized into a large number of files; each file is specific to an amino acid type, a conformational type based on the torsion angle vector of the amino acid, an atom type in the parent amino acid, and the interacting atom type. The structure of the data files facilitates the speedy random </w:t>
      </w:r>
      <w:r w:rsidRPr="00BE478F">
        <w:rPr>
          <w:rFonts w:ascii="Times New Roman" w:hAnsi="Times New Roman"/>
        </w:rPr>
        <w:lastRenderedPageBreak/>
        <w:t>access of the database in predicting distribution of probability density maps (PDM) of non-covalent interacting atoms as described in the following section. Atoms in the 20 natural amino acids are assigned to one of the 30 interacting atom types found in proteins plus the crystal water oxygen as the 31</w:t>
      </w:r>
      <w:r w:rsidRPr="00BE478F">
        <w:rPr>
          <w:rFonts w:ascii="Times New Roman" w:hAnsi="Times New Roman"/>
          <w:vertAlign w:val="superscript"/>
        </w:rPr>
        <w:t>st</w:t>
      </w:r>
      <w:r w:rsidRPr="00BE478F">
        <w:rPr>
          <w:rFonts w:ascii="Times New Roman" w:hAnsi="Times New Roman"/>
        </w:rPr>
        <w:t xml:space="preserve"> atom type (Table 1 in the paper). </w:t>
      </w:r>
    </w:p>
    <w:p w:rsidR="00981E21" w:rsidRPr="00BE478F" w:rsidRDefault="00981E21" w:rsidP="00981E21">
      <w:pPr>
        <w:jc w:val="both"/>
        <w:rPr>
          <w:rFonts w:ascii="Times New Roman" w:hAnsi="Times New Roman"/>
        </w:rPr>
      </w:pPr>
    </w:p>
    <w:p w:rsidR="00981E21" w:rsidRPr="00BE478F" w:rsidRDefault="00981E21" w:rsidP="00981E21">
      <w:pPr>
        <w:jc w:val="both"/>
        <w:rPr>
          <w:rFonts w:ascii="Times New Roman" w:hAnsi="Times New Roman"/>
          <w:color w:val="FF0000"/>
        </w:rPr>
      </w:pPr>
      <w:r w:rsidRPr="00BE478F">
        <w:rPr>
          <w:rFonts w:ascii="Times New Roman" w:hAnsi="Times New Roman"/>
        </w:rPr>
        <w:tab/>
        <w:t xml:space="preserve">Water oxygen distributions around the surface amino acids in 915 non-redundant protein structures solved to high resolution (resolution&lt;1.5Å, sequence identity less than 30%, different graph topology and subunit structure) </w:t>
      </w:r>
      <w:r>
        <w:rPr>
          <w:rFonts w:ascii="Times New Roman" w:hAnsi="Times New Roman"/>
          <w:noProof/>
        </w:rPr>
        <w:fldChar w:fldCharType="begin"/>
      </w:r>
      <w:r>
        <w:rPr>
          <w:rFonts w:ascii="Times New Roman" w:hAnsi="Times New Roman"/>
          <w:noProof/>
        </w:rPr>
        <w:instrText xml:space="preserve"> ADDIN EN.CITE &lt;EndNote&gt;&lt;Cite&gt;&lt;Author&gt;Levy&lt;/Author&gt;&lt;Year&gt;2006&lt;/Year&gt;&lt;RecNum&gt;25&lt;/RecNum&gt;&lt;DisplayText&gt;[10]&lt;/DisplayText&gt;&lt;record&gt;&lt;rec-number&gt;25&lt;/rec-number&gt;&lt;foreign-keys&gt;&lt;key app="EN" db-id="spers0vprwv9rneprz9p2epgexx0zetfd9rz"&gt;25&lt;/key&gt;&lt;/foreign-keys&gt;&lt;ref-type name="Journal Article"&gt;17&lt;/ref-type&gt;&lt;contributors&gt;&lt;authors&gt;&lt;author&gt;Levy, Emmanuel D.&lt;/author&gt;&lt;author&gt;Pereira-Leal, Jose B.&lt;/author&gt;&lt;author&gt;Chothia, Cyrus&lt;/author&gt;&lt;author&gt;Teichmann, Sarah A.&lt;/author&gt;&lt;/authors&gt;&lt;/contributors&gt;&lt;titles&gt;&lt;title&gt;3D Complex: A Structural Classification of Protein Complexes&lt;/title&gt;&lt;secondary-title&gt;PLoS Comput Biol&lt;/secondary-title&gt;&lt;/titles&gt;&lt;periodical&gt;&lt;full-title&gt;PLoS Comput Biol&lt;/full-title&gt;&lt;/periodical&gt;&lt;pages&gt;e155&lt;/pages&gt;&lt;volume&gt;2&lt;/volume&gt;&lt;number&gt;11&lt;/number&gt;&lt;dates&gt;&lt;year&gt;2006&lt;/year&gt;&lt;/dates&gt;&lt;publisher&gt;Public Library of Science&lt;/publisher&gt;&lt;urls&gt;&lt;related-urls&gt;&lt;url&gt;http://dx.plos.org/10.1371%2Fjournal.pcbi.0020155&lt;/url&gt;&lt;/related-urls&gt;&lt;/urls&gt;&lt;/record&gt;&lt;/Cite&gt;&lt;/EndNote&gt;</w:instrText>
      </w:r>
      <w:r>
        <w:rPr>
          <w:rFonts w:ascii="Times New Roman" w:hAnsi="Times New Roman"/>
          <w:noProof/>
        </w:rPr>
        <w:fldChar w:fldCharType="separate"/>
      </w:r>
      <w:r>
        <w:rPr>
          <w:rFonts w:ascii="Times New Roman" w:hAnsi="Times New Roman"/>
          <w:noProof/>
        </w:rPr>
        <w:t>[</w:t>
      </w:r>
      <w:hyperlink w:anchor="_ENREF_10" w:tooltip="Levy, 2006 #25" w:history="1">
        <w:r>
          <w:rPr>
            <w:rFonts w:ascii="Times New Roman" w:hAnsi="Times New Roman"/>
            <w:noProof/>
          </w:rPr>
          <w:t>10</w:t>
        </w:r>
      </w:hyperlink>
      <w:r>
        <w:rPr>
          <w:rFonts w:ascii="Times New Roman" w:hAnsi="Times New Roman"/>
          <w:noProof/>
        </w:rPr>
        <w:t>]</w:t>
      </w:r>
      <w:r>
        <w:rPr>
          <w:rFonts w:ascii="Times New Roman" w:hAnsi="Times New Roman"/>
          <w:noProof/>
        </w:rPr>
        <w:fldChar w:fldCharType="end"/>
      </w:r>
      <w:r w:rsidRPr="00BE478F">
        <w:rPr>
          <w:rFonts w:ascii="Times New Roman" w:hAnsi="Times New Roman"/>
        </w:rPr>
        <w:t xml:space="preserve"> were recorded with the same P-R-Q reference coordination system and were stored in the same file system as described above. Water oxygens within 3.2 Å radius (within hydrogen bonding distance) to the interacting amino acid atoms were recorded in the database. This database was used for evaluating the desolvation penalties and water-mediated interactions in protein-protein interaction interfaces.</w:t>
      </w:r>
    </w:p>
    <w:p w:rsidR="00981E21" w:rsidRPr="00BE478F" w:rsidRDefault="00981E21" w:rsidP="00981E21">
      <w:pPr>
        <w:jc w:val="both"/>
        <w:rPr>
          <w:rFonts w:ascii="Times New Roman" w:hAnsi="Times New Roman"/>
          <w:sz w:val="16"/>
          <w:szCs w:val="16"/>
        </w:rPr>
      </w:pPr>
    </w:p>
    <w:p w:rsidR="00981E21" w:rsidRPr="00BE478F" w:rsidRDefault="00981E21" w:rsidP="00981E21">
      <w:pPr>
        <w:jc w:val="both"/>
        <w:rPr>
          <w:rStyle w:val="a8"/>
          <w:rFonts w:ascii="Times New Roman" w:hAnsi="Times New Roman"/>
          <w:i/>
        </w:rPr>
      </w:pPr>
      <w:r w:rsidRPr="00BE478F">
        <w:rPr>
          <w:rStyle w:val="a8"/>
          <w:rFonts w:ascii="Times New Roman" w:hAnsi="Times New Roman"/>
          <w:i/>
        </w:rPr>
        <w:t>3. Predicting probability density maps (PDM) of non-covalent interacting atoms for protein surfaces</w:t>
      </w:r>
    </w:p>
    <w:p w:rsidR="00981E21" w:rsidRPr="00BE478F" w:rsidRDefault="00981E21" w:rsidP="00981E21">
      <w:pPr>
        <w:jc w:val="both"/>
        <w:rPr>
          <w:rFonts w:ascii="Times New Roman" w:hAnsi="Times New Roman"/>
        </w:rPr>
      </w:pPr>
      <w:r w:rsidRPr="00BE478F">
        <w:rPr>
          <w:rFonts w:ascii="Times New Roman" w:hAnsi="Times New Roman"/>
        </w:rPr>
        <w:tab/>
      </w:r>
    </w:p>
    <w:p w:rsidR="00981E21" w:rsidRPr="00BE478F" w:rsidRDefault="00981E21" w:rsidP="00981E21">
      <w:pPr>
        <w:ind w:firstLine="480"/>
        <w:jc w:val="both"/>
        <w:rPr>
          <w:rFonts w:ascii="Times New Roman" w:hAnsi="Times New Roman"/>
        </w:rPr>
      </w:pPr>
      <w:r w:rsidRPr="00BE478F">
        <w:rPr>
          <w:rFonts w:ascii="Times New Roman" w:hAnsi="Times New Roman"/>
        </w:rPr>
        <w:t xml:space="preserve">A probability density map (PDM) of a non-covalent interacting atom type is a three-dimensional distribution of likelihood for the type of atom to appear around protein surface amino acids. In this work, the PDMs were reconstructed from the interacting atom pair databases described in the previous section for the 31 interacting atom types shown in Table 1 of the paper. </w:t>
      </w:r>
    </w:p>
    <w:p w:rsidR="00981E21" w:rsidRPr="00BE478F" w:rsidRDefault="00981E21" w:rsidP="00981E21">
      <w:pPr>
        <w:jc w:val="both"/>
        <w:rPr>
          <w:rFonts w:ascii="Times New Roman" w:hAnsi="Times New Roman"/>
        </w:rPr>
      </w:pPr>
    </w:p>
    <w:p w:rsidR="00981E21" w:rsidRPr="00BE478F" w:rsidRDefault="00981E21" w:rsidP="00981E21">
      <w:pPr>
        <w:jc w:val="both"/>
        <w:rPr>
          <w:rFonts w:ascii="Times New Roman" w:hAnsi="Times New Roman"/>
        </w:rPr>
      </w:pPr>
      <w:r w:rsidRPr="00BE478F">
        <w:rPr>
          <w:rFonts w:ascii="Times New Roman" w:hAnsi="Times New Roman"/>
        </w:rPr>
        <w:tab/>
        <w:t xml:space="preserve">To construct a PDM for an interacting atom type on a target protein surface, the computer algorithm first enclosed the target protein structure in a rectangular box clearing the structure by a margin of at least 7 Å from all sides of the protein’s edge. The three-dimensional rectangular box was then gridded with 0.5 Å per unit in three-dimensional space. This grid size was a balance between the resolution of the PDM and the computational resources needed for the PDM construction. The grid points enclosed within the Connolly surface </w:t>
      </w:r>
      <w:r>
        <w:rPr>
          <w:rFonts w:ascii="Times New Roman" w:hAnsi="Times New Roman"/>
          <w:noProof/>
        </w:rPr>
        <w:fldChar w:fldCharType="begin"/>
      </w:r>
      <w:r>
        <w:rPr>
          <w:rFonts w:ascii="Times New Roman" w:hAnsi="Times New Roman"/>
          <w:noProof/>
        </w:rPr>
        <w:instrText xml:space="preserve"> ADDIN EN.CITE &lt;EndNote&gt;&lt;Cite&gt;&lt;Author&gt;Connolly&lt;/Author&gt;&lt;Year&gt;1983&lt;/Year&gt;&lt;RecNum&gt;27&lt;/RecNum&gt;&lt;DisplayText&gt;[11]&lt;/DisplayText&gt;&lt;record&gt;&lt;rec-number&gt;27&lt;/rec-number&gt;&lt;foreign-keys&gt;&lt;key app="EN" db-id="spers0vprwv9rneprz9p2epgexx0zetfd9rz"&gt;27&lt;/key&gt;&lt;/foreign-keys&gt;&lt;ref-type name="Journal Article"&gt;17&lt;/ref-type&gt;&lt;contributors&gt;&lt;authors&gt;&lt;author&gt;Connolly, M.,&lt;/author&gt;&lt;/authors&gt;&lt;/contributors&gt;&lt;titles&gt;&lt;title&gt;Analytical molecular surface calculation&lt;/title&gt;&lt;secondary-title&gt;Journal of Applied Crystallography&lt;/secondary-title&gt;&lt;/titles&gt;&lt;periodical&gt;&lt;full-title&gt;Journal of Applied Crystallography&lt;/full-title&gt;&lt;/periodical&gt;&lt;pages&gt;548-558&lt;/pages&gt;&lt;volume&gt;16&lt;/volume&gt;&lt;number&gt;5&lt;/number&gt;&lt;dates&gt;&lt;year&gt;1983&lt;/year&gt;&lt;/dates&gt;&lt;isbn&gt;0021-8898&lt;/isbn&gt;&lt;urls&gt;&lt;related-urls&gt;&lt;url&gt;http://dx.doi.org/10.1107/S0021889883010985&lt;/url&gt;&lt;/related-urls&gt;&lt;/urls&gt;&lt;electronic-resource-num&gt;doi:10.1107/S0021889883010985&lt;/electronic-resource-num&gt;&lt;/record&gt;&lt;/Cite&gt;&lt;/EndNote&gt;</w:instrText>
      </w:r>
      <w:r>
        <w:rPr>
          <w:rFonts w:ascii="Times New Roman" w:hAnsi="Times New Roman"/>
          <w:noProof/>
        </w:rPr>
        <w:fldChar w:fldCharType="separate"/>
      </w:r>
      <w:r>
        <w:rPr>
          <w:rFonts w:ascii="Times New Roman" w:hAnsi="Times New Roman"/>
          <w:noProof/>
        </w:rPr>
        <w:t>[</w:t>
      </w:r>
      <w:hyperlink w:anchor="_ENREF_11" w:tooltip="Connolly, 1983 #27" w:history="1">
        <w:r>
          <w:rPr>
            <w:rFonts w:ascii="Times New Roman" w:hAnsi="Times New Roman"/>
            <w:noProof/>
          </w:rPr>
          <w:t>11</w:t>
        </w:r>
      </w:hyperlink>
      <w:r>
        <w:rPr>
          <w:rFonts w:ascii="Times New Roman" w:hAnsi="Times New Roman"/>
          <w:noProof/>
        </w:rPr>
        <w:t>]</w:t>
      </w:r>
      <w:r>
        <w:rPr>
          <w:rFonts w:ascii="Times New Roman" w:hAnsi="Times New Roman"/>
          <w:noProof/>
        </w:rPr>
        <w:fldChar w:fldCharType="end"/>
      </w:r>
      <w:r w:rsidRPr="00BE478F">
        <w:rPr>
          <w:rFonts w:ascii="Times New Roman" w:hAnsi="Times New Roman"/>
        </w:rPr>
        <w:t xml:space="preserve"> of the target protein were masked from assigning PDM. </w:t>
      </w:r>
    </w:p>
    <w:p w:rsidR="00981E21" w:rsidRPr="00BE478F" w:rsidRDefault="00981E21" w:rsidP="00981E21">
      <w:pPr>
        <w:jc w:val="both"/>
        <w:rPr>
          <w:rFonts w:ascii="Times New Roman" w:hAnsi="Times New Roman"/>
        </w:rPr>
      </w:pPr>
    </w:p>
    <w:p w:rsidR="00981E21" w:rsidRPr="00BE478F" w:rsidRDefault="00981E21" w:rsidP="00981E21">
      <w:pPr>
        <w:jc w:val="both"/>
        <w:rPr>
          <w:rFonts w:ascii="Times New Roman" w:hAnsi="Times New Roman"/>
          <w:b/>
          <w:bCs/>
        </w:rPr>
      </w:pPr>
      <w:r w:rsidRPr="00BE478F">
        <w:rPr>
          <w:rFonts w:ascii="Times New Roman" w:hAnsi="Times New Roman"/>
        </w:rPr>
        <w:t xml:space="preserve">The torsion angles of sidechain and mainchain of all the amino acids in the protein structure were calculated with MOLMAN2 and DSSP respectively. For each of the amino acid residues in the protein, the conformational type of the amino acid X was determined by the torsion angle vector, which had the least Euclidean distance to the centroid conformation of the assigned conformational cluster. With the assignment of the conformational type for each of the amino acids in the protein structure, the </w:t>
      </w:r>
      <w:r w:rsidRPr="00BE478F">
        <w:rPr>
          <w:rFonts w:ascii="Times New Roman" w:hAnsi="Times New Roman"/>
        </w:rPr>
        <w:lastRenderedPageBreak/>
        <w:t>non-covalent interacting atoms around each atom P in the protein structure were allocated from the database according to the atom type of P, the assigned three-atom reference system P-R-Q as described in the previous section, the amino acid type of the parent residue containing atom P, and the conformational type of the parent amino acid. Interacting atoms outside the sphere with the radius equal to the sum of the van der Waals radii of the interacting atom and atom P plus a tolerance of 0.5 Å were not included as the interacting atoms with atom P. The coordinates of the allocated interacting atoms were transformed to the coordination system of the protein structure and mapped around the protein surface. An atom of non-covalent interaction was to be mapped only once for which the distance of the atom to P was the shortest.</w:t>
      </w:r>
      <w:r w:rsidRPr="00BE478F">
        <w:rPr>
          <w:rStyle w:val="a8"/>
          <w:rFonts w:ascii="Times New Roman" w:hAnsi="Times New Roman"/>
        </w:rPr>
        <w:t xml:space="preserve"> </w:t>
      </w:r>
      <w:r w:rsidRPr="00BE478F">
        <w:rPr>
          <w:rFonts w:ascii="Times New Roman" w:hAnsi="Times New Roman"/>
        </w:rPr>
        <w:t>31 PDMs were constructed from all the interacting atoms allocated for all the protein atoms (30 atom types) in the protein structure.</w:t>
      </w:r>
    </w:p>
    <w:p w:rsidR="00981E21" w:rsidRPr="00BE478F" w:rsidRDefault="00981E21" w:rsidP="00981E21">
      <w:pPr>
        <w:jc w:val="both"/>
        <w:rPr>
          <w:rFonts w:ascii="Times New Roman" w:hAnsi="Times New Roman"/>
        </w:rPr>
      </w:pPr>
    </w:p>
    <w:p w:rsidR="00981E21" w:rsidRPr="00BE478F" w:rsidRDefault="00981E21" w:rsidP="00981E21">
      <w:pPr>
        <w:ind w:firstLine="480"/>
        <w:jc w:val="both"/>
        <w:rPr>
          <w:rFonts w:ascii="Times New Roman" w:hAnsi="Times New Roman"/>
          <w:color w:val="FF0000"/>
        </w:rPr>
      </w:pPr>
      <w:r w:rsidRPr="00BE478F">
        <w:rPr>
          <w:rFonts w:ascii="Times New Roman" w:hAnsi="Times New Roman"/>
        </w:rPr>
        <w:t xml:space="preserve">In order to keep PDMs high in information content and low in noise from irrelevant interactions, two strategies have been implemented. First, allocation of interacting atoms according to the amino acid conformational type (as described above) is crucial for retaining information content in PDMs. Alternative approach for PDM construction with interacting atoms allocated from mixed amino acid conformational types would lead to loss of fidelity in relative orientations of the interacting atoms, resulting in spreading PDMs around dihedral bonds. We found that mapping interacting atoms obtained from an atom in an amino acid conformational type onto the surroundings of the atom in another amino acid conformational type led to serious spatial distortion of the distribution of the interacting atoms. Second, only interacting atomic pairs in the database are used for PDM constructions. Atom pairs in the database were recorded by a threshold of distance in proximity. But frequently, many of such distributions of proximal atom pairs are results of covalent structures of non-interaction pairs in a nevertheless stable structure. In this work, non-interacting atomic pairs were eliminated with a filter Table as shown in Supplementary Table 1 </w:t>
      </w:r>
      <w:r>
        <w:rPr>
          <w:rFonts w:ascii="Times New Roman" w:hAnsi="Times New Roman"/>
          <w:szCs w:val="24"/>
        </w:rPr>
        <w:fldChar w:fldCharType="begin"/>
      </w:r>
      <w:r>
        <w:rPr>
          <w:rFonts w:ascii="Times New Roman" w:hAnsi="Times New Roman"/>
          <w:szCs w:val="24"/>
        </w:rPr>
        <w:instrText xml:space="preserve"> ADDIN EN.CITE &lt;EndNote&gt;&lt;Cite&gt;&lt;Author&gt;McConkey&lt;/Author&gt;&lt;Year&gt;2003&lt;/Year&gt;&lt;RecNum&gt;454&lt;/RecNum&gt;&lt;DisplayText&gt;[12]&lt;/DisplayText&gt;&lt;record&gt;&lt;rec-number&gt;454&lt;/rec-number&gt;&lt;foreign-keys&gt;&lt;key app="EN" db-id="dszfvxzzdrdaz7evxwl5w0dfr5rw2dxvzpfs"&gt;454&lt;/key&gt;&lt;/foreign-keys&gt;&lt;ref-type name="Journal Article"&gt;17&lt;/ref-type&gt;&lt;contributors&gt;&lt;authors&gt;&lt;author&gt;McConkey, B. J.&lt;/author&gt;&lt;author&gt;Sobolev, V.&lt;/author&gt;&lt;author&gt;Edelman, M.&lt;/author&gt;&lt;/authors&gt;&lt;/contributors&gt;&lt;auth-address&gt;Department of Plant Sciences, Weizmann Institute of Science, Rehovot 76100, Israel. mcconkey@uwaterloo.ca&lt;/auth-address&gt;&lt;titles&gt;&lt;title&gt;Discrimination of native protein structures using atom-atom contact scoring&lt;/title&gt;&lt;secondary-title&gt;Proc Natl Acad Sci U S A&lt;/secondary-title&gt;&lt;/titles&gt;&lt;periodical&gt;&lt;full-title&gt;Proc Natl Acad Sci U S A&lt;/full-title&gt;&lt;/periodical&gt;&lt;pages&gt;3215-20&lt;/pages&gt;&lt;volume&gt;100&lt;/volume&gt;&lt;number&gt;6&lt;/number&gt;&lt;edition&gt;2003/03/13&lt;/edition&gt;&lt;keywords&gt;&lt;keyword&gt;Cations/chemistry&lt;/keyword&gt;&lt;keyword&gt;Chemistry, Physical&lt;/keyword&gt;&lt;keyword&gt;Databases, Protein&lt;/keyword&gt;&lt;keyword&gt;Molecular Structure&lt;/keyword&gt;&lt;keyword&gt;Physicochemical Phenomena&lt;/keyword&gt;&lt;keyword&gt;Protein Folding&lt;/keyword&gt;&lt;keyword&gt;Protein Subunits&lt;/keyword&gt;&lt;keyword&gt;Proteins/*chemistry&lt;/keyword&gt;&lt;keyword&gt;Thermodynamics&lt;/keyword&gt;&lt;/keywords&gt;&lt;dates&gt;&lt;year&gt;2003&lt;/year&gt;&lt;pub-dates&gt;&lt;date&gt;Mar 18&lt;/date&gt;&lt;/pub-dates&gt;&lt;/dates&gt;&lt;isbn&gt;0027-8424 (Print)&amp;#xD;0027-8424 (Linking)&lt;/isbn&gt;&lt;accession-num&gt;12631702&lt;/accession-num&gt;&lt;urls&gt;&lt;related-urls&gt;&lt;url&gt;http://www.ncbi.nlm.nih.gov/entrez/query.fcgi?cmd=Retrieve&amp;amp;db=PubMed&amp;amp;dopt=Citation&amp;amp;list_uids=12631702&lt;/url&gt;&lt;/related-urls&gt;&lt;/urls&gt;&lt;custom2&gt;152272&lt;/custom2&gt;&lt;electronic-resource-num&gt;10.1073/pnas.0535768100&amp;#xD;0535768100 [pii]&lt;/electronic-resource-num&gt;&lt;language&gt;eng&lt;/language&gt;&lt;/record&gt;&lt;/Cite&gt;&lt;/EndNote&gt;</w:instrText>
      </w:r>
      <w:r>
        <w:rPr>
          <w:rFonts w:ascii="Times New Roman" w:hAnsi="Times New Roman"/>
          <w:szCs w:val="24"/>
        </w:rPr>
        <w:fldChar w:fldCharType="separate"/>
      </w:r>
      <w:r>
        <w:rPr>
          <w:rFonts w:ascii="Times New Roman" w:hAnsi="Times New Roman"/>
          <w:noProof/>
          <w:szCs w:val="24"/>
        </w:rPr>
        <w:t>[</w:t>
      </w:r>
      <w:hyperlink w:anchor="_ENREF_12" w:tooltip="McConkey, 2003 #454" w:history="1">
        <w:r>
          <w:rPr>
            <w:rFonts w:ascii="Times New Roman" w:hAnsi="Times New Roman"/>
            <w:noProof/>
            <w:szCs w:val="24"/>
          </w:rPr>
          <w:t>12</w:t>
        </w:r>
      </w:hyperlink>
      <w:r>
        <w:rPr>
          <w:rFonts w:ascii="Times New Roman" w:hAnsi="Times New Roman"/>
          <w:noProof/>
          <w:szCs w:val="24"/>
        </w:rPr>
        <w:t>]</w:t>
      </w:r>
      <w:r>
        <w:rPr>
          <w:rFonts w:ascii="Times New Roman" w:hAnsi="Times New Roman"/>
          <w:szCs w:val="24"/>
        </w:rPr>
        <w:fldChar w:fldCharType="end"/>
      </w:r>
      <w:r w:rsidRPr="00BE478F">
        <w:rPr>
          <w:rFonts w:ascii="Times New Roman" w:hAnsi="Times New Roman"/>
        </w:rPr>
        <w:t>. Only the atomic pairs with the value in the matrix of the Table less than -0.1 were considered as interacting pairs and only these interacting atoms were included in the PDM constructions.</w:t>
      </w:r>
    </w:p>
    <w:p w:rsidR="00981E21" w:rsidRPr="00BE478F" w:rsidRDefault="00981E21" w:rsidP="00981E21">
      <w:pPr>
        <w:jc w:val="both"/>
        <w:rPr>
          <w:rFonts w:ascii="Times New Roman" w:hAnsi="Times New Roman"/>
        </w:rPr>
      </w:pPr>
    </w:p>
    <w:p w:rsidR="00981E21" w:rsidRPr="00BE478F" w:rsidRDefault="00981E21" w:rsidP="00981E21">
      <w:pPr>
        <w:ind w:leftChars="50" w:left="120" w:firstLineChars="150" w:firstLine="360"/>
        <w:jc w:val="both"/>
        <w:rPr>
          <w:rFonts w:ascii="Times New Roman" w:hAnsi="Times New Roman"/>
        </w:rPr>
      </w:pPr>
      <w:r w:rsidRPr="00BE478F">
        <w:rPr>
          <w:rFonts w:ascii="Times New Roman" w:hAnsi="Times New Roman"/>
        </w:rPr>
        <w:t>PDMs were constructed by mapping the interacting atoms allocated from the database as described in the previous paragraphs to the 3D grid system. To construct the PDM, each of the interacting atoms was distributed to 8 nearest grid points; the portion of the distribution was normalized by the database redundancy and was inversely proportional to the square of the distance from the atom to the grid:</w:t>
      </w:r>
    </w:p>
    <w:p w:rsidR="00981E21" w:rsidRPr="00BE478F" w:rsidRDefault="00981E21" w:rsidP="00981E21">
      <w:pPr>
        <w:ind w:leftChars="50" w:left="120" w:firstLineChars="150" w:firstLine="360"/>
        <w:jc w:val="both"/>
        <w:rPr>
          <w:rFonts w:ascii="Times New Roman" w:hAnsi="Times New Roman"/>
          <w:position w:val="-48"/>
        </w:rPr>
      </w:pPr>
      <w:r w:rsidRPr="00BE478F">
        <w:rPr>
          <w:rFonts w:ascii="Times New Roman" w:hAnsi="Times New Roman"/>
          <w:position w:val="-60"/>
        </w:rPr>
        <w:object w:dxaOrig="1780" w:dyaOrig="1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15pt;height:50.1pt" o:ole="">
            <v:imagedata r:id="rId7" o:title=""/>
          </v:shape>
          <o:OLEObject Type="Embed" ProgID="Equation.3" ShapeID="_x0000_i1025" DrawAspect="Content" ObjectID="_1398086201" r:id="rId8"/>
        </w:object>
      </w:r>
      <w:r w:rsidRPr="00BE478F">
        <w:rPr>
          <w:rFonts w:ascii="Times New Roman" w:hAnsi="Times New Roman"/>
          <w:position w:val="-48"/>
        </w:rPr>
        <w:t xml:space="preserve">                                                 (1)</w:t>
      </w:r>
    </w:p>
    <w:p w:rsidR="00981E21" w:rsidRPr="00BE478F" w:rsidRDefault="00981E21" w:rsidP="00981E21">
      <w:pPr>
        <w:ind w:leftChars="50" w:left="120"/>
        <w:jc w:val="both"/>
        <w:rPr>
          <w:rFonts w:ascii="Times New Roman" w:hAnsi="Times New Roman"/>
        </w:rPr>
      </w:pPr>
      <w:r w:rsidRPr="00BE478F">
        <w:rPr>
          <w:rFonts w:ascii="Times New Roman" w:hAnsi="Times New Roman"/>
        </w:rPr>
        <w:t xml:space="preserve">, where </w:t>
      </w:r>
      <w:r w:rsidRPr="00BE478F">
        <w:rPr>
          <w:rFonts w:ascii="Times New Roman" w:hAnsi="Times New Roman"/>
          <w:i/>
        </w:rPr>
        <w:t>v</w:t>
      </w:r>
      <w:r w:rsidRPr="00BE478F">
        <w:rPr>
          <w:rFonts w:ascii="Times New Roman" w:hAnsi="Times New Roman"/>
          <w:i/>
          <w:vertAlign w:val="subscript"/>
        </w:rPr>
        <w:t>ji</w:t>
      </w:r>
      <w:r w:rsidRPr="00BE478F">
        <w:rPr>
          <w:rFonts w:ascii="Times New Roman" w:hAnsi="Times New Roman"/>
        </w:rPr>
        <w:t xml:space="preserve"> is the value to be accumulated at a nearest grid point</w:t>
      </w:r>
      <w:r w:rsidRPr="00BE478F">
        <w:rPr>
          <w:rFonts w:ascii="Times New Roman" w:hAnsi="Times New Roman"/>
          <w:i/>
        </w:rPr>
        <w:t xml:space="preserve"> j</w:t>
      </w:r>
      <w:r w:rsidRPr="00BE478F">
        <w:rPr>
          <w:rFonts w:ascii="Times New Roman" w:hAnsi="Times New Roman"/>
        </w:rPr>
        <w:t xml:space="preserve"> for interacting atom </w:t>
      </w:r>
      <w:r w:rsidRPr="00BE478F">
        <w:rPr>
          <w:rFonts w:ascii="Times New Roman" w:hAnsi="Times New Roman"/>
          <w:i/>
        </w:rPr>
        <w:t>i</w:t>
      </w:r>
      <w:r w:rsidRPr="00BE478F">
        <w:rPr>
          <w:rFonts w:ascii="Times New Roman" w:hAnsi="Times New Roman"/>
        </w:rPr>
        <w:t xml:space="preserve">; </w:t>
      </w:r>
      <w:r w:rsidRPr="00BE478F">
        <w:rPr>
          <w:rFonts w:ascii="Times New Roman" w:hAnsi="Times New Roman"/>
          <w:i/>
        </w:rPr>
        <w:t>d</w:t>
      </w:r>
      <w:r w:rsidRPr="00BE478F">
        <w:rPr>
          <w:rFonts w:ascii="Times New Roman" w:hAnsi="Times New Roman"/>
          <w:i/>
          <w:vertAlign w:val="subscript"/>
        </w:rPr>
        <w:t>ji</w:t>
      </w:r>
      <w:r w:rsidRPr="00BE478F">
        <w:rPr>
          <w:rFonts w:ascii="Times New Roman" w:hAnsi="Times New Roman"/>
        </w:rPr>
        <w:t xml:space="preserve"> is the distance of grid point </w:t>
      </w:r>
      <w:r w:rsidRPr="00BE478F">
        <w:rPr>
          <w:rFonts w:ascii="Times New Roman" w:hAnsi="Times New Roman"/>
          <w:i/>
        </w:rPr>
        <w:t>j</w:t>
      </w:r>
      <w:r w:rsidRPr="00BE478F">
        <w:rPr>
          <w:rFonts w:ascii="Times New Roman" w:hAnsi="Times New Roman"/>
        </w:rPr>
        <w:t xml:space="preserve"> to the center of the interacting atom </w:t>
      </w:r>
      <w:r w:rsidRPr="00BE478F">
        <w:rPr>
          <w:rFonts w:ascii="Times New Roman" w:hAnsi="Times New Roman"/>
          <w:i/>
        </w:rPr>
        <w:t>i</w:t>
      </w:r>
      <w:r w:rsidRPr="00BE478F">
        <w:rPr>
          <w:rFonts w:ascii="Times New Roman" w:hAnsi="Times New Roman"/>
        </w:rPr>
        <w:t xml:space="preserve">; grid points indexed </w:t>
      </w:r>
      <w:r w:rsidRPr="00BE478F">
        <w:rPr>
          <w:rFonts w:ascii="Times New Roman" w:hAnsi="Times New Roman"/>
          <w:i/>
        </w:rPr>
        <w:t>k</w:t>
      </w:r>
      <w:r w:rsidRPr="00BE478F">
        <w:rPr>
          <w:rFonts w:ascii="Times New Roman" w:hAnsi="Times New Roman"/>
        </w:rPr>
        <w:t xml:space="preserve">=1~8 are the nearest grids to the atom </w:t>
      </w:r>
      <w:r w:rsidRPr="00BE478F">
        <w:rPr>
          <w:rFonts w:ascii="Times New Roman" w:hAnsi="Times New Roman"/>
          <w:i/>
        </w:rPr>
        <w:t>i</w:t>
      </w:r>
      <w:r w:rsidRPr="00BE478F">
        <w:rPr>
          <w:rFonts w:ascii="Times New Roman" w:hAnsi="Times New Roman"/>
        </w:rPr>
        <w:t xml:space="preserve">; </w:t>
      </w:r>
      <w:r w:rsidRPr="00BE478F">
        <w:rPr>
          <w:rFonts w:ascii="Times New Roman" w:hAnsi="Times New Roman"/>
          <w:i/>
        </w:rPr>
        <w:t>n</w:t>
      </w:r>
      <w:r w:rsidRPr="00BE478F">
        <w:rPr>
          <w:rFonts w:ascii="Times New Roman" w:hAnsi="Times New Roman"/>
        </w:rPr>
        <w:t xml:space="preserve"> is the number of residues collected in the database for the amino acid in the target protein with the conformational type defined by the torsion angle vector; </w:t>
      </w:r>
      <w:r w:rsidRPr="00BE478F">
        <w:rPr>
          <w:rFonts w:ascii="Times New Roman" w:hAnsi="Times New Roman"/>
          <w:i/>
        </w:rPr>
        <w:t>p</w:t>
      </w:r>
      <w:r w:rsidRPr="00BE478F">
        <w:rPr>
          <w:rFonts w:ascii="Times New Roman" w:hAnsi="Times New Roman"/>
          <w:i/>
          <w:vertAlign w:val="subscript"/>
        </w:rPr>
        <w:t>i</w:t>
      </w:r>
      <w:r w:rsidRPr="00BE478F">
        <w:rPr>
          <w:rFonts w:ascii="Times New Roman" w:hAnsi="Times New Roman"/>
        </w:rPr>
        <w:t xml:space="preserve"> is the background probability for atom type </w:t>
      </w:r>
      <w:r w:rsidRPr="00BE478F">
        <w:rPr>
          <w:rFonts w:ascii="Times New Roman" w:hAnsi="Times New Roman"/>
          <w:i/>
        </w:rPr>
        <w:t>i</w:t>
      </w:r>
      <w:r w:rsidRPr="00BE478F">
        <w:rPr>
          <w:rFonts w:ascii="Times New Roman" w:hAnsi="Times New Roman"/>
        </w:rPr>
        <w:t xml:space="preserve"> to appear in all protein structures (when calculating water oxygen PDM, </w:t>
      </w:r>
      <w:r w:rsidRPr="00BE478F">
        <w:rPr>
          <w:rFonts w:ascii="Times New Roman" w:hAnsi="Times New Roman"/>
          <w:i/>
        </w:rPr>
        <w:t>p</w:t>
      </w:r>
      <w:r w:rsidRPr="00BE478F">
        <w:rPr>
          <w:rFonts w:ascii="Times New Roman" w:hAnsi="Times New Roman"/>
          <w:i/>
          <w:vertAlign w:val="subscript"/>
        </w:rPr>
        <w:t>i</w:t>
      </w:r>
      <w:r w:rsidRPr="00BE478F">
        <w:rPr>
          <w:rFonts w:ascii="Times New Roman" w:hAnsi="Times New Roman"/>
        </w:rPr>
        <w:t xml:space="preserve"> equals to 1). The factor 1/</w:t>
      </w:r>
      <w:r w:rsidRPr="00BE478F">
        <w:rPr>
          <w:rFonts w:ascii="Times New Roman" w:hAnsi="Times New Roman"/>
          <w:i/>
        </w:rPr>
        <w:t>n</w:t>
      </w:r>
      <w:r w:rsidRPr="00BE478F">
        <w:rPr>
          <w:rFonts w:ascii="Times New Roman" w:hAnsi="Times New Roman"/>
        </w:rPr>
        <w:t xml:space="preserve"> in the Equation is to normalize the interacting atom density according to one conformation for each of the residues in the target protein and the background probability </w:t>
      </w:r>
      <w:r w:rsidRPr="00BE478F">
        <w:rPr>
          <w:rFonts w:ascii="Times New Roman" w:hAnsi="Times New Roman"/>
          <w:i/>
        </w:rPr>
        <w:t>p</w:t>
      </w:r>
      <w:r w:rsidRPr="00BE478F">
        <w:rPr>
          <w:rFonts w:ascii="Times New Roman" w:hAnsi="Times New Roman"/>
          <w:i/>
          <w:vertAlign w:val="subscript"/>
        </w:rPr>
        <w:t>i</w:t>
      </w:r>
      <w:r w:rsidRPr="00BE478F">
        <w:rPr>
          <w:rFonts w:ascii="Times New Roman" w:hAnsi="Times New Roman"/>
        </w:rPr>
        <w:t xml:space="preserve"> is to normalize the PDM based on the appearance frequency of the atom type </w:t>
      </w:r>
      <w:r w:rsidRPr="00BE478F">
        <w:rPr>
          <w:rFonts w:ascii="Times New Roman" w:hAnsi="Times New Roman"/>
          <w:i/>
        </w:rPr>
        <w:t>i</w:t>
      </w:r>
      <w:r w:rsidRPr="00BE478F">
        <w:rPr>
          <w:rFonts w:ascii="Times New Roman" w:hAnsi="Times New Roman"/>
        </w:rPr>
        <w:t xml:space="preserve"> in proteins (except for water oxygen). The PDM for each of the interacting atom types was additively accumulated to completion as each of the atoms in the target protein surface finished contributing to the PDMs. </w:t>
      </w:r>
    </w:p>
    <w:p w:rsidR="00981E21" w:rsidRPr="00BE478F" w:rsidRDefault="00981E21" w:rsidP="00981E21">
      <w:pPr>
        <w:ind w:leftChars="50" w:left="120"/>
        <w:jc w:val="both"/>
        <w:rPr>
          <w:rFonts w:ascii="Times New Roman" w:hAnsi="Times New Roman"/>
        </w:rPr>
      </w:pPr>
    </w:p>
    <w:p w:rsidR="00981E21" w:rsidRPr="00BE478F" w:rsidRDefault="00981E21" w:rsidP="00981E21">
      <w:pPr>
        <w:ind w:leftChars="50" w:left="120"/>
        <w:jc w:val="both"/>
        <w:rPr>
          <w:rFonts w:ascii="Times New Roman" w:hAnsi="Times New Roman"/>
        </w:rPr>
      </w:pPr>
      <w:r w:rsidRPr="00BE478F">
        <w:rPr>
          <w:rFonts w:ascii="Times New Roman" w:hAnsi="Times New Roman"/>
        </w:rPr>
        <w:tab/>
        <w:t xml:space="preserve">PDMs constructed for 31 interacting atomic types on the surface of 20 natural amino acids and their various conformations are displayed online: </w:t>
      </w:r>
      <w:hyperlink r:id="rId9" w:history="1">
        <w:r w:rsidRPr="00BE478F">
          <w:rPr>
            <w:rStyle w:val="a7"/>
            <w:rFonts w:ascii="Times New Roman" w:hAnsi="Times New Roman"/>
          </w:rPr>
          <w:t>http://ismblab.genomics.sinica.edu.tw/introduction/diaa/</w:t>
        </w:r>
      </w:hyperlink>
      <w:r w:rsidRPr="00BE478F">
        <w:rPr>
          <w:rFonts w:ascii="Times New Roman" w:hAnsi="Times New Roman"/>
        </w:rPr>
        <w:t>. Supplementary Figure 1 shows a set of PDMs on the example protein surface.</w:t>
      </w:r>
    </w:p>
    <w:p w:rsidR="00981E21" w:rsidRPr="00BE478F" w:rsidRDefault="00981E21" w:rsidP="00981E21">
      <w:pPr>
        <w:jc w:val="both"/>
        <w:rPr>
          <w:rFonts w:ascii="Times New Roman" w:hAnsi="Times New Roman"/>
        </w:rPr>
      </w:pPr>
    </w:p>
    <w:p w:rsidR="00981E21" w:rsidRPr="00BE478F" w:rsidRDefault="00981E21" w:rsidP="00981E21">
      <w:pPr>
        <w:widowControl/>
        <w:rPr>
          <w:rFonts w:ascii="Times New Roman" w:hAnsi="Times New Roman"/>
          <w:b/>
        </w:rPr>
      </w:pPr>
    </w:p>
    <w:p w:rsidR="009626C0" w:rsidRDefault="009626C0">
      <w:pPr>
        <w:widowControl/>
      </w:pPr>
      <w:r>
        <w:br w:type="page"/>
      </w:r>
    </w:p>
    <w:p w:rsidR="009626C0" w:rsidRPr="0099009B" w:rsidRDefault="009626C0" w:rsidP="009626C0">
      <w:pPr>
        <w:rPr>
          <w:rFonts w:ascii="Times New Roman" w:hAnsi="Times New Roman"/>
          <w:b/>
        </w:rPr>
      </w:pPr>
      <w:r w:rsidRPr="0099009B">
        <w:rPr>
          <w:rFonts w:ascii="Times New Roman" w:hAnsi="Times New Roman"/>
          <w:b/>
        </w:rPr>
        <w:lastRenderedPageBreak/>
        <w:t>References</w:t>
      </w:r>
    </w:p>
    <w:p w:rsidR="009626C0" w:rsidRPr="0099009B" w:rsidRDefault="009626C0" w:rsidP="009626C0">
      <w:pPr>
        <w:rPr>
          <w:rFonts w:ascii="Times New Roman" w:hAnsi="Times New Roman"/>
        </w:rPr>
      </w:pPr>
    </w:p>
    <w:p w:rsidR="009626C0" w:rsidRPr="0099009B" w:rsidRDefault="009626C0" w:rsidP="009626C0">
      <w:pPr>
        <w:ind w:left="720" w:hanging="720"/>
        <w:rPr>
          <w:rFonts w:ascii="Times New Roman" w:hAnsi="Times New Roman"/>
          <w:noProof/>
        </w:rPr>
      </w:pPr>
      <w:r w:rsidRPr="0099009B">
        <w:rPr>
          <w:rFonts w:ascii="Times New Roman" w:hAnsi="Times New Roman"/>
        </w:rPr>
        <w:fldChar w:fldCharType="begin"/>
      </w:r>
      <w:r w:rsidRPr="0099009B">
        <w:rPr>
          <w:rFonts w:ascii="Times New Roman" w:hAnsi="Times New Roman"/>
        </w:rPr>
        <w:instrText xml:space="preserve"> ADDIN EN.REFLIST </w:instrText>
      </w:r>
      <w:r w:rsidRPr="0099009B">
        <w:rPr>
          <w:rFonts w:ascii="Times New Roman" w:hAnsi="Times New Roman"/>
        </w:rPr>
        <w:fldChar w:fldCharType="separate"/>
      </w:r>
      <w:bookmarkStart w:id="1" w:name="_ENREF_1"/>
      <w:r w:rsidRPr="0099009B">
        <w:rPr>
          <w:rFonts w:ascii="Times New Roman" w:hAnsi="Times New Roman"/>
          <w:noProof/>
        </w:rPr>
        <w:t>1.</w:t>
      </w:r>
      <w:r w:rsidRPr="0099009B">
        <w:rPr>
          <w:rFonts w:ascii="Times New Roman" w:hAnsi="Times New Roman"/>
          <w:noProof/>
        </w:rPr>
        <w:tab/>
        <w:t xml:space="preserve">Lovell SC, Word JM, Richardson JS, &amp; Richardson DC (2000) The penultimate rotamer library. </w:t>
      </w:r>
      <w:r w:rsidRPr="0099009B">
        <w:rPr>
          <w:rFonts w:ascii="Times New Roman" w:hAnsi="Times New Roman"/>
          <w:i/>
          <w:noProof/>
        </w:rPr>
        <w:t>Proteins: Structure, Function, and Bioinformatics</w:t>
      </w:r>
      <w:r w:rsidRPr="0099009B">
        <w:rPr>
          <w:rFonts w:ascii="Times New Roman" w:hAnsi="Times New Roman"/>
          <w:noProof/>
        </w:rPr>
        <w:t xml:space="preserve"> 40(3):389-408.</w:t>
      </w:r>
      <w:bookmarkEnd w:id="1"/>
    </w:p>
    <w:p w:rsidR="009626C0" w:rsidRPr="0099009B" w:rsidRDefault="009626C0" w:rsidP="009626C0">
      <w:pPr>
        <w:ind w:left="720" w:hanging="720"/>
        <w:rPr>
          <w:rFonts w:ascii="Times New Roman" w:hAnsi="Times New Roman"/>
          <w:noProof/>
        </w:rPr>
      </w:pPr>
      <w:bookmarkStart w:id="2" w:name="_ENREF_2"/>
      <w:r w:rsidRPr="0099009B">
        <w:rPr>
          <w:rFonts w:ascii="Times New Roman" w:hAnsi="Times New Roman"/>
          <w:noProof/>
        </w:rPr>
        <w:t>2.</w:t>
      </w:r>
      <w:r w:rsidRPr="0099009B">
        <w:rPr>
          <w:rFonts w:ascii="Times New Roman" w:hAnsi="Times New Roman"/>
          <w:noProof/>
        </w:rPr>
        <w:tab/>
        <w:t xml:space="preserve">Dunbrack RL (2002) Rotamer Libraries in the 21st Century. </w:t>
      </w:r>
      <w:r w:rsidRPr="0099009B">
        <w:rPr>
          <w:rFonts w:ascii="Times New Roman" w:hAnsi="Times New Roman"/>
          <w:i/>
          <w:noProof/>
        </w:rPr>
        <w:t>Current Opinion in Structural Biology</w:t>
      </w:r>
      <w:r w:rsidRPr="0099009B">
        <w:rPr>
          <w:rFonts w:ascii="Times New Roman" w:hAnsi="Times New Roman"/>
          <w:noProof/>
        </w:rPr>
        <w:t xml:space="preserve"> 12(4):431-440.</w:t>
      </w:r>
      <w:bookmarkEnd w:id="2"/>
    </w:p>
    <w:p w:rsidR="009626C0" w:rsidRPr="0099009B" w:rsidRDefault="009626C0" w:rsidP="009626C0">
      <w:pPr>
        <w:ind w:left="720" w:hanging="720"/>
        <w:rPr>
          <w:rFonts w:ascii="Times New Roman" w:hAnsi="Times New Roman"/>
          <w:noProof/>
        </w:rPr>
      </w:pPr>
      <w:bookmarkStart w:id="3" w:name="_ENREF_3"/>
      <w:r w:rsidRPr="0099009B">
        <w:rPr>
          <w:rFonts w:ascii="Times New Roman" w:hAnsi="Times New Roman"/>
          <w:noProof/>
        </w:rPr>
        <w:t>3.</w:t>
      </w:r>
      <w:r w:rsidRPr="0099009B">
        <w:rPr>
          <w:rFonts w:ascii="Times New Roman" w:hAnsi="Times New Roman"/>
          <w:noProof/>
        </w:rPr>
        <w:tab/>
        <w:t xml:space="preserve">Dunbrack RL, Jr. &amp; Karplus M (1994) Conformational analysis of the backbone-dependent rotamer preferences of protein sidechains. </w:t>
      </w:r>
      <w:r w:rsidRPr="0099009B">
        <w:rPr>
          <w:rFonts w:ascii="Times New Roman" w:hAnsi="Times New Roman"/>
          <w:i/>
          <w:noProof/>
        </w:rPr>
        <w:t>Nat Struct Biol</w:t>
      </w:r>
      <w:r w:rsidRPr="0099009B">
        <w:rPr>
          <w:rFonts w:ascii="Times New Roman" w:hAnsi="Times New Roman"/>
          <w:noProof/>
        </w:rPr>
        <w:t xml:space="preserve"> 1(5):334-340.</w:t>
      </w:r>
      <w:bookmarkEnd w:id="3"/>
    </w:p>
    <w:p w:rsidR="009626C0" w:rsidRPr="0099009B" w:rsidRDefault="009626C0" w:rsidP="009626C0">
      <w:pPr>
        <w:ind w:left="720" w:hanging="720"/>
        <w:rPr>
          <w:rFonts w:ascii="Times New Roman" w:hAnsi="Times New Roman"/>
          <w:noProof/>
        </w:rPr>
      </w:pPr>
      <w:bookmarkStart w:id="4" w:name="_ENREF_4"/>
      <w:r w:rsidRPr="0099009B">
        <w:rPr>
          <w:rFonts w:ascii="Times New Roman" w:hAnsi="Times New Roman"/>
          <w:noProof/>
        </w:rPr>
        <w:t>4.</w:t>
      </w:r>
      <w:r w:rsidRPr="0099009B">
        <w:rPr>
          <w:rFonts w:ascii="Times New Roman" w:hAnsi="Times New Roman"/>
          <w:noProof/>
        </w:rPr>
        <w:tab/>
        <w:t xml:space="preserve">Kabsch W &amp; Sander C (1983) Dictionary of protein secondary structure: pattern recognition of hydrogen-bonded and geometrical features. </w:t>
      </w:r>
      <w:r w:rsidRPr="0099009B">
        <w:rPr>
          <w:rFonts w:ascii="Times New Roman" w:hAnsi="Times New Roman"/>
          <w:i/>
          <w:noProof/>
        </w:rPr>
        <w:t>Biopolymers</w:t>
      </w:r>
      <w:r w:rsidRPr="0099009B">
        <w:rPr>
          <w:rFonts w:ascii="Times New Roman" w:hAnsi="Times New Roman"/>
          <w:noProof/>
        </w:rPr>
        <w:t xml:space="preserve"> 22(12):2577-2637.</w:t>
      </w:r>
      <w:bookmarkEnd w:id="4"/>
    </w:p>
    <w:p w:rsidR="009626C0" w:rsidRPr="0099009B" w:rsidRDefault="009626C0" w:rsidP="009626C0">
      <w:pPr>
        <w:ind w:left="720" w:hanging="720"/>
        <w:rPr>
          <w:rFonts w:ascii="Times New Roman" w:hAnsi="Times New Roman"/>
          <w:noProof/>
        </w:rPr>
      </w:pPr>
      <w:bookmarkStart w:id="5" w:name="_ENREF_5"/>
      <w:r w:rsidRPr="0099009B">
        <w:rPr>
          <w:rFonts w:ascii="Times New Roman" w:hAnsi="Times New Roman"/>
          <w:noProof/>
        </w:rPr>
        <w:t>5.</w:t>
      </w:r>
      <w:r w:rsidRPr="0099009B">
        <w:rPr>
          <w:rFonts w:ascii="Times New Roman" w:hAnsi="Times New Roman"/>
          <w:noProof/>
        </w:rPr>
        <w:tab/>
        <w:t xml:space="preserve">Kleywegt GJ (2007) Quality control and validation. </w:t>
      </w:r>
      <w:r w:rsidRPr="0099009B">
        <w:rPr>
          <w:rFonts w:ascii="Times New Roman" w:hAnsi="Times New Roman"/>
          <w:i/>
          <w:noProof/>
        </w:rPr>
        <w:t>Methods Mol Biol</w:t>
      </w:r>
      <w:r w:rsidRPr="0099009B">
        <w:rPr>
          <w:rFonts w:ascii="Times New Roman" w:hAnsi="Times New Roman"/>
          <w:noProof/>
        </w:rPr>
        <w:t xml:space="preserve"> 364:255-272.</w:t>
      </w:r>
      <w:bookmarkEnd w:id="5"/>
    </w:p>
    <w:p w:rsidR="009626C0" w:rsidRPr="0099009B" w:rsidRDefault="009626C0" w:rsidP="009626C0">
      <w:pPr>
        <w:ind w:left="720" w:hanging="720"/>
        <w:rPr>
          <w:rFonts w:ascii="Times New Roman" w:hAnsi="Times New Roman"/>
          <w:noProof/>
        </w:rPr>
      </w:pPr>
      <w:bookmarkStart w:id="6" w:name="_ENREF_6"/>
      <w:r w:rsidRPr="0099009B">
        <w:rPr>
          <w:rFonts w:ascii="Times New Roman" w:hAnsi="Times New Roman"/>
          <w:noProof/>
        </w:rPr>
        <w:t>6.</w:t>
      </w:r>
      <w:r w:rsidRPr="0099009B">
        <w:rPr>
          <w:rFonts w:ascii="Times New Roman" w:hAnsi="Times New Roman"/>
          <w:noProof/>
        </w:rPr>
        <w:tab/>
        <w:t xml:space="preserve">Bezdek J (1981) </w:t>
      </w:r>
      <w:r w:rsidRPr="0099009B">
        <w:rPr>
          <w:rFonts w:ascii="Times New Roman" w:hAnsi="Times New Roman"/>
          <w:i/>
          <w:noProof/>
        </w:rPr>
        <w:t>Pattern Recognition with Fuzzy Objective Function Algorithms (Advanced Applications in Pattern Recognition)</w:t>
      </w:r>
      <w:r w:rsidRPr="0099009B">
        <w:rPr>
          <w:rFonts w:ascii="Times New Roman" w:hAnsi="Times New Roman"/>
          <w:noProof/>
        </w:rPr>
        <w:t xml:space="preserve"> (Springer).</w:t>
      </w:r>
      <w:bookmarkEnd w:id="6"/>
    </w:p>
    <w:p w:rsidR="009626C0" w:rsidRPr="0099009B" w:rsidRDefault="009626C0" w:rsidP="009626C0">
      <w:pPr>
        <w:ind w:left="720" w:hanging="720"/>
        <w:rPr>
          <w:rFonts w:ascii="Times New Roman" w:hAnsi="Times New Roman"/>
          <w:noProof/>
        </w:rPr>
      </w:pPr>
      <w:bookmarkStart w:id="7" w:name="_ENREF_7"/>
      <w:r w:rsidRPr="0099009B">
        <w:rPr>
          <w:rFonts w:ascii="Times New Roman" w:hAnsi="Times New Roman"/>
          <w:noProof/>
        </w:rPr>
        <w:t>7.</w:t>
      </w:r>
      <w:r w:rsidRPr="0099009B">
        <w:rPr>
          <w:rFonts w:ascii="Times New Roman" w:hAnsi="Times New Roman"/>
          <w:noProof/>
        </w:rPr>
        <w:tab/>
        <w:t xml:space="preserve">Bensaid AMH, L.O.;   Bezdek, J.C.;   Clarke, L.P.;   Silbiger, M.L.;   Arrington, J.A.;   Murtagh, R.F. (1996) Validity-guided (re)clustering with applications to image segmentation. </w:t>
      </w:r>
      <w:r w:rsidRPr="0099009B">
        <w:rPr>
          <w:rFonts w:ascii="Times New Roman" w:hAnsi="Times New Roman"/>
          <w:i/>
          <w:noProof/>
        </w:rPr>
        <w:t>IEEE Transactions on Fuzzy Systems</w:t>
      </w:r>
      <w:r w:rsidRPr="0099009B">
        <w:rPr>
          <w:rFonts w:ascii="Times New Roman" w:hAnsi="Times New Roman"/>
          <w:noProof/>
        </w:rPr>
        <w:t xml:space="preserve"> 4(2):22.</w:t>
      </w:r>
      <w:bookmarkEnd w:id="7"/>
    </w:p>
    <w:p w:rsidR="009626C0" w:rsidRPr="0099009B" w:rsidRDefault="009626C0" w:rsidP="009626C0">
      <w:pPr>
        <w:ind w:left="720" w:hanging="720"/>
        <w:rPr>
          <w:rFonts w:ascii="Times New Roman" w:hAnsi="Times New Roman"/>
          <w:noProof/>
        </w:rPr>
      </w:pPr>
      <w:bookmarkStart w:id="8" w:name="_ENREF_8"/>
      <w:r w:rsidRPr="0099009B">
        <w:rPr>
          <w:rFonts w:ascii="Times New Roman" w:hAnsi="Times New Roman"/>
          <w:noProof/>
        </w:rPr>
        <w:t>8.</w:t>
      </w:r>
      <w:r w:rsidRPr="0099009B">
        <w:rPr>
          <w:rFonts w:ascii="Times New Roman" w:hAnsi="Times New Roman"/>
          <w:noProof/>
        </w:rPr>
        <w:tab/>
        <w:t xml:space="preserve">Laskowski RA, Thornton JM, Humblet C, &amp; Singh J (1996) X-SITE: Use of Empirically Derived Atomic Packing Preferences to Identify Favourable Interaction Regions in the Binding Sites of Proteins. </w:t>
      </w:r>
      <w:r w:rsidRPr="0099009B">
        <w:rPr>
          <w:rFonts w:ascii="Times New Roman" w:hAnsi="Times New Roman"/>
          <w:i/>
          <w:noProof/>
        </w:rPr>
        <w:t>Journal of Molecular Biology</w:t>
      </w:r>
      <w:r w:rsidRPr="0099009B">
        <w:rPr>
          <w:rFonts w:ascii="Times New Roman" w:hAnsi="Times New Roman"/>
          <w:noProof/>
        </w:rPr>
        <w:t xml:space="preserve"> 259(1):175-201.</w:t>
      </w:r>
      <w:bookmarkEnd w:id="8"/>
    </w:p>
    <w:p w:rsidR="009626C0" w:rsidRPr="0099009B" w:rsidRDefault="009626C0" w:rsidP="009626C0">
      <w:pPr>
        <w:ind w:left="720" w:hanging="720"/>
        <w:rPr>
          <w:rFonts w:ascii="Times New Roman" w:hAnsi="Times New Roman"/>
          <w:noProof/>
        </w:rPr>
      </w:pPr>
      <w:bookmarkStart w:id="9" w:name="_ENREF_9"/>
      <w:r w:rsidRPr="0099009B">
        <w:rPr>
          <w:rFonts w:ascii="Times New Roman" w:hAnsi="Times New Roman"/>
          <w:noProof/>
        </w:rPr>
        <w:t>9.</w:t>
      </w:r>
      <w:r w:rsidRPr="0099009B">
        <w:rPr>
          <w:rFonts w:ascii="Times New Roman" w:hAnsi="Times New Roman"/>
          <w:noProof/>
        </w:rPr>
        <w:tab/>
        <w:t xml:space="preserve">Wang G &amp; Dunbrack RL, Jr. (2003) PISCES: a protein sequence culling server. </w:t>
      </w:r>
      <w:r w:rsidRPr="0099009B">
        <w:rPr>
          <w:rFonts w:ascii="Times New Roman" w:hAnsi="Times New Roman"/>
          <w:i/>
          <w:noProof/>
        </w:rPr>
        <w:t>Bioinformatics</w:t>
      </w:r>
      <w:r w:rsidRPr="0099009B">
        <w:rPr>
          <w:rFonts w:ascii="Times New Roman" w:hAnsi="Times New Roman"/>
          <w:noProof/>
        </w:rPr>
        <w:t xml:space="preserve"> 19(12):1589-1591.</w:t>
      </w:r>
      <w:bookmarkEnd w:id="9"/>
    </w:p>
    <w:p w:rsidR="009626C0" w:rsidRPr="0099009B" w:rsidRDefault="009626C0" w:rsidP="009626C0">
      <w:pPr>
        <w:ind w:left="720" w:hanging="720"/>
        <w:rPr>
          <w:rFonts w:ascii="Times New Roman" w:hAnsi="Times New Roman"/>
          <w:noProof/>
        </w:rPr>
      </w:pPr>
      <w:bookmarkStart w:id="10" w:name="_ENREF_10"/>
      <w:r w:rsidRPr="0099009B">
        <w:rPr>
          <w:rFonts w:ascii="Times New Roman" w:hAnsi="Times New Roman"/>
          <w:noProof/>
        </w:rPr>
        <w:t>10.</w:t>
      </w:r>
      <w:r w:rsidRPr="0099009B">
        <w:rPr>
          <w:rFonts w:ascii="Times New Roman" w:hAnsi="Times New Roman"/>
          <w:noProof/>
        </w:rPr>
        <w:tab/>
        <w:t xml:space="preserve">Levy ED, Pereira-Leal JB, Chothia C, &amp; Teichmann SA (2006) 3D Complex: A Structural Classification of Protein Complexes. </w:t>
      </w:r>
      <w:r w:rsidRPr="0099009B">
        <w:rPr>
          <w:rFonts w:ascii="Times New Roman" w:hAnsi="Times New Roman"/>
          <w:i/>
          <w:noProof/>
        </w:rPr>
        <w:t>PLoS Comput Biol</w:t>
      </w:r>
      <w:r w:rsidRPr="0099009B">
        <w:rPr>
          <w:rFonts w:ascii="Times New Roman" w:hAnsi="Times New Roman"/>
          <w:noProof/>
        </w:rPr>
        <w:t xml:space="preserve"> 2(11):e155.</w:t>
      </w:r>
      <w:bookmarkEnd w:id="10"/>
    </w:p>
    <w:p w:rsidR="009626C0" w:rsidRPr="0099009B" w:rsidRDefault="009626C0" w:rsidP="009626C0">
      <w:pPr>
        <w:ind w:left="720" w:hanging="720"/>
        <w:rPr>
          <w:rFonts w:ascii="Times New Roman" w:hAnsi="Times New Roman"/>
          <w:noProof/>
        </w:rPr>
      </w:pPr>
      <w:bookmarkStart w:id="11" w:name="_ENREF_11"/>
      <w:r w:rsidRPr="0099009B">
        <w:rPr>
          <w:rFonts w:ascii="Times New Roman" w:hAnsi="Times New Roman"/>
          <w:noProof/>
        </w:rPr>
        <w:t>11.</w:t>
      </w:r>
      <w:r w:rsidRPr="0099009B">
        <w:rPr>
          <w:rFonts w:ascii="Times New Roman" w:hAnsi="Times New Roman"/>
          <w:noProof/>
        </w:rPr>
        <w:tab/>
        <w:t xml:space="preserve">Connolly M (1983) Analytical molecular surface calculation. </w:t>
      </w:r>
      <w:r w:rsidRPr="0099009B">
        <w:rPr>
          <w:rFonts w:ascii="Times New Roman" w:hAnsi="Times New Roman"/>
          <w:i/>
          <w:noProof/>
        </w:rPr>
        <w:t>Journal of Applied Crystallography</w:t>
      </w:r>
      <w:r w:rsidRPr="0099009B">
        <w:rPr>
          <w:rFonts w:ascii="Times New Roman" w:hAnsi="Times New Roman"/>
          <w:noProof/>
        </w:rPr>
        <w:t xml:space="preserve"> 16(5):548-558.</w:t>
      </w:r>
      <w:bookmarkEnd w:id="11"/>
    </w:p>
    <w:p w:rsidR="009626C0" w:rsidRPr="0099009B" w:rsidRDefault="009626C0" w:rsidP="009626C0">
      <w:pPr>
        <w:ind w:left="720" w:hanging="720"/>
        <w:rPr>
          <w:rFonts w:ascii="Times New Roman" w:hAnsi="Times New Roman"/>
          <w:noProof/>
        </w:rPr>
      </w:pPr>
      <w:bookmarkStart w:id="12" w:name="_ENREF_12"/>
      <w:r w:rsidRPr="0099009B">
        <w:rPr>
          <w:rFonts w:ascii="Times New Roman" w:hAnsi="Times New Roman"/>
          <w:noProof/>
        </w:rPr>
        <w:t>12.</w:t>
      </w:r>
      <w:r w:rsidRPr="0099009B">
        <w:rPr>
          <w:rFonts w:ascii="Times New Roman" w:hAnsi="Times New Roman"/>
          <w:noProof/>
        </w:rPr>
        <w:tab/>
        <w:t xml:space="preserve">McConkey BJ, Sobolev V, &amp; Edelman M (2003) Discrimination of native protein structures using atom-atom contact scoring. </w:t>
      </w:r>
      <w:r w:rsidRPr="0099009B">
        <w:rPr>
          <w:rFonts w:ascii="Times New Roman" w:hAnsi="Times New Roman"/>
          <w:i/>
          <w:noProof/>
        </w:rPr>
        <w:t>Proc Natl Acad Sci U S A</w:t>
      </w:r>
      <w:r w:rsidRPr="0099009B">
        <w:rPr>
          <w:rFonts w:ascii="Times New Roman" w:hAnsi="Times New Roman"/>
          <w:noProof/>
        </w:rPr>
        <w:t xml:space="preserve"> 100(6):3215-3220.</w:t>
      </w:r>
      <w:bookmarkEnd w:id="12"/>
    </w:p>
    <w:p w:rsidR="009626C0" w:rsidRPr="0099009B" w:rsidRDefault="009626C0" w:rsidP="009626C0">
      <w:pPr>
        <w:rPr>
          <w:rFonts w:ascii="Times New Roman" w:hAnsi="Times New Roman"/>
          <w:noProof/>
        </w:rPr>
      </w:pPr>
    </w:p>
    <w:p w:rsidR="00A932A9" w:rsidRPr="00981E21" w:rsidRDefault="009626C0" w:rsidP="009626C0">
      <w:r w:rsidRPr="0099009B">
        <w:rPr>
          <w:rFonts w:ascii="Times New Roman" w:hAnsi="Times New Roman"/>
        </w:rPr>
        <w:fldChar w:fldCharType="end"/>
      </w:r>
    </w:p>
    <w:sectPr w:rsidR="00A932A9" w:rsidRPr="00981E2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E21" w:rsidRDefault="00981E21" w:rsidP="00981E21">
      <w:r>
        <w:separator/>
      </w:r>
    </w:p>
  </w:endnote>
  <w:endnote w:type="continuationSeparator" w:id="0">
    <w:p w:rsidR="00981E21" w:rsidRDefault="00981E21" w:rsidP="00981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E21" w:rsidRDefault="00981E21" w:rsidP="00981E21">
      <w:r>
        <w:separator/>
      </w:r>
    </w:p>
  </w:footnote>
  <w:footnote w:type="continuationSeparator" w:id="0">
    <w:p w:rsidR="00981E21" w:rsidRDefault="00981E21" w:rsidP="00981E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F7E"/>
    <w:rsid w:val="00090F7E"/>
    <w:rsid w:val="004E2979"/>
    <w:rsid w:val="009626C0"/>
    <w:rsid w:val="00981E21"/>
    <w:rsid w:val="00A932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E2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1E21"/>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981E21"/>
    <w:rPr>
      <w:sz w:val="20"/>
      <w:szCs w:val="20"/>
    </w:rPr>
  </w:style>
  <w:style w:type="paragraph" w:styleId="a5">
    <w:name w:val="footer"/>
    <w:basedOn w:val="a"/>
    <w:link w:val="a6"/>
    <w:uiPriority w:val="99"/>
    <w:unhideWhenUsed/>
    <w:rsid w:val="00981E21"/>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981E21"/>
    <w:rPr>
      <w:sz w:val="20"/>
      <w:szCs w:val="20"/>
    </w:rPr>
  </w:style>
  <w:style w:type="character" w:styleId="a7">
    <w:name w:val="Hyperlink"/>
    <w:uiPriority w:val="99"/>
    <w:unhideWhenUsed/>
    <w:rsid w:val="00981E21"/>
    <w:rPr>
      <w:color w:val="0000FF"/>
      <w:u w:val="single"/>
    </w:rPr>
  </w:style>
  <w:style w:type="character" w:styleId="a8">
    <w:name w:val="Strong"/>
    <w:qFormat/>
    <w:rsid w:val="00981E21"/>
    <w:rPr>
      <w:b/>
      <w:bCs/>
    </w:rPr>
  </w:style>
  <w:style w:type="character" w:customStyle="1" w:styleId="thin11nthustorycopyright1">
    <w:name w:val="thin11_nthu_story_copyright1"/>
    <w:rsid w:val="00981E21"/>
    <w:rPr>
      <w:rFonts w:ascii="Verdana" w:hAnsi="Verdana" w:hint="default"/>
      <w:b w:val="0"/>
      <w:bCs w:val="0"/>
      <w:i w:val="0"/>
      <w:iCs w:val="0"/>
      <w:caps w:val="0"/>
      <w:smallCaps w:val="0"/>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E2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1E21"/>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981E21"/>
    <w:rPr>
      <w:sz w:val="20"/>
      <w:szCs w:val="20"/>
    </w:rPr>
  </w:style>
  <w:style w:type="paragraph" w:styleId="a5">
    <w:name w:val="footer"/>
    <w:basedOn w:val="a"/>
    <w:link w:val="a6"/>
    <w:uiPriority w:val="99"/>
    <w:unhideWhenUsed/>
    <w:rsid w:val="00981E21"/>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981E21"/>
    <w:rPr>
      <w:sz w:val="20"/>
      <w:szCs w:val="20"/>
    </w:rPr>
  </w:style>
  <w:style w:type="character" w:styleId="a7">
    <w:name w:val="Hyperlink"/>
    <w:uiPriority w:val="99"/>
    <w:unhideWhenUsed/>
    <w:rsid w:val="00981E21"/>
    <w:rPr>
      <w:color w:val="0000FF"/>
      <w:u w:val="single"/>
    </w:rPr>
  </w:style>
  <w:style w:type="character" w:styleId="a8">
    <w:name w:val="Strong"/>
    <w:qFormat/>
    <w:rsid w:val="00981E21"/>
    <w:rPr>
      <w:b/>
      <w:bCs/>
    </w:rPr>
  </w:style>
  <w:style w:type="character" w:customStyle="1" w:styleId="thin11nthustorycopyright1">
    <w:name w:val="thin11_nthu_story_copyright1"/>
    <w:rsid w:val="00981E21"/>
    <w:rPr>
      <w:rFonts w:ascii="Verdana" w:hAnsi="Verdana" w:hint="default"/>
      <w:b w:val="0"/>
      <w:bCs w:val="0"/>
      <w:i w:val="0"/>
      <w:iCs w:val="0"/>
      <w:caps w:val="0"/>
      <w:smallCap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smblab.genomics.sinica.edu.tw/introduction/diaa/"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4287</Words>
  <Characters>24436</Characters>
  <Application>Microsoft Office Word</Application>
  <DocSecurity>0</DocSecurity>
  <Lines>203</Lines>
  <Paragraphs>57</Paragraphs>
  <ScaleCrop>false</ScaleCrop>
  <Company>IASL</Company>
  <LinksUpToDate>false</LinksUpToDate>
  <CharactersWithSpaces>28666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Caster Chen</dc:creator>
  <cp:keywords/>
  <dc:description/>
  <cp:lastModifiedBy>Caster Chen</cp:lastModifiedBy>
  <cp:revision>4</cp:revision>
  <dcterms:created xsi:type="dcterms:W3CDTF">2012-05-09T07:12:00Z</dcterms:created>
  <dcterms:modified xsi:type="dcterms:W3CDTF">2012-05-09T08:30:00Z</dcterms:modified>
</cp:coreProperties>
</file>