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5" w:rsidRPr="007D6453" w:rsidRDefault="00D56255" w:rsidP="00D56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78"/>
        <w:jc w:val="both"/>
        <w:rPr>
          <w:rFonts w:ascii="Calibri" w:hAnsi="Calibri" w:cs="Helvetica"/>
          <w:b/>
          <w:color w:val="000000"/>
        </w:rPr>
      </w:pPr>
      <w:r w:rsidRPr="007D6453">
        <w:rPr>
          <w:rFonts w:ascii="Calibri" w:hAnsi="Calibri" w:cs="Helvetica"/>
          <w:b/>
          <w:color w:val="000000"/>
        </w:rPr>
        <w:t>Table S1. Oligonucleotides used in this study.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268"/>
        <w:gridCol w:w="4712"/>
      </w:tblGrid>
      <w:tr w:rsidR="00D56255" w:rsidRPr="001029DB" w:rsidTr="009D2657"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b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b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b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b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b/>
                <w:color w:val="000000"/>
                <w:sz w:val="20"/>
                <w:szCs w:val="20"/>
              </w:rPr>
              <w:t>Sequence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Telorette 3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</w:t>
            </w:r>
            <w:r w:rsidRPr="001029DB">
              <w:rPr>
                <w:rFonts w:ascii="Calibri" w:eastAsia="Times New Roman" w:hAnsi="Calibri"/>
                <w:sz w:val="20"/>
                <w:szCs w:val="20"/>
              </w:rPr>
              <w:t>TGCTCCGTGCATCTGGCATCCCTAACC-3’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Telorette 4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5’-TGCTCCGTGCATCTGGCATCCTAACCC-3’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Teltail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5’-TGCTCCGTGCATCTGGCATC-3’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tiTel-</w:t>
            </w: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5’-ACCGGGAGGTAGATGAGATG-3’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Xp/Yp</w:t>
            </w: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STELA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5’-GTTGTCTCAGGGTCCTAGTG-3’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15qF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STELA</w:t>
            </w:r>
            <w:r>
              <w:rPr>
                <w:rFonts w:ascii="Calibri" w:hAnsi="Calibri" w:cs="Helvetica"/>
                <w:color w:val="000000"/>
                <w:sz w:val="20"/>
                <w:szCs w:val="20"/>
              </w:rPr>
              <w:t xml:space="preserve"> PCR and </w:t>
            </w: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5’-CAGCGAGATTCTCCCAAGCTAAG-3’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TelC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5’-[CCCTAA]</w:t>
            </w:r>
            <w:r w:rsidRPr="001029DB">
              <w:rPr>
                <w:rFonts w:ascii="Calibri" w:hAnsi="Calibri" w:cs="Helvetica"/>
                <w:color w:val="000000"/>
                <w:sz w:val="20"/>
                <w:szCs w:val="20"/>
                <w:vertAlign w:val="subscript"/>
              </w:rPr>
              <w:t>5</w:t>
            </w: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SBF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5’-AGAATCTCACGCAGGCAGTT-3’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SBR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5’-CCAGGGATTTCAGTCGATGT-3’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10qF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5’-GAATCCTGCGCACCGAGAT-3’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10qR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5’-CTGCACTTGAACCCTGCAATAC-3’</w:t>
            </w:r>
          </w:p>
        </w:tc>
        <w:bookmarkStart w:id="0" w:name="_GoBack"/>
        <w:bookmarkEnd w:id="0"/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U6F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  <w:r>
              <w:rPr>
                <w:rFonts w:ascii="Calibri" w:hAnsi="Calibri" w:cs="Helvetica"/>
                <w:color w:val="000000"/>
                <w:sz w:val="20"/>
                <w:szCs w:val="20"/>
              </w:rPr>
              <w:t xml:space="preserve"> (normalizer)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5’-GGAATCTAGAACATATACTAAAATTGGAAC-3’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U6R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  <w:r>
              <w:rPr>
                <w:rFonts w:ascii="Calibri" w:hAnsi="Calibri" w:cs="Helvetica"/>
                <w:color w:val="000000"/>
                <w:sz w:val="20"/>
                <w:szCs w:val="20"/>
              </w:rPr>
              <w:t xml:space="preserve"> (normalizer)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5’-GGAACTCGAGTTTGCGTGTCATCCTTGCGC-3’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15qR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5’-AACCCTAACCACATGAGCAACG-3’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Xp</w:t>
            </w: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/</w:t>
            </w: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Yp-F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5’-GCAAAGAGTGAAAGAACGAAGCTT-3’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Xp/Yp-R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5’-CCCTCTGAAAGTGGACCAATCA-3’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ALU probe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DNA hybridization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Times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Times"/>
                <w:color w:val="000000"/>
                <w:sz w:val="20"/>
                <w:szCs w:val="20"/>
              </w:rPr>
              <w:t>5’-GTGATCCGCCCGCCTCGGCCTCCCAAAGTG-3’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eta</w:t>
            </w: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-actin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RNA hybridization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Times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Times"/>
                <w:color w:val="000000"/>
                <w:sz w:val="20"/>
                <w:szCs w:val="20"/>
                <w:lang w:bidi="en-US"/>
              </w:rPr>
              <w:t>5’-</w:t>
            </w:r>
            <w:r w:rsidRPr="001029DB">
              <w:rPr>
                <w:rFonts w:ascii="Calibri" w:eastAsia="MS Mincho" w:hAnsi="Calibri" w:cs="Times"/>
                <w:color w:val="000000"/>
                <w:sz w:val="20"/>
                <w:szCs w:val="20"/>
                <w:lang w:bidi="en-US"/>
              </w:rPr>
              <w:t>GTGAGGATCTTCATGAGGTAGTCAGTCAGGT</w:t>
            </w:r>
            <w:r w:rsidRPr="001029DB">
              <w:rPr>
                <w:rFonts w:ascii="Calibri" w:hAnsi="Calibri" w:cs="Times"/>
                <w:color w:val="000000"/>
                <w:sz w:val="20"/>
                <w:szCs w:val="20"/>
                <w:lang w:bidi="en-US"/>
              </w:rPr>
              <w:t>-3’</w:t>
            </w:r>
          </w:p>
        </w:tc>
      </w:tr>
      <w:tr w:rsidR="00D56255" w:rsidRPr="001029DB" w:rsidTr="009D2657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1384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18S</w:t>
            </w:r>
          </w:p>
        </w:tc>
        <w:tc>
          <w:tcPr>
            <w:tcW w:w="2268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Helvetica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Helvetica"/>
                <w:color w:val="000000"/>
                <w:sz w:val="20"/>
                <w:szCs w:val="20"/>
              </w:rPr>
              <w:t>NA hybridization</w:t>
            </w:r>
          </w:p>
        </w:tc>
        <w:tc>
          <w:tcPr>
            <w:tcW w:w="4712" w:type="dxa"/>
            <w:vAlign w:val="center"/>
          </w:tcPr>
          <w:p w:rsidR="00D56255" w:rsidRPr="001029DB" w:rsidRDefault="00D56255" w:rsidP="009D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ind w:right="78"/>
              <w:rPr>
                <w:rFonts w:ascii="Calibri" w:hAnsi="Calibri" w:cs="Times"/>
                <w:color w:val="000000"/>
                <w:sz w:val="20"/>
                <w:szCs w:val="20"/>
              </w:rPr>
            </w:pPr>
            <w:r w:rsidRPr="001029DB">
              <w:rPr>
                <w:rFonts w:ascii="Calibri" w:hAnsi="Calibri" w:cs="Times"/>
                <w:color w:val="000000"/>
                <w:sz w:val="20"/>
                <w:szCs w:val="20"/>
                <w:lang w:bidi="en-US"/>
              </w:rPr>
              <w:t>5’-</w:t>
            </w:r>
            <w:r w:rsidRPr="001029DB">
              <w:rPr>
                <w:rFonts w:ascii="Calibri" w:eastAsia="MS Mincho" w:hAnsi="Calibri" w:cs="Times"/>
                <w:color w:val="000000"/>
                <w:sz w:val="20"/>
                <w:szCs w:val="20"/>
                <w:lang w:bidi="en-US"/>
              </w:rPr>
              <w:t>CCATCCAATCGGTAGTAGCG</w:t>
            </w:r>
            <w:r w:rsidRPr="001029DB">
              <w:rPr>
                <w:rFonts w:ascii="Calibri" w:hAnsi="Calibri" w:cs="Times"/>
                <w:color w:val="000000"/>
                <w:sz w:val="20"/>
                <w:szCs w:val="20"/>
                <w:lang w:bidi="en-US"/>
              </w:rPr>
              <w:t>-3’</w:t>
            </w:r>
          </w:p>
        </w:tc>
      </w:tr>
    </w:tbl>
    <w:p w:rsidR="00D56255" w:rsidRPr="001029DB" w:rsidRDefault="00D56255" w:rsidP="00D56255">
      <w:pPr>
        <w:rPr>
          <w:rFonts w:ascii="Calibri" w:hAnsi="Calibri"/>
          <w:sz w:val="20"/>
          <w:szCs w:val="20"/>
        </w:rPr>
      </w:pPr>
    </w:p>
    <w:p w:rsidR="00D56255" w:rsidRDefault="00D56255" w:rsidP="00D56255">
      <w:pPr>
        <w:spacing w:line="480" w:lineRule="auto"/>
        <w:jc w:val="both"/>
        <w:rPr>
          <w:rFonts w:asciiTheme="majorHAnsi" w:hAnsiTheme="majorHAnsi"/>
        </w:rPr>
      </w:pPr>
    </w:p>
    <w:p w:rsidR="00522C34" w:rsidRDefault="00D56255"/>
    <w:sectPr w:rsidR="00522C34" w:rsidSect="008160F1">
      <w:footerReference w:type="even" r:id="rId5"/>
      <w:footerReference w:type="default" r:id="rId6"/>
      <w:pgSz w:w="12240" w:h="15840"/>
      <w:pgMar w:top="1440" w:right="1797" w:bottom="1440" w:left="1797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AA" w:rsidRDefault="00D56255" w:rsidP="00BA65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2AA" w:rsidRDefault="00D56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AA" w:rsidRPr="00824D38" w:rsidRDefault="00D56255" w:rsidP="00BA65B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824D38">
      <w:rPr>
        <w:rStyle w:val="PageNumber"/>
        <w:rFonts w:asciiTheme="majorHAnsi" w:hAnsiTheme="majorHAnsi"/>
        <w:sz w:val="20"/>
        <w:szCs w:val="20"/>
      </w:rPr>
      <w:fldChar w:fldCharType="begin"/>
    </w:r>
    <w:r w:rsidRPr="00824D38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824D38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1</w:t>
    </w:r>
    <w:r w:rsidRPr="00824D38">
      <w:rPr>
        <w:rStyle w:val="PageNumber"/>
        <w:rFonts w:asciiTheme="majorHAnsi" w:hAnsiTheme="majorHAnsi"/>
        <w:sz w:val="20"/>
        <w:szCs w:val="20"/>
      </w:rPr>
      <w:fldChar w:fldCharType="end"/>
    </w:r>
  </w:p>
  <w:p w:rsidR="00B932AA" w:rsidRDefault="00D5625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5"/>
    <w:rsid w:val="00890FD5"/>
    <w:rsid w:val="00C63621"/>
    <w:rsid w:val="00D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55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25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62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6255"/>
    <w:rPr>
      <w:rFonts w:eastAsiaTheme="minorEastAsia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56255"/>
  </w:style>
  <w:style w:type="character" w:styleId="LineNumber">
    <w:name w:val="line number"/>
    <w:basedOn w:val="DefaultParagraphFont"/>
    <w:uiPriority w:val="99"/>
    <w:semiHidden/>
    <w:unhideWhenUsed/>
    <w:rsid w:val="00D56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55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25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62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6255"/>
    <w:rPr>
      <w:rFonts w:eastAsiaTheme="minorEastAsia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56255"/>
  </w:style>
  <w:style w:type="character" w:styleId="LineNumber">
    <w:name w:val="line number"/>
    <w:basedOn w:val="DefaultParagraphFont"/>
    <w:uiPriority w:val="99"/>
    <w:semiHidden/>
    <w:unhideWhenUsed/>
    <w:rsid w:val="00D5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2012-03-20T10:42:00Z</dcterms:created>
  <dcterms:modified xsi:type="dcterms:W3CDTF">2012-03-20T10:43:00Z</dcterms:modified>
</cp:coreProperties>
</file>