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1A" w:rsidRDefault="00EC641A" w:rsidP="001F61B4">
      <w:pPr>
        <w:rPr>
          <w:rFonts w:ascii="Verdana" w:hAnsi="Verdana"/>
          <w:b/>
          <w:sz w:val="22"/>
          <w:szCs w:val="22"/>
        </w:rPr>
      </w:pPr>
      <w:r w:rsidRPr="00EC641A">
        <w:rPr>
          <w:rFonts w:ascii="Verdana" w:hAnsi="Verdana"/>
          <w:b/>
          <w:sz w:val="22"/>
          <w:szCs w:val="22"/>
        </w:rPr>
        <w:t>Table S2</w:t>
      </w:r>
      <w:r>
        <w:rPr>
          <w:rFonts w:ascii="Verdana" w:hAnsi="Verdana"/>
          <w:b/>
          <w:sz w:val="22"/>
          <w:szCs w:val="22"/>
        </w:rPr>
        <w:t xml:space="preserve">: </w:t>
      </w:r>
      <w:r w:rsidRPr="00EC641A">
        <w:rPr>
          <w:rFonts w:ascii="Verdana" w:hAnsi="Verdana"/>
          <w:b/>
          <w:sz w:val="22"/>
          <w:szCs w:val="22"/>
        </w:rPr>
        <w:t>Results of repeated measures ANCOVA of tussock number</w:t>
      </w:r>
    </w:p>
    <w:p w:rsidR="0043799D" w:rsidRPr="00EC641A" w:rsidRDefault="0043799D" w:rsidP="001F61B4">
      <w:pPr>
        <w:rPr>
          <w:rFonts w:ascii="Verdana" w:hAnsi="Verdana"/>
          <w:b/>
          <w:sz w:val="22"/>
          <w:szCs w:val="22"/>
        </w:rPr>
      </w:pPr>
    </w:p>
    <w:p w:rsidR="00EC641A" w:rsidRPr="00982CFE" w:rsidRDefault="00EC641A" w:rsidP="001F61B4">
      <w:pPr>
        <w:rPr>
          <w:rFonts w:asciiTheme="minorHAnsi" w:hAnsiTheme="minorHAnsi"/>
          <w:sz w:val="22"/>
          <w:szCs w:val="22"/>
        </w:rPr>
      </w:pPr>
    </w:p>
    <w:tbl>
      <w:tblPr>
        <w:tblStyle w:val="TableGrid2"/>
        <w:tblW w:w="4511" w:type="pct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719"/>
        <w:gridCol w:w="719"/>
        <w:gridCol w:w="720"/>
        <w:gridCol w:w="898"/>
      </w:tblGrid>
      <w:tr w:rsidR="001F61B4" w:rsidRPr="00982CFE" w:rsidTr="0043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  <w:vAlign w:val="center"/>
          </w:tcPr>
          <w:p w:rsidR="001F61B4" w:rsidRPr="00982CFE" w:rsidRDefault="001F61B4" w:rsidP="001F61B4">
            <w:pPr>
              <w:rPr>
                <w:rFonts w:asciiTheme="minorHAnsi" w:hAnsiTheme="minorHAnsi"/>
                <w:sz w:val="22"/>
                <w:szCs w:val="22"/>
              </w:rPr>
            </w:pPr>
            <w:r w:rsidRPr="00982CFE">
              <w:rPr>
                <w:rFonts w:asciiTheme="minorHAnsi" w:hAnsiTheme="minorHAnsi"/>
                <w:sz w:val="22"/>
                <w:szCs w:val="22"/>
              </w:rPr>
              <w:t>Source of Variation:</w:t>
            </w:r>
          </w:p>
        </w:tc>
        <w:tc>
          <w:tcPr>
            <w:tcW w:w="416" w:type="pct"/>
            <w:vAlign w:val="center"/>
          </w:tcPr>
          <w:p w:rsidR="001F61B4" w:rsidRPr="00982CFE" w:rsidRDefault="001F61B4" w:rsidP="001F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82CFE">
              <w:rPr>
                <w:rFonts w:asciiTheme="minorHAnsi" w:hAnsiTheme="minorHAnsi"/>
                <w:sz w:val="22"/>
                <w:szCs w:val="22"/>
              </w:rPr>
              <w:t>NDF</w:t>
            </w:r>
          </w:p>
        </w:tc>
        <w:tc>
          <w:tcPr>
            <w:tcW w:w="416" w:type="pct"/>
            <w:vAlign w:val="center"/>
          </w:tcPr>
          <w:p w:rsidR="001F61B4" w:rsidRPr="00982CFE" w:rsidRDefault="001F61B4" w:rsidP="001F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82CFE">
              <w:rPr>
                <w:rFonts w:asciiTheme="minorHAnsi" w:hAnsiTheme="minorHAnsi"/>
                <w:sz w:val="22"/>
                <w:szCs w:val="22"/>
              </w:rPr>
              <w:t>DDF</w:t>
            </w:r>
          </w:p>
        </w:tc>
        <w:tc>
          <w:tcPr>
            <w:tcW w:w="417" w:type="pct"/>
            <w:vAlign w:val="center"/>
          </w:tcPr>
          <w:p w:rsidR="001F61B4" w:rsidRPr="00982CFE" w:rsidRDefault="001F61B4" w:rsidP="001F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82CFE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  <w:vAlign w:val="center"/>
          </w:tcPr>
          <w:p w:rsidR="001F61B4" w:rsidRPr="00982CFE" w:rsidRDefault="001F61B4" w:rsidP="001F61B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Repeated measures fixed effects on tussock number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Fuel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43.9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&lt;0.001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Species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48.8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0.245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Census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0.003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Fuel x Species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44.7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0.003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Fuel x Census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0.019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Species x Census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0.719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Fuel x Species x Census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0.041</w:t>
            </w:r>
          </w:p>
        </w:tc>
      </w:tr>
      <w:tr w:rsidR="001F61B4" w:rsidRPr="00982CFE" w:rsidTr="0043799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Pre-treatment tussock number (covariate)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1F61B4" w:rsidRPr="00982CFE" w:rsidRDefault="001F61B4" w:rsidP="001F6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417" w:type="pct"/>
          </w:tcPr>
          <w:p w:rsidR="001F61B4" w:rsidRPr="00982CFE" w:rsidRDefault="001F61B4" w:rsidP="001F61B4">
            <w:pPr>
              <w:ind w:right="-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&lt;0.001</w:t>
            </w:r>
          </w:p>
        </w:tc>
      </w:tr>
      <w:tr w:rsidR="001F61B4" w:rsidRPr="00982CFE" w:rsidTr="004379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</w:tcBorders>
          </w:tcPr>
          <w:p w:rsidR="001F61B4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one" w:sz="0" w:space="0" w:color="auto"/>
            </w:tcBorders>
          </w:tcPr>
          <w:p w:rsidR="001F61B4" w:rsidRPr="00982CFE" w:rsidRDefault="001F61B4" w:rsidP="001F61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one" w:sz="0" w:space="0" w:color="auto"/>
            </w:tcBorders>
          </w:tcPr>
          <w:p w:rsidR="001F61B4" w:rsidRPr="00982CFE" w:rsidRDefault="001F61B4" w:rsidP="001F61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one" w:sz="0" w:space="0" w:color="auto"/>
            </w:tcBorders>
          </w:tcPr>
          <w:p w:rsidR="001F61B4" w:rsidRPr="00982CFE" w:rsidRDefault="001F61B4" w:rsidP="001F61B4">
            <w:pPr>
              <w:ind w:right="-19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" w:type="pct"/>
            <w:tcBorders>
              <w:top w:val="none" w:sz="0" w:space="0" w:color="auto"/>
            </w:tcBorders>
          </w:tcPr>
          <w:p w:rsidR="001F61B4" w:rsidRPr="00982CFE" w:rsidRDefault="001F61B4" w:rsidP="001F61B4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F61B4" w:rsidRDefault="001F61B4" w:rsidP="001F61B4">
      <w:pPr>
        <w:rPr>
          <w:sz w:val="22"/>
          <w:szCs w:val="22"/>
        </w:rPr>
      </w:pPr>
    </w:p>
    <w:p w:rsidR="00EC641A" w:rsidRPr="00EC641A" w:rsidRDefault="00EC641A" w:rsidP="00EC641A">
      <w:r w:rsidRPr="00EC641A">
        <w:t>Number at the time of the spring census treated as a pre-treatment covariate.  NDF = numerator degrees of freedom</w:t>
      </w:r>
      <w:proofErr w:type="gramStart"/>
      <w:r w:rsidRPr="00EC641A">
        <w:t>;</w:t>
      </w:r>
      <w:proofErr w:type="gramEnd"/>
      <w:r w:rsidRPr="00EC641A">
        <w:t xml:space="preserve"> DDF = denominator degrees of freedom based on </w:t>
      </w:r>
      <w:proofErr w:type="spellStart"/>
      <w:r w:rsidRPr="00EC641A">
        <w:t>Kenward</w:t>
      </w:r>
      <w:proofErr w:type="spellEnd"/>
      <w:r w:rsidRPr="00EC641A">
        <w:t>-Roger approximation.</w:t>
      </w:r>
    </w:p>
    <w:p w:rsidR="001F61B4" w:rsidRDefault="001F61B4">
      <w:pPr>
        <w:rPr>
          <w:sz w:val="22"/>
          <w:szCs w:val="22"/>
        </w:rPr>
      </w:pPr>
      <w:bookmarkStart w:id="0" w:name="_GoBack"/>
      <w:bookmarkEnd w:id="0"/>
    </w:p>
    <w:sectPr w:rsidR="001F61B4" w:rsidSect="00A4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B6C94"/>
    <w:rsid w:val="00081DDC"/>
    <w:rsid w:val="001A07AA"/>
    <w:rsid w:val="001F61B4"/>
    <w:rsid w:val="00271B2B"/>
    <w:rsid w:val="00296F53"/>
    <w:rsid w:val="00322FBD"/>
    <w:rsid w:val="00391854"/>
    <w:rsid w:val="0040039C"/>
    <w:rsid w:val="0043799D"/>
    <w:rsid w:val="00485527"/>
    <w:rsid w:val="0049456E"/>
    <w:rsid w:val="004C3440"/>
    <w:rsid w:val="004E1DD1"/>
    <w:rsid w:val="00574DB8"/>
    <w:rsid w:val="00581818"/>
    <w:rsid w:val="00597CE0"/>
    <w:rsid w:val="005B6C94"/>
    <w:rsid w:val="006111B7"/>
    <w:rsid w:val="00647F08"/>
    <w:rsid w:val="00662B00"/>
    <w:rsid w:val="006863A1"/>
    <w:rsid w:val="006A1CBA"/>
    <w:rsid w:val="006B6454"/>
    <w:rsid w:val="007F4E99"/>
    <w:rsid w:val="00800D01"/>
    <w:rsid w:val="00957FED"/>
    <w:rsid w:val="00982CFE"/>
    <w:rsid w:val="009B7156"/>
    <w:rsid w:val="009C589C"/>
    <w:rsid w:val="00A42C33"/>
    <w:rsid w:val="00A9448D"/>
    <w:rsid w:val="00AE0F16"/>
    <w:rsid w:val="00B049BE"/>
    <w:rsid w:val="00B13608"/>
    <w:rsid w:val="00B54222"/>
    <w:rsid w:val="00BE3B6B"/>
    <w:rsid w:val="00CB16DE"/>
    <w:rsid w:val="00D30A3B"/>
    <w:rsid w:val="00DC3866"/>
    <w:rsid w:val="00DC4721"/>
    <w:rsid w:val="00EA2A33"/>
    <w:rsid w:val="00EC641A"/>
    <w:rsid w:val="00EE20BA"/>
    <w:rsid w:val="00EF270B"/>
    <w:rsid w:val="00FA39B6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rsid w:val="009C58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72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148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LSU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Paul R. Gagnon</dc:creator>
  <cp:lastModifiedBy>Paul Gagnon</cp:lastModifiedBy>
  <cp:revision>2</cp:revision>
  <dcterms:created xsi:type="dcterms:W3CDTF">2011-12-14T18:07:00Z</dcterms:created>
  <dcterms:modified xsi:type="dcterms:W3CDTF">2011-12-14T18:07:00Z</dcterms:modified>
</cp:coreProperties>
</file>