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7F" w:rsidRPr="0027637F" w:rsidRDefault="0027637F" w:rsidP="00136E30">
      <w:pPr>
        <w:spacing w:line="480" w:lineRule="auto"/>
        <w:rPr>
          <w:rFonts w:ascii="Calibri" w:hAnsi="Calibri"/>
          <w:b/>
          <w:sz w:val="28"/>
        </w:rPr>
      </w:pPr>
      <w:r w:rsidRPr="0027637F">
        <w:rPr>
          <w:rFonts w:ascii="Calibri" w:hAnsi="Calibri"/>
          <w:b/>
          <w:sz w:val="28"/>
        </w:rPr>
        <w:t>Appendix S1</w:t>
      </w:r>
    </w:p>
    <w:p w:rsidR="00D637FE" w:rsidRDefault="00901AB8" w:rsidP="00901AB8">
      <w:pPr>
        <w:rPr>
          <w:rFonts w:ascii="Calibri" w:hAnsi="Calibri"/>
          <w:b/>
        </w:rPr>
      </w:pPr>
      <w:r w:rsidRPr="00901AB8">
        <w:rPr>
          <w:rFonts w:ascii="Calibri" w:hAnsi="Calibri"/>
          <w:b/>
        </w:rPr>
        <w:t xml:space="preserve">Method of </w:t>
      </w:r>
      <w:proofErr w:type="spellStart"/>
      <w:r w:rsidRPr="00901AB8">
        <w:rPr>
          <w:rFonts w:ascii="Calibri" w:hAnsi="Calibri"/>
          <w:b/>
        </w:rPr>
        <w:t>seroprevalence</w:t>
      </w:r>
      <w:proofErr w:type="spellEnd"/>
      <w:r w:rsidRPr="00901AB8">
        <w:rPr>
          <w:rFonts w:ascii="Calibri" w:hAnsi="Calibri"/>
          <w:b/>
        </w:rPr>
        <w:t xml:space="preserve"> adjustment to account for </w:t>
      </w:r>
      <w:proofErr w:type="spellStart"/>
      <w:r w:rsidRPr="00901AB8">
        <w:rPr>
          <w:rFonts w:ascii="Calibri" w:hAnsi="Calibri"/>
          <w:b/>
        </w:rPr>
        <w:t>hemagglutination</w:t>
      </w:r>
      <w:proofErr w:type="spellEnd"/>
      <w:r w:rsidRPr="00901AB8">
        <w:rPr>
          <w:rFonts w:ascii="Calibri" w:hAnsi="Calibri"/>
          <w:b/>
        </w:rPr>
        <w:t>-inhibition (HI) assay sensitivity and specificity</w:t>
      </w:r>
    </w:p>
    <w:p w:rsidR="00901AB8" w:rsidRDefault="00901AB8" w:rsidP="00901AB8">
      <w:pPr>
        <w:rPr>
          <w:rFonts w:ascii="Calibri" w:hAnsi="Calibri"/>
          <w:b/>
        </w:rPr>
      </w:pPr>
    </w:p>
    <w:p w:rsidR="00901AB8" w:rsidRPr="00901AB8" w:rsidRDefault="00901AB8" w:rsidP="00901AB8">
      <w:pPr>
        <w:rPr>
          <w:rFonts w:ascii="Calibri" w:hAnsi="Calibri"/>
          <w:b/>
        </w:rPr>
      </w:pPr>
      <w:bookmarkStart w:id="0" w:name="_GoBack"/>
      <w:bookmarkEnd w:id="0"/>
    </w:p>
    <w:p w:rsidR="00136E30" w:rsidRDefault="00136E30" w:rsidP="00136E30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To adjust </w:t>
      </w:r>
      <w:proofErr w:type="spellStart"/>
      <w:r>
        <w:rPr>
          <w:rFonts w:ascii="Calibri" w:hAnsi="Calibri"/>
        </w:rPr>
        <w:t>seroprevalence</w:t>
      </w:r>
      <w:proofErr w:type="spellEnd"/>
      <w:r>
        <w:rPr>
          <w:rFonts w:ascii="Calibri" w:hAnsi="Calibri"/>
        </w:rPr>
        <w:t xml:space="preserve"> results to account for both the sensitivity and specificity of the HI assay, we applied the known and unknown variables to a 2 x 2 matrix (below) where x= total number of true </w:t>
      </w:r>
      <w:r>
        <w:rPr>
          <w:rFonts w:ascii="Calibri" w:hAnsi="Calibri"/>
          <w:color w:val="000000"/>
        </w:rPr>
        <w:t>2009 pandemic influenza A H1N1 (pH1N1)</w:t>
      </w:r>
      <w:r>
        <w:rPr>
          <w:rFonts w:ascii="Calibri" w:hAnsi="Calibri"/>
        </w:rPr>
        <w:t xml:space="preserve"> positives, and N= total number tested.</w:t>
      </w:r>
    </w:p>
    <w:p w:rsidR="00136E30" w:rsidRDefault="00136E30" w:rsidP="00136E30">
      <w:pPr>
        <w:spacing w:line="480" w:lineRule="auto"/>
        <w:rPr>
          <w:rFonts w:ascii="Calibri" w:hAnsi="Calibri"/>
        </w:rPr>
      </w:pPr>
    </w:p>
    <w:tbl>
      <w:tblPr>
        <w:tblpPr w:leftFromText="187" w:rightFromText="187" w:vertAnchor="text" w:horzAnchor="page" w:tblpX="2132" w:tblpY="1"/>
        <w:tblW w:w="0" w:type="auto"/>
        <w:tblLook w:val="04A0" w:firstRow="1" w:lastRow="0" w:firstColumn="1" w:lastColumn="0" w:noHBand="0" w:noVBand="1"/>
      </w:tblPr>
      <w:tblGrid>
        <w:gridCol w:w="1041"/>
        <w:gridCol w:w="398"/>
        <w:gridCol w:w="826"/>
        <w:gridCol w:w="1216"/>
        <w:gridCol w:w="2384"/>
      </w:tblGrid>
      <w:tr w:rsidR="00136E30" w:rsidTr="00136E30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136E30" w:rsidRDefault="00136E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36E30" w:rsidRDefault="00136E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136E30" w:rsidRDefault="00136E30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pH1N1 Virus Infection</w:t>
            </w:r>
          </w:p>
        </w:tc>
        <w:tc>
          <w:tcPr>
            <w:tcW w:w="0" w:type="auto"/>
            <w:noWrap/>
            <w:vAlign w:val="bottom"/>
            <w:hideMark/>
          </w:tcPr>
          <w:p w:rsidR="00136E30" w:rsidRDefault="00136E30">
            <w:pPr>
              <w:rPr>
                <w:sz w:val="20"/>
                <w:szCs w:val="20"/>
              </w:rPr>
            </w:pPr>
          </w:p>
        </w:tc>
      </w:tr>
      <w:tr w:rsidR="00136E30" w:rsidTr="00136E30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136E30" w:rsidRDefault="00136E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36E30" w:rsidRDefault="00136E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36E30" w:rsidRDefault="00136E30">
            <w:pPr>
              <w:spacing w:line="48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0" w:type="auto"/>
            <w:noWrap/>
            <w:vAlign w:val="bottom"/>
            <w:hideMark/>
          </w:tcPr>
          <w:p w:rsidR="00136E30" w:rsidRDefault="00136E30">
            <w:pPr>
              <w:spacing w:line="48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0" w:type="auto"/>
            <w:noWrap/>
            <w:vAlign w:val="bottom"/>
            <w:hideMark/>
          </w:tcPr>
          <w:p w:rsidR="00136E30" w:rsidRDefault="00136E30">
            <w:pPr>
              <w:rPr>
                <w:sz w:val="20"/>
                <w:szCs w:val="20"/>
              </w:rPr>
            </w:pPr>
          </w:p>
        </w:tc>
      </w:tr>
      <w:tr w:rsidR="00136E30" w:rsidTr="00136E30">
        <w:trPr>
          <w:trHeight w:val="645"/>
        </w:trPr>
        <w:tc>
          <w:tcPr>
            <w:tcW w:w="0" w:type="auto"/>
            <w:vMerge w:val="restart"/>
            <w:vAlign w:val="center"/>
            <w:hideMark/>
          </w:tcPr>
          <w:p w:rsidR="00136E30" w:rsidRDefault="00136E30">
            <w:pPr>
              <w:spacing w:line="48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HI Testing</w:t>
            </w:r>
          </w:p>
        </w:tc>
        <w:tc>
          <w:tcPr>
            <w:tcW w:w="0" w:type="auto"/>
            <w:noWrap/>
            <w:vAlign w:val="center"/>
            <w:hideMark/>
          </w:tcPr>
          <w:p w:rsidR="00136E30" w:rsidRDefault="00136E30">
            <w:pPr>
              <w:spacing w:line="48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E30" w:rsidRDefault="00136E30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0.75x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E30" w:rsidRDefault="00136E30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0.03(N-x)</w:t>
            </w:r>
          </w:p>
        </w:tc>
        <w:tc>
          <w:tcPr>
            <w:tcW w:w="0" w:type="auto"/>
            <w:noWrap/>
            <w:vAlign w:val="center"/>
            <w:hideMark/>
          </w:tcPr>
          <w:p w:rsidR="00136E30" w:rsidRDefault="00136E30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Total with positive HI Test</w:t>
            </w:r>
          </w:p>
        </w:tc>
      </w:tr>
      <w:tr w:rsidR="00136E30" w:rsidTr="00136E30">
        <w:trPr>
          <w:trHeight w:val="645"/>
        </w:trPr>
        <w:tc>
          <w:tcPr>
            <w:tcW w:w="0" w:type="auto"/>
            <w:vMerge/>
            <w:vAlign w:val="center"/>
            <w:hideMark/>
          </w:tcPr>
          <w:p w:rsidR="00136E30" w:rsidRDefault="00136E3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E30" w:rsidRDefault="00136E30">
            <w:pPr>
              <w:spacing w:line="48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E30" w:rsidRDefault="00136E30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0.25x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E30" w:rsidRDefault="00136E30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0.97(N-x)</w:t>
            </w:r>
          </w:p>
        </w:tc>
        <w:tc>
          <w:tcPr>
            <w:tcW w:w="0" w:type="auto"/>
            <w:noWrap/>
            <w:vAlign w:val="center"/>
            <w:hideMark/>
          </w:tcPr>
          <w:p w:rsidR="00136E30" w:rsidRDefault="00136E30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Total with negative HI Test</w:t>
            </w:r>
          </w:p>
        </w:tc>
      </w:tr>
      <w:tr w:rsidR="00136E30" w:rsidTr="00136E30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136E30" w:rsidRDefault="00136E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36E30" w:rsidRDefault="00136E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36E30" w:rsidRDefault="00136E30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noWrap/>
            <w:vAlign w:val="bottom"/>
            <w:hideMark/>
          </w:tcPr>
          <w:p w:rsidR="00136E30" w:rsidRDefault="00136E30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N-x</w:t>
            </w:r>
          </w:p>
        </w:tc>
        <w:tc>
          <w:tcPr>
            <w:tcW w:w="0" w:type="auto"/>
            <w:noWrap/>
            <w:vAlign w:val="bottom"/>
            <w:hideMark/>
          </w:tcPr>
          <w:p w:rsidR="00136E30" w:rsidRDefault="00136E30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</w:t>
            </w:r>
          </w:p>
        </w:tc>
      </w:tr>
    </w:tbl>
    <w:p w:rsidR="00136E30" w:rsidRDefault="00136E30" w:rsidP="00136E30">
      <w:pPr>
        <w:spacing w:line="480" w:lineRule="auto"/>
        <w:rPr>
          <w:rFonts w:ascii="Calibri" w:hAnsi="Calibri"/>
        </w:rPr>
      </w:pPr>
    </w:p>
    <w:p w:rsidR="00136E30" w:rsidRDefault="00136E30" w:rsidP="00136E30">
      <w:pPr>
        <w:spacing w:line="480" w:lineRule="auto"/>
        <w:rPr>
          <w:rFonts w:ascii="Calibri" w:hAnsi="Calibri"/>
        </w:rPr>
      </w:pPr>
    </w:p>
    <w:p w:rsidR="00136E30" w:rsidRDefault="00136E30" w:rsidP="00136E30">
      <w:pPr>
        <w:spacing w:line="480" w:lineRule="auto"/>
        <w:rPr>
          <w:rFonts w:ascii="Calibri" w:hAnsi="Calibri"/>
        </w:rPr>
      </w:pPr>
    </w:p>
    <w:p w:rsidR="00136E30" w:rsidRDefault="00136E30" w:rsidP="00136E30">
      <w:pPr>
        <w:spacing w:line="480" w:lineRule="auto"/>
        <w:rPr>
          <w:rFonts w:ascii="Calibri" w:hAnsi="Calibri"/>
          <w:color w:val="000000"/>
        </w:rPr>
      </w:pPr>
    </w:p>
    <w:p w:rsidR="00136E30" w:rsidRDefault="00136E30" w:rsidP="00136E30">
      <w:pPr>
        <w:spacing w:line="480" w:lineRule="auto"/>
        <w:rPr>
          <w:rFonts w:ascii="Calibri" w:hAnsi="Calibri"/>
          <w:color w:val="000000"/>
        </w:rPr>
      </w:pPr>
    </w:p>
    <w:p w:rsidR="00136E30" w:rsidRDefault="00136E30" w:rsidP="00136E30">
      <w:pPr>
        <w:spacing w:line="480" w:lineRule="auto"/>
        <w:rPr>
          <w:color w:val="000000"/>
        </w:rPr>
      </w:pPr>
    </w:p>
    <w:p w:rsidR="00136E30" w:rsidRDefault="00136E30" w:rsidP="00136E30">
      <w:pPr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 used an algebraic expression to describe the relationship among those with positive HI testing:</w:t>
      </w:r>
    </w:p>
    <w:p w:rsidR="00136E30" w:rsidRDefault="00136E30" w:rsidP="00136E30">
      <w:pPr>
        <w:spacing w:line="480" w:lineRule="auto"/>
        <w:ind w:left="72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0.75x + 0.03(N-x) = Total with positive HI test.  </w:t>
      </w:r>
    </w:p>
    <w:p w:rsidR="00136E30" w:rsidRDefault="00136E30" w:rsidP="00136E30">
      <w:pPr>
        <w:spacing w:line="480" w:lineRule="auto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Reducing the equation to solve for x yields the expression below.  </w:t>
      </w:r>
    </w:p>
    <w:p w:rsidR="00136E30" w:rsidRDefault="00136E30" w:rsidP="00136E30">
      <w:pPr>
        <w:spacing w:line="480" w:lineRule="auto"/>
        <w:ind w:left="720" w:firstLine="720"/>
        <w:rPr>
          <w:rFonts w:ascii="Calibri" w:hAnsi="Calibri"/>
        </w:rPr>
      </w:pPr>
      <w:r>
        <w:rPr>
          <w:rFonts w:ascii="Calibri" w:hAnsi="Calibri"/>
        </w:rPr>
        <w:t>x = (Total with positive HI test – 0.03N)/0.72</w:t>
      </w:r>
    </w:p>
    <w:p w:rsidR="00136E30" w:rsidRDefault="00136E30" w:rsidP="00136E30">
      <w:pPr>
        <w:spacing w:line="480" w:lineRule="auto"/>
        <w:ind w:left="720" w:firstLine="720"/>
        <w:rPr>
          <w:rFonts w:ascii="Calibri" w:hAnsi="Calibri"/>
        </w:rPr>
      </w:pPr>
    </w:p>
    <w:p w:rsidR="00136E30" w:rsidRDefault="00136E30" w:rsidP="00136E30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The adjusted </w:t>
      </w:r>
      <w:proofErr w:type="spellStart"/>
      <w:r>
        <w:rPr>
          <w:rFonts w:ascii="Calibri" w:hAnsi="Calibri"/>
        </w:rPr>
        <w:t>seroprevalence</w:t>
      </w:r>
      <w:proofErr w:type="spellEnd"/>
      <w:r>
        <w:rPr>
          <w:rFonts w:ascii="Calibri" w:hAnsi="Calibri"/>
        </w:rPr>
        <w:t xml:space="preserve"> was calculated by dividing the total number of true positives (x) by the total number tested (N).  For children and adults aged &lt;65 years, assay-adjusted </w:t>
      </w:r>
      <w:proofErr w:type="spellStart"/>
      <w:r>
        <w:rPr>
          <w:rFonts w:ascii="Calibri" w:hAnsi="Calibri"/>
        </w:rPr>
        <w:lastRenderedPageBreak/>
        <w:t>seroprevalence</w:t>
      </w:r>
      <w:proofErr w:type="spellEnd"/>
      <w:r>
        <w:rPr>
          <w:rFonts w:ascii="Calibri" w:hAnsi="Calibri"/>
        </w:rPr>
        <w:t xml:space="preserve"> was calculated using an assay sensitivity of 75% and a specificity of 97% </w:t>
      </w:r>
      <w:r>
        <w:rPr>
          <w:rFonts w:ascii="Calibri" w:hAnsi="Calibri"/>
        </w:rPr>
        <w:fldChar w:fldCharType="begin">
          <w:fldData xml:space="preserve">PEVuZE5vdGU+PENpdGU+PEF1dGhvcj5WZWd1aWxsYTwvQXV0aG9yPjxZZWFyPjIwMTE8L1llYXI+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</w:fldData>
        </w:fldChar>
      </w:r>
      <w:r>
        <w:rPr>
          <w:rFonts w:ascii="Calibri" w:hAnsi="Calibri"/>
        </w:rPr>
        <w:instrText xml:space="preserve"> ADDIN EN.CITE </w:instrText>
      </w:r>
      <w:r>
        <w:rPr>
          <w:rFonts w:ascii="Calibri" w:hAnsi="Calibri"/>
        </w:rPr>
        <w:fldChar w:fldCharType="begin">
          <w:fldData xml:space="preserve">PEVuZE5vdGU+PENpdGU+PEF1dGhvcj5WZWd1aWxsYTwvQXV0aG9yPjxZZWFyPjIwMTE8L1llYXI+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</w:fldData>
        </w:fldChar>
      </w:r>
      <w:r>
        <w:rPr>
          <w:rFonts w:ascii="Calibri" w:hAnsi="Calibri"/>
        </w:rPr>
        <w:instrText xml:space="preserve"> ADDIN EN.CITE.DATA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[</w:t>
      </w:r>
      <w:hyperlink r:id="rId5" w:anchor="_ENREF_7" w:tooltip="Veguilla, 2011 #98" w:history="1">
        <w:r>
          <w:rPr>
            <w:rStyle w:val="Hyperlink"/>
            <w:rFonts w:ascii="Calibri" w:hAnsi="Calibri"/>
            <w:noProof/>
            <w:color w:val="auto"/>
            <w:u w:val="none"/>
          </w:rPr>
          <w:t>7</w:t>
        </w:r>
      </w:hyperlink>
      <w:r>
        <w:rPr>
          <w:rFonts w:ascii="Calibri" w:hAnsi="Calibri"/>
          <w:noProof/>
        </w:rPr>
        <w:t>]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.  For adults aged ≥ 65 years, assay-adjusted </w:t>
      </w:r>
      <w:proofErr w:type="spellStart"/>
      <w:r>
        <w:rPr>
          <w:rFonts w:ascii="Calibri" w:hAnsi="Calibri"/>
        </w:rPr>
        <w:t>seroprevalence</w:t>
      </w:r>
      <w:proofErr w:type="spellEnd"/>
      <w:r>
        <w:rPr>
          <w:rFonts w:ascii="Calibri" w:hAnsi="Calibri"/>
        </w:rPr>
        <w:t xml:space="preserve"> was calculated using an assay sensitivity of 75% and a specificity of 94%.  For our estimations, we used assay sensitivities reported for adults </w:t>
      </w:r>
      <w:r>
        <w:rPr>
          <w:rFonts w:ascii="Calibri" w:hAnsi="Calibri"/>
          <w:u w:val="single"/>
        </w:rPr>
        <w:t>&gt;</w:t>
      </w:r>
      <w:r>
        <w:rPr>
          <w:rFonts w:ascii="Calibri" w:hAnsi="Calibri"/>
        </w:rPr>
        <w:t xml:space="preserve"> 60 years of age for adults ≥ 65 years of age and assumed all adults aged 50-64 years had assay sensitivities similar to those &lt; 60 years of age </w:t>
      </w:r>
      <w:r>
        <w:rPr>
          <w:rFonts w:ascii="Calibri" w:hAnsi="Calibri"/>
        </w:rPr>
        <w:fldChar w:fldCharType="begin">
          <w:fldData xml:space="preserve">PEVuZE5vdGU+PENpdGU+PEF1dGhvcj5WZWd1aWxsYTwvQXV0aG9yPjxZZWFyPjIwMTE8L1llYXI+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</w:fldData>
        </w:fldChar>
      </w:r>
      <w:r>
        <w:rPr>
          <w:rFonts w:ascii="Calibri" w:hAnsi="Calibri"/>
        </w:rPr>
        <w:instrText xml:space="preserve"> ADDIN EN.CITE </w:instrText>
      </w:r>
      <w:r>
        <w:rPr>
          <w:rFonts w:ascii="Calibri" w:hAnsi="Calibri"/>
        </w:rPr>
        <w:fldChar w:fldCharType="begin">
          <w:fldData xml:space="preserve">PEVuZE5vdGU+PENpdGU+PEF1dGhvcj5WZWd1aWxsYTwvQXV0aG9yPjxZZWFyPjIwMTE8L1llYXI+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</w:fldData>
        </w:fldChar>
      </w:r>
      <w:r>
        <w:rPr>
          <w:rFonts w:ascii="Calibri" w:hAnsi="Calibri"/>
        </w:rPr>
        <w:instrText xml:space="preserve"> ADDIN EN.CITE.DATA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[</w:t>
      </w:r>
      <w:hyperlink r:id="rId6" w:anchor="_ENREF_7" w:tooltip="Veguilla, 2011 #98" w:history="1">
        <w:r>
          <w:rPr>
            <w:rStyle w:val="Hyperlink"/>
            <w:rFonts w:ascii="Calibri" w:hAnsi="Calibri"/>
            <w:noProof/>
            <w:color w:val="auto"/>
            <w:u w:val="none"/>
          </w:rPr>
          <w:t>7</w:t>
        </w:r>
      </w:hyperlink>
      <w:r>
        <w:rPr>
          <w:rFonts w:ascii="Calibri" w:hAnsi="Calibri"/>
          <w:noProof/>
        </w:rPr>
        <w:t>]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. </w:t>
      </w:r>
    </w:p>
    <w:p w:rsidR="00136E30" w:rsidRDefault="00136E30" w:rsidP="00136E30">
      <w:pPr>
        <w:spacing w:line="480" w:lineRule="auto"/>
        <w:rPr>
          <w:rFonts w:ascii="Calibri" w:hAnsi="Calibri"/>
        </w:rPr>
      </w:pPr>
    </w:p>
    <w:p w:rsidR="001C77BE" w:rsidRDefault="00901AB8"/>
    <w:sectPr w:rsidR="001C7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30"/>
    <w:rsid w:val="00136E30"/>
    <w:rsid w:val="0027637F"/>
    <w:rsid w:val="008A2179"/>
    <w:rsid w:val="00901AB8"/>
    <w:rsid w:val="00D637FE"/>
    <w:rsid w:val="00F137E7"/>
    <w:rsid w:val="00F30686"/>
    <w:rsid w:val="00FA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6E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6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cdc.gov\private\M130\cyv5\Influenza\Domestic\Florida\Manuscript\PLOS%20Submission\Revision%20Submission%2011-18-11\Florida%20Seroprevalence%20Study_clean.docx" TargetMode="External"/><Relationship Id="rId5" Type="http://schemas.openxmlformats.org/officeDocument/2006/relationships/hyperlink" Target="file:///\\cdc.gov\private\M130\cyv5\Influenza\Domestic\Florida\Manuscript\PLOS%20Submission\Revision%20Submission%2011-18-11\Florida%20Seroprevalence%20Study_clean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5</cp:revision>
  <dcterms:created xsi:type="dcterms:W3CDTF">2011-11-30T21:44:00Z</dcterms:created>
  <dcterms:modified xsi:type="dcterms:W3CDTF">2011-12-01T14:22:00Z</dcterms:modified>
</cp:coreProperties>
</file>