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08" w:rsidRPr="00083D08" w:rsidRDefault="00083D08" w:rsidP="00083D08">
      <w:pPr>
        <w:pageBreakBefore/>
        <w:spacing w:line="480" w:lineRule="auto"/>
        <w:rPr>
          <w:lang w:val="en-GB"/>
        </w:rPr>
      </w:pPr>
      <w:proofErr w:type="gramStart"/>
      <w:r>
        <w:rPr>
          <w:b/>
          <w:bCs/>
          <w:lang w:val="en-GB"/>
        </w:rPr>
        <w:t>Supplemental Table S2.</w:t>
      </w:r>
      <w:proofErr w:type="gramEnd"/>
      <w:r w:rsidRPr="008A2F27">
        <w:rPr>
          <w:b/>
          <w:bCs/>
          <w:lang w:val="en-GB"/>
        </w:rPr>
        <w:t xml:space="preserve"> </w:t>
      </w:r>
      <w:proofErr w:type="gramStart"/>
      <w:r w:rsidRPr="00083D08">
        <w:rPr>
          <w:lang w:val="en-GB"/>
        </w:rPr>
        <w:t>Sample size calculation for genetic association studies.</w:t>
      </w:r>
      <w:proofErr w:type="gramEnd"/>
    </w:p>
    <w:p w:rsidR="00083D08" w:rsidRPr="00083D08" w:rsidRDefault="00083D08">
      <w:pPr>
        <w:rPr>
          <w:lang w:val="en-GB"/>
        </w:rPr>
      </w:pPr>
    </w:p>
    <w:tbl>
      <w:tblPr>
        <w:tblW w:w="4745" w:type="pct"/>
        <w:tblLook w:val="01E0"/>
      </w:tblPr>
      <w:tblGrid>
        <w:gridCol w:w="1668"/>
        <w:gridCol w:w="1274"/>
        <w:gridCol w:w="1624"/>
        <w:gridCol w:w="1624"/>
        <w:gridCol w:w="1630"/>
        <w:gridCol w:w="1074"/>
        <w:gridCol w:w="1624"/>
        <w:gridCol w:w="1624"/>
        <w:gridCol w:w="1621"/>
      </w:tblGrid>
      <w:tr w:rsidR="00961032" w:rsidRPr="000F417C" w:rsidTr="00083D08">
        <w:tc>
          <w:tcPr>
            <w:tcW w:w="60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</w:p>
        </w:tc>
        <w:tc>
          <w:tcPr>
            <w:tcW w:w="1772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Case-control comparison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961032" w:rsidRPr="008A2F27" w:rsidRDefault="00961032" w:rsidP="00937EC7">
            <w:pPr>
              <w:jc w:val="both"/>
              <w:rPr>
                <w:lang w:val="en-GB"/>
              </w:rPr>
            </w:pP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both"/>
              <w:rPr>
                <w:lang w:val="en-GB"/>
              </w:rPr>
            </w:pPr>
            <w:r w:rsidRPr="008A2F27">
              <w:rPr>
                <w:lang w:val="en-GB"/>
              </w:rPr>
              <w:t>Analysis of quantitative parameters</w:t>
            </w:r>
            <w:r>
              <w:rPr>
                <w:lang w:val="en-GB"/>
              </w:rPr>
              <w:t xml:space="preserve"> (mean differences)</w:t>
            </w:r>
          </w:p>
        </w:tc>
      </w:tr>
      <w:tr w:rsidR="00961032" w:rsidRPr="008A2F27" w:rsidTr="00083D08">
        <w:tc>
          <w:tcPr>
            <w:tcW w:w="60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Minor allele frequency in control group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083D08">
              <w:rPr>
                <w:lang w:val="en-US"/>
              </w:rPr>
              <w:t>p-l</w:t>
            </w:r>
            <w:proofErr w:type="spellStart"/>
            <w:r w:rsidRPr="008A2F27">
              <w:t>evel</w:t>
            </w:r>
            <w:proofErr w:type="spellEnd"/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OR=1.2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OR=1.3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OR=1.5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both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0.1*SD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0.2*SD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0.3*SD</w:t>
            </w:r>
          </w:p>
        </w:tc>
      </w:tr>
      <w:tr w:rsidR="00961032" w:rsidRPr="008A2F27" w:rsidTr="00083D08">
        <w:tc>
          <w:tcPr>
            <w:tcW w:w="606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10%</w:t>
            </w:r>
          </w:p>
        </w:tc>
        <w:tc>
          <w:tcPr>
            <w:tcW w:w="4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0.05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2,974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1,418</w:t>
            </w:r>
          </w:p>
        </w:tc>
        <w:tc>
          <w:tcPr>
            <w:tcW w:w="59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582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5,102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1,276</w:t>
            </w:r>
          </w:p>
        </w:tc>
        <w:tc>
          <w:tcPr>
            <w:tcW w:w="589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570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</w:p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10</w:t>
            </w:r>
            <w:r w:rsidRPr="008A2F27">
              <w:rPr>
                <w:vertAlign w:val="superscript"/>
                <w:lang w:val="en-GB"/>
              </w:rPr>
              <w:t>-2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4,393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2,089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852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7,588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1,897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845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</w:p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10</w:t>
            </w:r>
            <w:r w:rsidRPr="008A2F27">
              <w:rPr>
                <w:vertAlign w:val="superscript"/>
                <w:lang w:val="en-GB"/>
              </w:rPr>
              <w:t>-3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6,391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3,033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1,233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11,096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2,775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1,234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</w:p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10</w:t>
            </w:r>
            <w:r w:rsidRPr="008A2F27">
              <w:rPr>
                <w:vertAlign w:val="superscript"/>
                <w:lang w:val="en-GB"/>
              </w:rPr>
              <w:t>-4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8,362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3,963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1,609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14,550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3,638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  <w:r w:rsidRPr="008A2F27">
              <w:rPr>
                <w:lang w:val="en-GB"/>
              </w:rPr>
              <w:t>1,617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20%</w:t>
            </w:r>
          </w:p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rPr>
                <w:lang w:val="en-GB"/>
              </w:rPr>
            </w:pPr>
            <w:r w:rsidRPr="008A2F27">
              <w:rPr>
                <w:lang w:val="en-GB"/>
              </w:rPr>
              <w:t>0.05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2,050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992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418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  <w:rPr>
                <w:lang w:val="en-GB"/>
              </w:rPr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rPr>
                <w:lang w:val="en-GB"/>
              </w:rPr>
              <w:t>3,</w:t>
            </w:r>
            <w:r w:rsidRPr="008A2F27">
              <w:t>407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852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382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/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10</w:t>
            </w:r>
            <w:r w:rsidRPr="008A2F27">
              <w:rPr>
                <w:vertAlign w:val="superscript"/>
              </w:rPr>
              <w:t>-2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3,028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1,460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612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5,072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1,269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569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/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10</w:t>
            </w:r>
            <w:r w:rsidRPr="008A2F27">
              <w:rPr>
                <w:vertAlign w:val="superscript"/>
              </w:rPr>
              <w:t>-3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4,406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2,121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885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7,413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1,855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825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/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10</w:t>
            </w:r>
            <w:r w:rsidRPr="008A2F27">
              <w:rPr>
                <w:vertAlign w:val="superscript"/>
              </w:rPr>
              <w:t>-4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5,764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2,771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1,155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9,722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2,433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1,083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30%</w:t>
            </w:r>
          </w:p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0.05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1,943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951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409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3,143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787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353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/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10</w:t>
            </w:r>
            <w:r w:rsidRPr="008A2F27">
              <w:rPr>
                <w:vertAlign w:val="superscript"/>
              </w:rPr>
              <w:t>-2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2,870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1,401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600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4,674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1,169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525</w:t>
            </w:r>
          </w:p>
        </w:tc>
      </w:tr>
      <w:tr w:rsidR="00961032" w:rsidRPr="008A2F27" w:rsidTr="00083D08">
        <w:tc>
          <w:tcPr>
            <w:tcW w:w="606" w:type="pct"/>
            <w:tcMar>
              <w:top w:w="57" w:type="dxa"/>
              <w:bottom w:w="57" w:type="dxa"/>
            </w:tcMar>
          </w:tcPr>
          <w:p w:rsidR="00961032" w:rsidRPr="008A2F27" w:rsidRDefault="00961032" w:rsidP="00937EC7"/>
        </w:tc>
        <w:tc>
          <w:tcPr>
            <w:tcW w:w="463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10</w:t>
            </w:r>
            <w:r w:rsidRPr="008A2F27">
              <w:rPr>
                <w:vertAlign w:val="superscript"/>
              </w:rPr>
              <w:t>-3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4,175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2,034</w:t>
            </w:r>
          </w:p>
        </w:tc>
        <w:tc>
          <w:tcPr>
            <w:tcW w:w="592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868</w:t>
            </w:r>
          </w:p>
        </w:tc>
        <w:tc>
          <w:tcPr>
            <w:tcW w:w="3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6,836</w:t>
            </w:r>
          </w:p>
        </w:tc>
        <w:tc>
          <w:tcPr>
            <w:tcW w:w="590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1,709</w:t>
            </w:r>
          </w:p>
        </w:tc>
        <w:tc>
          <w:tcPr>
            <w:tcW w:w="589" w:type="pct"/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762</w:t>
            </w:r>
          </w:p>
        </w:tc>
      </w:tr>
      <w:tr w:rsidR="00961032" w:rsidRPr="008A2F27" w:rsidTr="00083D08">
        <w:tc>
          <w:tcPr>
            <w:tcW w:w="60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/>
        </w:tc>
        <w:tc>
          <w:tcPr>
            <w:tcW w:w="463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r w:rsidRPr="008A2F27">
              <w:t>10</w:t>
            </w:r>
            <w:r w:rsidRPr="008A2F27">
              <w:rPr>
                <w:vertAlign w:val="superscript"/>
              </w:rPr>
              <w:t>-4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5,463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2,658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1,132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8,965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2,242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61032" w:rsidRPr="008A2F27" w:rsidRDefault="00961032" w:rsidP="00937EC7">
            <w:pPr>
              <w:jc w:val="right"/>
            </w:pPr>
            <w:r w:rsidRPr="008A2F27">
              <w:t>997</w:t>
            </w:r>
          </w:p>
        </w:tc>
      </w:tr>
    </w:tbl>
    <w:p w:rsidR="00964121" w:rsidRDefault="00964121"/>
    <w:sectPr w:rsidR="00964121" w:rsidSect="009610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032"/>
    <w:rsid w:val="00083D08"/>
    <w:rsid w:val="00961032"/>
    <w:rsid w:val="0096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DocFUB</dc:creator>
  <cp:lastModifiedBy>DocFUB</cp:lastModifiedBy>
  <cp:revision>2</cp:revision>
  <dcterms:created xsi:type="dcterms:W3CDTF">2011-11-23T21:07:00Z</dcterms:created>
  <dcterms:modified xsi:type="dcterms:W3CDTF">2011-11-23T21:11:00Z</dcterms:modified>
</cp:coreProperties>
</file>