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A" w:rsidRPr="003773D6" w:rsidRDefault="0089500A" w:rsidP="0089500A">
      <w:pPr>
        <w:rPr>
          <w:noProof/>
          <w:szCs w:val="22"/>
        </w:rPr>
      </w:pPr>
      <w:r>
        <w:rPr>
          <w:noProof/>
          <w:szCs w:val="22"/>
        </w:rPr>
        <w:t>Table S9</w:t>
      </w:r>
      <w:r w:rsidRPr="003773D6">
        <w:rPr>
          <w:noProof/>
          <w:szCs w:val="22"/>
        </w:rPr>
        <w:t xml:space="preserve">.  Contigs in </w:t>
      </w:r>
      <w:r w:rsidRPr="003773D6">
        <w:rPr>
          <w:i/>
          <w:noProof/>
          <w:szCs w:val="22"/>
        </w:rPr>
        <w:t>D. variabilis</w:t>
      </w:r>
      <w:r w:rsidRPr="003773D6">
        <w:rPr>
          <w:noProof/>
          <w:szCs w:val="22"/>
        </w:rPr>
        <w:t xml:space="preserve"> fed male accessory glands/testis/vas deferens associated with oxidative stress</w:t>
      </w:r>
      <w:r>
        <w:rPr>
          <w:noProof/>
          <w:szCs w:val="22"/>
          <w:vertAlign w:val="superscript"/>
        </w:rPr>
        <w:t>1</w:t>
      </w:r>
      <w:r w:rsidRPr="003773D6">
        <w:rPr>
          <w:noProof/>
          <w:szCs w:val="22"/>
        </w:rPr>
        <w:t>.</w:t>
      </w:r>
    </w:p>
    <w:p w:rsidR="0089500A" w:rsidRPr="003773D6" w:rsidRDefault="0089500A" w:rsidP="0089500A">
      <w:pPr>
        <w:ind w:right="-432"/>
        <w:rPr>
          <w:szCs w:val="20"/>
        </w:rPr>
      </w:pPr>
      <w:r w:rsidRPr="003773D6">
        <w:rPr>
          <w:szCs w:val="20"/>
        </w:rPr>
        <w:tab/>
        <w:t xml:space="preserve">               </w:t>
      </w:r>
      <w:r w:rsidRPr="003773D6">
        <w:rPr>
          <w:szCs w:val="20"/>
        </w:rPr>
        <w:tab/>
      </w:r>
      <w:r w:rsidRPr="003773D6">
        <w:rPr>
          <w:szCs w:val="20"/>
        </w:rPr>
        <w:tab/>
        <w:t xml:space="preserve">                                                                            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080"/>
        <w:gridCol w:w="864"/>
        <w:gridCol w:w="936"/>
        <w:gridCol w:w="2610"/>
        <w:gridCol w:w="6750"/>
      </w:tblGrid>
      <w:tr w:rsidR="0089500A" w:rsidRPr="003773D6" w:rsidTr="0089500A">
        <w:trPr>
          <w:trHeight w:val="251"/>
        </w:trPr>
        <w:tc>
          <w:tcPr>
            <w:tcW w:w="1188" w:type="dxa"/>
          </w:tcPr>
          <w:p w:rsidR="0089500A" w:rsidRPr="00B05CD5" w:rsidRDefault="0089500A" w:rsidP="00B15859">
            <w:pPr>
              <w:ind w:right="-432"/>
              <w:rPr>
                <w:b/>
                <w:szCs w:val="20"/>
              </w:rPr>
            </w:pPr>
            <w:r w:rsidRPr="00B05CD5">
              <w:rPr>
                <w:b/>
                <w:szCs w:val="20"/>
              </w:rPr>
              <w:t>Contig No</w:t>
            </w:r>
          </w:p>
        </w:tc>
        <w:tc>
          <w:tcPr>
            <w:tcW w:w="1080" w:type="dxa"/>
          </w:tcPr>
          <w:p w:rsidR="0089500A" w:rsidRPr="00B05CD5" w:rsidRDefault="0089500A" w:rsidP="00B15859">
            <w:pPr>
              <w:ind w:right="-432"/>
              <w:rPr>
                <w:b/>
                <w:szCs w:val="20"/>
              </w:rPr>
            </w:pPr>
            <w:r w:rsidRPr="00B05CD5">
              <w:rPr>
                <w:b/>
                <w:szCs w:val="20"/>
              </w:rPr>
              <w:t>E-value</w:t>
            </w:r>
          </w:p>
        </w:tc>
        <w:tc>
          <w:tcPr>
            <w:tcW w:w="864" w:type="dxa"/>
          </w:tcPr>
          <w:p w:rsidR="0089500A" w:rsidRPr="00B05CD5" w:rsidRDefault="0089500A" w:rsidP="00B15859">
            <w:pPr>
              <w:ind w:right="-432"/>
              <w:rPr>
                <w:b/>
                <w:szCs w:val="20"/>
              </w:rPr>
            </w:pPr>
            <w:r w:rsidRPr="00B05CD5">
              <w:rPr>
                <w:b/>
                <w:szCs w:val="20"/>
              </w:rPr>
              <w:t>Length</w:t>
            </w:r>
          </w:p>
        </w:tc>
        <w:tc>
          <w:tcPr>
            <w:tcW w:w="936" w:type="dxa"/>
          </w:tcPr>
          <w:p w:rsidR="0089500A" w:rsidRPr="00B05CD5" w:rsidRDefault="0089500A" w:rsidP="00B15859">
            <w:pPr>
              <w:ind w:right="-432"/>
              <w:rPr>
                <w:szCs w:val="20"/>
                <w:vertAlign w:val="superscript"/>
              </w:rPr>
            </w:pPr>
            <w:r w:rsidRPr="00B05CD5">
              <w:rPr>
                <w:b/>
                <w:szCs w:val="20"/>
              </w:rPr>
              <w:t>Sig. P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89500A" w:rsidRPr="00B05CD5" w:rsidRDefault="0089500A" w:rsidP="00B15859">
            <w:pPr>
              <w:ind w:right="-432"/>
              <w:rPr>
                <w:b/>
                <w:szCs w:val="20"/>
              </w:rPr>
            </w:pPr>
            <w:r w:rsidRPr="00B05CD5">
              <w:rPr>
                <w:b/>
                <w:szCs w:val="20"/>
              </w:rPr>
              <w:t>Best match nr database</w:t>
            </w:r>
          </w:p>
        </w:tc>
        <w:tc>
          <w:tcPr>
            <w:tcW w:w="6750" w:type="dxa"/>
          </w:tcPr>
          <w:p w:rsidR="0089500A" w:rsidRPr="00B05CD5" w:rsidRDefault="0089500A" w:rsidP="00B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0"/>
              </w:rPr>
            </w:pPr>
            <w:r w:rsidRPr="00B05CD5">
              <w:rPr>
                <w:b/>
                <w:szCs w:val="20"/>
              </w:rPr>
              <w:t>Putative function</w:t>
            </w:r>
          </w:p>
        </w:tc>
      </w:tr>
      <w:tr w:rsidR="0089500A" w:rsidRPr="003773D6" w:rsidTr="0089500A">
        <w:trPr>
          <w:trHeight w:val="251"/>
        </w:trPr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00433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5.8 E-19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547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NP_001040246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3773D6">
              <w:rPr>
                <w:szCs w:val="20"/>
              </w:rPr>
              <w:t xml:space="preserve">glutaredoxin, </w:t>
            </w:r>
            <w:r w:rsidRPr="003773D6">
              <w:rPr>
                <w:i/>
                <w:szCs w:val="20"/>
              </w:rPr>
              <w:t>B. mori</w:t>
            </w:r>
          </w:p>
        </w:tc>
      </w:tr>
      <w:tr w:rsidR="0089500A" w:rsidRPr="003773D6" w:rsidTr="0089500A"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00475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1.8 E-29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353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NP_001005950</w:t>
            </w:r>
          </w:p>
        </w:tc>
        <w:tc>
          <w:tcPr>
            <w:tcW w:w="6750" w:type="dxa"/>
            <w:vAlign w:val="bottom"/>
          </w:tcPr>
          <w:p w:rsidR="0089500A" w:rsidRPr="003773D6" w:rsidRDefault="0089500A" w:rsidP="00B15859">
            <w:pPr>
              <w:rPr>
                <w:szCs w:val="20"/>
              </w:rPr>
            </w:pPr>
            <w:r w:rsidRPr="003773D6">
              <w:rPr>
                <w:szCs w:val="20"/>
              </w:rPr>
              <w:t xml:space="preserve">glutaredoxin, </w:t>
            </w:r>
            <w:r w:rsidRPr="003773D6">
              <w:rPr>
                <w:i/>
                <w:szCs w:val="20"/>
              </w:rPr>
              <w:t xml:space="preserve">D. </w:t>
            </w:r>
            <w:proofErr w:type="spellStart"/>
            <w:r w:rsidRPr="003773D6">
              <w:rPr>
                <w:i/>
                <w:szCs w:val="20"/>
              </w:rPr>
              <w:t>rerio</w:t>
            </w:r>
            <w:proofErr w:type="spellEnd"/>
          </w:p>
        </w:tc>
      </w:tr>
      <w:tr w:rsidR="0089500A" w:rsidRPr="003773D6" w:rsidTr="0089500A"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00577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2.6 E-11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780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NP_623754</w:t>
            </w:r>
          </w:p>
        </w:tc>
        <w:tc>
          <w:tcPr>
            <w:tcW w:w="6750" w:type="dxa"/>
            <w:vAlign w:val="bottom"/>
          </w:tcPr>
          <w:p w:rsidR="0089500A" w:rsidRPr="003773D6" w:rsidRDefault="0089500A" w:rsidP="00B15859">
            <w:pPr>
              <w:rPr>
                <w:szCs w:val="20"/>
              </w:rPr>
            </w:pPr>
            <w:r w:rsidRPr="003773D6">
              <w:rPr>
                <w:szCs w:val="20"/>
              </w:rPr>
              <w:t xml:space="preserve">glutamate dehydrogenase, </w:t>
            </w:r>
            <w:r w:rsidRPr="003773D6">
              <w:rPr>
                <w:i/>
                <w:szCs w:val="20"/>
              </w:rPr>
              <w:t xml:space="preserve">T. </w:t>
            </w:r>
            <w:proofErr w:type="spellStart"/>
            <w:r w:rsidRPr="003773D6">
              <w:rPr>
                <w:i/>
                <w:szCs w:val="20"/>
              </w:rPr>
              <w:t>tengcongensis</w:t>
            </w:r>
            <w:proofErr w:type="spellEnd"/>
          </w:p>
        </w:tc>
      </w:tr>
      <w:tr w:rsidR="0089500A" w:rsidRPr="003773D6" w:rsidTr="0089500A"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04094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6.2 E-20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1212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NP_037502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 xml:space="preserve">oxidative stress induced growth inhibitor, </w:t>
            </w:r>
            <w:r w:rsidRPr="003773D6">
              <w:rPr>
                <w:i/>
                <w:szCs w:val="20"/>
              </w:rPr>
              <w:t>H. sapiens</w:t>
            </w:r>
          </w:p>
        </w:tc>
      </w:tr>
      <w:tr w:rsidR="0089500A" w:rsidRPr="003773D6" w:rsidTr="0089500A"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05014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2.0 E-16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227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XP_793267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>
              <w:rPr>
                <w:szCs w:val="20"/>
              </w:rPr>
              <w:t xml:space="preserve">predicted: </w:t>
            </w:r>
            <w:r w:rsidRPr="003773D6">
              <w:rPr>
                <w:szCs w:val="20"/>
              </w:rPr>
              <w:t xml:space="preserve">microsomal glutathione-S-transferase, </w:t>
            </w:r>
            <w:r w:rsidRPr="003773D6">
              <w:rPr>
                <w:i/>
                <w:szCs w:val="20"/>
              </w:rPr>
              <w:t xml:space="preserve">S. </w:t>
            </w:r>
            <w:proofErr w:type="spellStart"/>
            <w:r w:rsidRPr="003773D6">
              <w:rPr>
                <w:i/>
                <w:szCs w:val="20"/>
              </w:rPr>
              <w:t>pu</w:t>
            </w:r>
            <w:r>
              <w:rPr>
                <w:i/>
                <w:szCs w:val="20"/>
              </w:rPr>
              <w:t>rpuratus</w:t>
            </w:r>
            <w:proofErr w:type="spellEnd"/>
          </w:p>
        </w:tc>
      </w:tr>
      <w:tr w:rsidR="0089500A" w:rsidRPr="003773D6" w:rsidTr="0089500A"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05072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5.5 E-09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199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AAT92159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rPr>
                <w:szCs w:val="20"/>
              </w:rPr>
            </w:pPr>
            <w:r w:rsidRPr="003773D6">
              <w:rPr>
                <w:szCs w:val="20"/>
              </w:rPr>
              <w:t xml:space="preserve">glutathione-S-transferase 2, </w:t>
            </w:r>
            <w:r w:rsidRPr="003773D6">
              <w:rPr>
                <w:i/>
                <w:szCs w:val="20"/>
              </w:rPr>
              <w:t>I. pacificus</w:t>
            </w:r>
          </w:p>
        </w:tc>
      </w:tr>
      <w:tr w:rsidR="0089500A" w:rsidRPr="003773D6" w:rsidTr="0089500A">
        <w:trPr>
          <w:trHeight w:val="251"/>
        </w:trPr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09214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4.5 E-12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102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AAD15991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 xml:space="preserve">glutathione S-transferase, </w:t>
            </w:r>
            <w:r w:rsidRPr="003773D6">
              <w:rPr>
                <w:i/>
                <w:szCs w:val="20"/>
              </w:rPr>
              <w:t>R. microplus</w:t>
            </w:r>
          </w:p>
        </w:tc>
      </w:tr>
      <w:tr w:rsidR="0089500A" w:rsidRPr="003773D6" w:rsidTr="0089500A">
        <w:trPr>
          <w:trHeight w:val="251"/>
        </w:trPr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11859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3.2 E-30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888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1.00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XP_419079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 xml:space="preserve">thioredoxin domain containing 4 (endoplasmic reticulum), </w:t>
            </w:r>
            <w:r w:rsidRPr="003773D6">
              <w:rPr>
                <w:i/>
                <w:szCs w:val="20"/>
              </w:rPr>
              <w:t xml:space="preserve">G. </w:t>
            </w:r>
            <w:proofErr w:type="spellStart"/>
            <w:r w:rsidRPr="003773D6">
              <w:rPr>
                <w:i/>
                <w:szCs w:val="20"/>
              </w:rPr>
              <w:t>gallus</w:t>
            </w:r>
            <w:proofErr w:type="spellEnd"/>
          </w:p>
        </w:tc>
      </w:tr>
      <w:tr w:rsidR="0089500A" w:rsidRPr="003773D6" w:rsidTr="0089500A">
        <w:trPr>
          <w:trHeight w:val="251"/>
        </w:trPr>
        <w:tc>
          <w:tcPr>
            <w:tcW w:w="1188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11946</w:t>
            </w:r>
          </w:p>
        </w:tc>
        <w:tc>
          <w:tcPr>
            <w:tcW w:w="108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1.8 E-21</w:t>
            </w:r>
          </w:p>
        </w:tc>
        <w:tc>
          <w:tcPr>
            <w:tcW w:w="864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342</w:t>
            </w:r>
          </w:p>
        </w:tc>
        <w:tc>
          <w:tcPr>
            <w:tcW w:w="936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61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NP_787019</w:t>
            </w:r>
          </w:p>
        </w:tc>
        <w:tc>
          <w:tcPr>
            <w:tcW w:w="6750" w:type="dxa"/>
          </w:tcPr>
          <w:p w:rsidR="0089500A" w:rsidRPr="003773D6" w:rsidRDefault="0089500A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 xml:space="preserve">glutathione-S-transferase, </w:t>
            </w:r>
            <w:r w:rsidRPr="003773D6">
              <w:rPr>
                <w:i/>
                <w:szCs w:val="20"/>
              </w:rPr>
              <w:t xml:space="preserve">B. </w:t>
            </w:r>
            <w:proofErr w:type="spellStart"/>
            <w:r w:rsidRPr="003773D6">
              <w:rPr>
                <w:i/>
                <w:szCs w:val="20"/>
              </w:rPr>
              <w:t>taurus</w:t>
            </w:r>
            <w:proofErr w:type="spellEnd"/>
          </w:p>
        </w:tc>
      </w:tr>
    </w:tbl>
    <w:p w:rsidR="0089500A" w:rsidRDefault="0089500A" w:rsidP="0089500A">
      <w:pPr>
        <w:rPr>
          <w:i/>
          <w:noProof/>
          <w:szCs w:val="22"/>
        </w:rPr>
      </w:pPr>
      <w:r w:rsidRPr="003773D6">
        <w:rPr>
          <w:noProof/>
          <w:vertAlign w:val="superscript"/>
        </w:rPr>
        <w:t>1</w:t>
      </w:r>
      <w:r w:rsidRPr="003773D6">
        <w:rPr>
          <w:noProof/>
        </w:rPr>
        <w:t>Abbreviations as in Tables 3.</w:t>
      </w:r>
      <w:r>
        <w:rPr>
          <w:i/>
        </w:rPr>
        <w:t xml:space="preserve"> </w:t>
      </w:r>
      <w:r w:rsidRPr="003773D6">
        <w:rPr>
          <w:noProof/>
          <w:szCs w:val="22"/>
        </w:rPr>
        <w:t>Additional abbreviations:</w:t>
      </w:r>
      <w:r w:rsidRPr="003773D6">
        <w:rPr>
          <w:noProof/>
          <w:color w:val="0000FF"/>
          <w:szCs w:val="22"/>
        </w:rPr>
        <w:t xml:space="preserve"> </w:t>
      </w:r>
      <w:r w:rsidRPr="003773D6">
        <w:rPr>
          <w:i/>
          <w:noProof/>
          <w:szCs w:val="22"/>
        </w:rPr>
        <w:t xml:space="preserve">D. rerio </w:t>
      </w:r>
      <w:r w:rsidRPr="003773D6">
        <w:rPr>
          <w:noProof/>
          <w:szCs w:val="22"/>
        </w:rPr>
        <w:t xml:space="preserve">= </w:t>
      </w:r>
      <w:r w:rsidRPr="003773D6">
        <w:rPr>
          <w:i/>
          <w:noProof/>
          <w:szCs w:val="22"/>
        </w:rPr>
        <w:t xml:space="preserve">Danio rerio; I. pacificus </w:t>
      </w:r>
      <w:r w:rsidRPr="003773D6">
        <w:rPr>
          <w:noProof/>
          <w:szCs w:val="22"/>
        </w:rPr>
        <w:t>=</w:t>
      </w:r>
      <w:r w:rsidRPr="003773D6">
        <w:rPr>
          <w:i/>
          <w:noProof/>
          <w:szCs w:val="22"/>
        </w:rPr>
        <w:t xml:space="preserve"> Ixodes pacificus.</w:t>
      </w:r>
    </w:p>
    <w:p w:rsidR="0089500A" w:rsidRPr="003773D6" w:rsidRDefault="0089500A" w:rsidP="0089500A">
      <w:pPr>
        <w:rPr>
          <w:noProof/>
          <w:u w:val="single"/>
          <w:vertAlign w:val="superscript"/>
        </w:rPr>
      </w:pPr>
    </w:p>
    <w:p w:rsidR="0089500A" w:rsidRPr="003773D6" w:rsidRDefault="0089500A" w:rsidP="0089500A">
      <w:pPr>
        <w:rPr>
          <w:noProof/>
          <w:u w:val="single"/>
        </w:rPr>
      </w:pPr>
      <w:r w:rsidRPr="003773D6">
        <w:rPr>
          <w:noProof/>
          <w:u w:val="single"/>
          <w:vertAlign w:val="superscript"/>
        </w:rPr>
        <w:t>2</w:t>
      </w:r>
      <w:r w:rsidRPr="003773D6">
        <w:rPr>
          <w:noProof/>
          <w:u w:val="single"/>
        </w:rPr>
        <w:t>www.cbs.dtu.dk/services/SignalP/</w:t>
      </w:r>
    </w:p>
    <w:p w:rsidR="00B37688" w:rsidRDefault="00B37688">
      <w:bookmarkStart w:id="0" w:name="_GoBack"/>
      <w:bookmarkEnd w:id="0"/>
    </w:p>
    <w:sectPr w:rsidR="00B37688" w:rsidSect="0089500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0A"/>
    <w:rsid w:val="00844370"/>
    <w:rsid w:val="0089500A"/>
    <w:rsid w:val="009340A9"/>
    <w:rsid w:val="00B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2011-08-23T16:41:00Z</dcterms:created>
  <dcterms:modified xsi:type="dcterms:W3CDTF">2011-08-23T16:42:00Z</dcterms:modified>
</cp:coreProperties>
</file>