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30" w:rsidRPr="004D61F3" w:rsidRDefault="00DD5230" w:rsidP="00DD5230">
      <w:pPr>
        <w:autoSpaceDE w:val="0"/>
        <w:autoSpaceDN w:val="0"/>
        <w:jc w:val="both"/>
        <w:rPr>
          <w:rFonts w:ascii="Arial" w:hAnsi="Arial" w:cs="Arial"/>
          <w:lang w:val="en-GB"/>
        </w:rPr>
      </w:pPr>
      <w:r w:rsidRPr="004D61F3">
        <w:rPr>
          <w:rFonts w:ascii="Arial" w:hAnsi="Arial" w:cs="Arial"/>
          <w:b/>
          <w:lang w:val="en-US"/>
        </w:rPr>
        <w:t>Table S2.</w:t>
      </w:r>
      <w:r w:rsidRPr="004D61F3">
        <w:rPr>
          <w:rFonts w:ascii="Arial" w:hAnsi="Arial" w:cs="Arial"/>
          <w:lang w:val="en-US"/>
        </w:rPr>
        <w:t xml:space="preserve"> </w:t>
      </w:r>
      <w:proofErr w:type="spellStart"/>
      <w:r w:rsidRPr="004D61F3">
        <w:rPr>
          <w:rFonts w:ascii="Arial" w:hAnsi="Arial" w:cs="Arial"/>
          <w:lang w:val="en-GB"/>
        </w:rPr>
        <w:t>BtuE</w:t>
      </w:r>
      <w:proofErr w:type="spellEnd"/>
      <w:r w:rsidRPr="004D61F3">
        <w:rPr>
          <w:rFonts w:ascii="Arial" w:hAnsi="Arial" w:cs="Arial"/>
          <w:lang w:val="en-GB"/>
        </w:rPr>
        <w:t xml:space="preserve"> mediates resistance to potassium </w:t>
      </w:r>
      <w:proofErr w:type="spellStart"/>
      <w:r w:rsidRPr="004D61F3">
        <w:rPr>
          <w:rFonts w:ascii="Arial" w:hAnsi="Arial" w:cs="Arial"/>
          <w:lang w:val="en-GB"/>
        </w:rPr>
        <w:t>tellurite</w:t>
      </w:r>
      <w:proofErr w:type="spellEnd"/>
      <w:r w:rsidRPr="004D61F3">
        <w:rPr>
          <w:rFonts w:ascii="Arial" w:hAnsi="Arial" w:cs="Arial"/>
          <w:lang w:val="en-GB"/>
        </w:rPr>
        <w:t xml:space="preserve"> and other ROS elicitors in </w:t>
      </w:r>
      <w:r w:rsidRPr="004D61F3">
        <w:rPr>
          <w:rFonts w:ascii="Arial" w:hAnsi="Arial" w:cs="Arial"/>
          <w:i/>
          <w:lang w:val="en-GB"/>
        </w:rPr>
        <w:t>E. coli</w:t>
      </w:r>
      <w:r w:rsidRPr="004D61F3">
        <w:rPr>
          <w:rFonts w:ascii="Arial" w:hAnsi="Arial" w:cs="Arial"/>
          <w:lang w:val="en-GB"/>
        </w:rPr>
        <w:t xml:space="preserve">. </w:t>
      </w:r>
    </w:p>
    <w:p w:rsidR="00DD5230" w:rsidRPr="004D61F3" w:rsidRDefault="00DD5230" w:rsidP="00DD5230">
      <w:pPr>
        <w:autoSpaceDE w:val="0"/>
        <w:autoSpaceDN w:val="0"/>
        <w:jc w:val="both"/>
        <w:rPr>
          <w:rFonts w:ascii="Arial" w:hAnsi="Arial" w:cs="Arial"/>
          <w:lang w:val="en-GB"/>
        </w:rPr>
      </w:pPr>
    </w:p>
    <w:p w:rsidR="00DD5230" w:rsidRPr="004D61F3" w:rsidRDefault="00DD5230" w:rsidP="00DD5230">
      <w:pPr>
        <w:autoSpaceDE w:val="0"/>
        <w:autoSpaceDN w:val="0"/>
        <w:jc w:val="both"/>
        <w:rPr>
          <w:rFonts w:ascii="Arial" w:hAnsi="Arial" w:cs="Arial"/>
          <w:lang w:val="en-GB"/>
        </w:rPr>
      </w:pPr>
    </w:p>
    <w:p w:rsidR="00DD5230" w:rsidRPr="004D61F3" w:rsidRDefault="00DD5230" w:rsidP="00DD5230">
      <w:pPr>
        <w:ind w:left="4956" w:right="51"/>
        <w:rPr>
          <w:rFonts w:ascii="Arial" w:hAnsi="Arial" w:cs="Arial"/>
          <w:lang w:val="en-GB"/>
        </w:rPr>
      </w:pPr>
    </w:p>
    <w:p w:rsidR="00DD5230" w:rsidRPr="004D61F3" w:rsidRDefault="00DD5230" w:rsidP="00DD5230">
      <w:pPr>
        <w:ind w:left="4956" w:right="51" w:firstLine="708"/>
        <w:rPr>
          <w:rFonts w:ascii="Arial" w:hAnsi="Arial" w:cs="Arial"/>
          <w:b/>
          <w:lang w:val="en-GB"/>
        </w:rPr>
      </w:pPr>
      <w:r w:rsidRPr="004D61F3">
        <w:rPr>
          <w:rFonts w:ascii="Arial" w:hAnsi="Arial" w:cs="Arial"/>
          <w:b/>
          <w:lang w:val="en-GB"/>
        </w:rPr>
        <w:t>Toxicant</w:t>
      </w:r>
    </w:p>
    <w:tbl>
      <w:tblPr>
        <w:tblW w:w="9054" w:type="dxa"/>
        <w:jc w:val="center"/>
        <w:tblLayout w:type="fixed"/>
        <w:tblLook w:val="01E0"/>
      </w:tblPr>
      <w:tblGrid>
        <w:gridCol w:w="3143"/>
        <w:gridCol w:w="1216"/>
        <w:gridCol w:w="1565"/>
        <w:gridCol w:w="1565"/>
        <w:gridCol w:w="1565"/>
      </w:tblGrid>
      <w:tr w:rsidR="00DD5230" w:rsidRPr="004D61F3" w:rsidTr="00BF2375">
        <w:trPr>
          <w:cantSplit/>
          <w:trHeight w:val="20"/>
          <w:jc w:val="center"/>
        </w:trPr>
        <w:tc>
          <w:tcPr>
            <w:tcW w:w="3143" w:type="dxa"/>
            <w:tcBorders>
              <w:bottom w:val="single" w:sz="12" w:space="0" w:color="auto"/>
            </w:tcBorders>
          </w:tcPr>
          <w:p w:rsidR="00DD5230" w:rsidRPr="004D61F3" w:rsidRDefault="00DD5230" w:rsidP="00BF2375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4D61F3">
              <w:rPr>
                <w:rFonts w:ascii="Arial" w:hAnsi="Arial" w:cs="Arial"/>
                <w:b/>
                <w:lang w:val="en-GB"/>
              </w:rPr>
              <w:t>Strain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1F3">
              <w:rPr>
                <w:rFonts w:ascii="Arial" w:hAnsi="Arial" w:cs="Arial"/>
                <w:b/>
                <w:bCs/>
                <w:lang w:val="en-GB"/>
              </w:rPr>
              <w:t>K</w:t>
            </w:r>
            <w:r w:rsidRPr="004D61F3">
              <w:rPr>
                <w:rFonts w:ascii="Arial" w:hAnsi="Arial" w:cs="Arial"/>
                <w:b/>
                <w:bCs/>
                <w:vertAlign w:val="subscript"/>
                <w:lang w:val="en-GB"/>
              </w:rPr>
              <w:t>2</w:t>
            </w:r>
            <w:r w:rsidRPr="004D61F3">
              <w:rPr>
                <w:rFonts w:ascii="Arial" w:hAnsi="Arial" w:cs="Arial"/>
                <w:b/>
                <w:bCs/>
                <w:lang w:val="en-GB"/>
              </w:rPr>
              <w:t>TeO</w:t>
            </w:r>
            <w:r w:rsidRPr="004D61F3">
              <w:rPr>
                <w:rFonts w:ascii="Arial" w:hAnsi="Arial" w:cs="Arial"/>
                <w:b/>
                <w:bCs/>
                <w:vertAlign w:val="subscript"/>
                <w:lang w:val="en-GB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1F3">
              <w:rPr>
                <w:rFonts w:ascii="Arial" w:hAnsi="Arial" w:cs="Arial"/>
                <w:b/>
                <w:bCs/>
                <w:lang w:val="en-GB"/>
              </w:rPr>
              <w:t>H</w:t>
            </w:r>
            <w:r w:rsidRPr="004D61F3">
              <w:rPr>
                <w:rFonts w:ascii="Arial" w:hAnsi="Arial" w:cs="Arial"/>
                <w:b/>
                <w:bCs/>
                <w:vertAlign w:val="subscript"/>
                <w:lang w:val="en-GB"/>
              </w:rPr>
              <w:t>2</w:t>
            </w:r>
            <w:r w:rsidRPr="004D61F3">
              <w:rPr>
                <w:rFonts w:ascii="Arial" w:hAnsi="Arial" w:cs="Arial"/>
                <w:b/>
                <w:bCs/>
                <w:lang w:val="en-GB"/>
              </w:rPr>
              <w:t>O</w:t>
            </w:r>
            <w:r w:rsidRPr="004D61F3">
              <w:rPr>
                <w:rFonts w:ascii="Arial" w:hAnsi="Arial" w:cs="Arial"/>
                <w:b/>
                <w:bCs/>
                <w:vertAlign w:val="subscript"/>
                <w:lang w:val="en-GB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1F3">
              <w:rPr>
                <w:rFonts w:ascii="Arial" w:hAnsi="Arial" w:cs="Arial"/>
                <w:b/>
                <w:bCs/>
                <w:lang w:val="en-GB"/>
              </w:rPr>
              <w:t>K</w:t>
            </w:r>
            <w:r w:rsidRPr="004D61F3">
              <w:rPr>
                <w:rFonts w:ascii="Arial" w:hAnsi="Arial" w:cs="Arial"/>
                <w:b/>
                <w:bCs/>
                <w:vertAlign w:val="subscript"/>
                <w:lang w:val="en-GB"/>
              </w:rPr>
              <w:t>2</w:t>
            </w:r>
            <w:r w:rsidRPr="004D61F3">
              <w:rPr>
                <w:rFonts w:ascii="Arial" w:hAnsi="Arial" w:cs="Arial"/>
                <w:b/>
                <w:bCs/>
                <w:lang w:val="en-GB"/>
              </w:rPr>
              <w:t>CrO</w:t>
            </w:r>
            <w:r w:rsidRPr="004D61F3">
              <w:rPr>
                <w:rFonts w:ascii="Arial" w:hAnsi="Arial" w:cs="Arial"/>
                <w:b/>
                <w:bCs/>
                <w:vertAlign w:val="subscript"/>
                <w:lang w:val="en-GB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1F3">
              <w:rPr>
                <w:rFonts w:ascii="Arial" w:hAnsi="Arial" w:cs="Arial"/>
                <w:b/>
                <w:bCs/>
                <w:lang w:val="en-GB"/>
              </w:rPr>
              <w:t>CdCl</w:t>
            </w:r>
            <w:r w:rsidRPr="004D61F3">
              <w:rPr>
                <w:rFonts w:ascii="Arial" w:hAnsi="Arial" w:cs="Arial"/>
                <w:b/>
                <w:bCs/>
                <w:vertAlign w:val="subscript"/>
                <w:lang w:val="en-GB"/>
              </w:rPr>
              <w:t>2</w:t>
            </w:r>
          </w:p>
        </w:tc>
      </w:tr>
      <w:tr w:rsidR="00DD5230" w:rsidRPr="004D61F3" w:rsidTr="00BF2375">
        <w:trPr>
          <w:cantSplit/>
          <w:trHeight w:val="20"/>
          <w:jc w:val="center"/>
        </w:trPr>
        <w:tc>
          <w:tcPr>
            <w:tcW w:w="3143" w:type="dxa"/>
            <w:tcBorders>
              <w:top w:val="single" w:sz="12" w:space="0" w:color="auto"/>
            </w:tcBorders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D61F3">
              <w:rPr>
                <w:rFonts w:ascii="Arial" w:hAnsi="Arial" w:cs="Arial"/>
                <w:b/>
                <w:bCs/>
                <w:lang w:val="en-GB"/>
              </w:rPr>
              <w:t xml:space="preserve">BW25113 </w:t>
            </w:r>
            <w:proofErr w:type="spellStart"/>
            <w:r w:rsidRPr="004D61F3">
              <w:rPr>
                <w:rFonts w:ascii="Arial" w:hAnsi="Arial" w:cs="Arial"/>
                <w:b/>
                <w:bCs/>
                <w:lang w:val="en-GB"/>
              </w:rPr>
              <w:t>pBAD</w:t>
            </w:r>
            <w:proofErr w:type="spellEnd"/>
          </w:p>
        </w:tc>
        <w:tc>
          <w:tcPr>
            <w:tcW w:w="1216" w:type="dxa"/>
            <w:tcBorders>
              <w:top w:val="single" w:sz="12" w:space="0" w:color="auto"/>
            </w:tcBorders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Cs/>
                <w:lang w:val="en-GB"/>
              </w:rPr>
            </w:pPr>
            <w:r w:rsidRPr="004D61F3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Cs/>
                <w:lang w:val="en-US"/>
              </w:rPr>
            </w:pPr>
            <w:r w:rsidRPr="004D61F3">
              <w:rPr>
                <w:rFonts w:ascii="Arial" w:hAnsi="Arial" w:cs="Arial"/>
                <w:bCs/>
                <w:lang w:val="en-US"/>
              </w:rPr>
              <w:t>3,300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Cs/>
                <w:lang w:val="en-US"/>
              </w:rPr>
            </w:pPr>
            <w:r w:rsidRPr="004D61F3">
              <w:rPr>
                <w:rFonts w:ascii="Arial" w:hAnsi="Arial" w:cs="Arial"/>
                <w:bCs/>
                <w:lang w:val="en-US"/>
              </w:rPr>
              <w:t>700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Cs/>
                <w:lang w:val="en-US"/>
              </w:rPr>
            </w:pPr>
            <w:r w:rsidRPr="004D61F3">
              <w:rPr>
                <w:rFonts w:ascii="Arial" w:hAnsi="Arial" w:cs="Arial"/>
                <w:bCs/>
                <w:lang w:val="en-US"/>
              </w:rPr>
              <w:t>1,600</w:t>
            </w:r>
          </w:p>
        </w:tc>
      </w:tr>
      <w:tr w:rsidR="00DD5230" w:rsidRPr="004D61F3" w:rsidTr="00BF2375">
        <w:trPr>
          <w:cantSplit/>
          <w:trHeight w:val="20"/>
          <w:jc w:val="center"/>
        </w:trPr>
        <w:tc>
          <w:tcPr>
            <w:tcW w:w="3143" w:type="dxa"/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D61F3">
              <w:rPr>
                <w:rFonts w:ascii="Arial" w:hAnsi="Arial" w:cs="Arial"/>
                <w:b/>
                <w:bCs/>
                <w:lang w:val="en-US"/>
              </w:rPr>
              <w:t xml:space="preserve">BW25113 </w:t>
            </w:r>
            <w:proofErr w:type="spellStart"/>
            <w:r w:rsidRPr="004D61F3">
              <w:rPr>
                <w:rFonts w:ascii="Arial" w:hAnsi="Arial" w:cs="Arial"/>
                <w:b/>
                <w:bCs/>
                <w:lang w:val="en-US"/>
              </w:rPr>
              <w:t>pBAD</w:t>
            </w:r>
            <w:proofErr w:type="spellEnd"/>
            <w:r w:rsidRPr="004D61F3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r w:rsidRPr="004D61F3">
              <w:rPr>
                <w:rFonts w:ascii="Arial" w:hAnsi="Arial" w:cs="Arial"/>
                <w:b/>
                <w:bCs/>
                <w:i/>
                <w:iCs/>
                <w:lang w:val="en-US"/>
              </w:rPr>
              <w:t>btuE</w:t>
            </w:r>
            <w:proofErr w:type="spellEnd"/>
          </w:p>
        </w:tc>
        <w:tc>
          <w:tcPr>
            <w:tcW w:w="1216" w:type="dxa"/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Cs/>
                <w:lang w:val="en-US"/>
              </w:rPr>
            </w:pPr>
            <w:r w:rsidRPr="004D61F3">
              <w:rPr>
                <w:rFonts w:ascii="Arial" w:hAnsi="Arial" w:cs="Arial"/>
                <w:bCs/>
                <w:lang w:val="en-US"/>
              </w:rPr>
              <w:t>17</w:t>
            </w:r>
          </w:p>
        </w:tc>
        <w:tc>
          <w:tcPr>
            <w:tcW w:w="1565" w:type="dxa"/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Cs/>
                <w:lang w:val="en-US"/>
              </w:rPr>
            </w:pPr>
            <w:r w:rsidRPr="004D61F3">
              <w:rPr>
                <w:rFonts w:ascii="Arial" w:hAnsi="Arial" w:cs="Arial"/>
                <w:bCs/>
                <w:lang w:val="en-US"/>
              </w:rPr>
              <w:t>30,000</w:t>
            </w:r>
          </w:p>
        </w:tc>
        <w:tc>
          <w:tcPr>
            <w:tcW w:w="1565" w:type="dxa"/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Cs/>
                <w:lang w:val="en-US"/>
              </w:rPr>
            </w:pPr>
            <w:r w:rsidRPr="004D61F3">
              <w:rPr>
                <w:rFonts w:ascii="Arial" w:hAnsi="Arial" w:cs="Arial"/>
                <w:bCs/>
                <w:lang w:val="en-US"/>
              </w:rPr>
              <w:t>2,600</w:t>
            </w:r>
          </w:p>
        </w:tc>
        <w:tc>
          <w:tcPr>
            <w:tcW w:w="1565" w:type="dxa"/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Cs/>
                <w:lang w:val="en-US"/>
              </w:rPr>
            </w:pPr>
            <w:r w:rsidRPr="004D61F3">
              <w:rPr>
                <w:rFonts w:ascii="Arial" w:hAnsi="Arial" w:cs="Arial"/>
                <w:bCs/>
                <w:lang w:val="en-US"/>
              </w:rPr>
              <w:t>1,600</w:t>
            </w:r>
          </w:p>
        </w:tc>
      </w:tr>
      <w:tr w:rsidR="00DD5230" w:rsidRPr="004D61F3" w:rsidTr="00BF2375">
        <w:trPr>
          <w:cantSplit/>
          <w:trHeight w:val="20"/>
          <w:jc w:val="center"/>
        </w:trPr>
        <w:tc>
          <w:tcPr>
            <w:tcW w:w="3143" w:type="dxa"/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D61F3">
              <w:rPr>
                <w:rFonts w:ascii="Arial" w:hAnsi="Arial" w:cs="Arial"/>
                <w:b/>
                <w:bCs/>
                <w:lang w:val="en-US"/>
              </w:rPr>
              <w:t>∆</w:t>
            </w:r>
            <w:proofErr w:type="spellStart"/>
            <w:r w:rsidRPr="004D61F3">
              <w:rPr>
                <w:rFonts w:ascii="Arial" w:hAnsi="Arial" w:cs="Arial"/>
                <w:b/>
                <w:bCs/>
                <w:i/>
                <w:iCs/>
                <w:lang w:val="en-US"/>
              </w:rPr>
              <w:t>btuE</w:t>
            </w:r>
            <w:proofErr w:type="spellEnd"/>
            <w:r w:rsidRPr="004D61F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4D61F3">
              <w:rPr>
                <w:rFonts w:ascii="Arial" w:hAnsi="Arial" w:cs="Arial"/>
                <w:b/>
                <w:bCs/>
                <w:lang w:val="en-US"/>
              </w:rPr>
              <w:t>pBAD</w:t>
            </w:r>
            <w:proofErr w:type="spellEnd"/>
          </w:p>
        </w:tc>
        <w:tc>
          <w:tcPr>
            <w:tcW w:w="1216" w:type="dxa"/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Cs/>
                <w:lang w:val="en-US"/>
              </w:rPr>
            </w:pPr>
            <w:r w:rsidRPr="004D61F3"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1565" w:type="dxa"/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Cs/>
                <w:lang w:val="en-US"/>
              </w:rPr>
            </w:pPr>
            <w:r w:rsidRPr="004D61F3">
              <w:rPr>
                <w:rFonts w:ascii="Arial" w:hAnsi="Arial" w:cs="Arial"/>
                <w:bCs/>
                <w:lang w:val="en-US"/>
              </w:rPr>
              <w:t>3,700</w:t>
            </w:r>
          </w:p>
        </w:tc>
        <w:tc>
          <w:tcPr>
            <w:tcW w:w="1565" w:type="dxa"/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Cs/>
                <w:lang w:val="en-US"/>
              </w:rPr>
            </w:pPr>
            <w:r w:rsidRPr="004D61F3">
              <w:rPr>
                <w:rFonts w:ascii="Arial" w:hAnsi="Arial" w:cs="Arial"/>
                <w:bCs/>
                <w:lang w:val="en-US"/>
              </w:rPr>
              <w:t>900</w:t>
            </w:r>
          </w:p>
        </w:tc>
        <w:tc>
          <w:tcPr>
            <w:tcW w:w="1565" w:type="dxa"/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4D61F3">
              <w:rPr>
                <w:rFonts w:ascii="Arial" w:hAnsi="Arial" w:cs="Arial"/>
                <w:bCs/>
              </w:rPr>
              <w:t>1,200</w:t>
            </w:r>
          </w:p>
        </w:tc>
      </w:tr>
      <w:tr w:rsidR="00DD5230" w:rsidRPr="004D61F3" w:rsidTr="00BF2375">
        <w:trPr>
          <w:cantSplit/>
          <w:trHeight w:val="20"/>
          <w:jc w:val="center"/>
        </w:trPr>
        <w:tc>
          <w:tcPr>
            <w:tcW w:w="3143" w:type="dxa"/>
            <w:tcBorders>
              <w:bottom w:val="single" w:sz="4" w:space="0" w:color="auto"/>
            </w:tcBorders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D61F3">
              <w:rPr>
                <w:rFonts w:ascii="Arial" w:hAnsi="Arial" w:cs="Arial"/>
                <w:b/>
                <w:bCs/>
              </w:rPr>
              <w:t>∆</w:t>
            </w:r>
            <w:proofErr w:type="spellStart"/>
            <w:r w:rsidRPr="004D61F3">
              <w:rPr>
                <w:rFonts w:ascii="Arial" w:hAnsi="Arial" w:cs="Arial"/>
                <w:b/>
                <w:bCs/>
                <w:i/>
                <w:iCs/>
              </w:rPr>
              <w:t>btuE</w:t>
            </w:r>
            <w:proofErr w:type="spellEnd"/>
            <w:r w:rsidRPr="004D61F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D61F3">
              <w:rPr>
                <w:rFonts w:ascii="Arial" w:hAnsi="Arial" w:cs="Arial"/>
                <w:b/>
                <w:bCs/>
              </w:rPr>
              <w:t>pBAD</w:t>
            </w:r>
            <w:proofErr w:type="spellEnd"/>
            <w:r w:rsidRPr="004D61F3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4D61F3">
              <w:rPr>
                <w:rFonts w:ascii="Arial" w:hAnsi="Arial" w:cs="Arial"/>
                <w:b/>
                <w:bCs/>
                <w:i/>
                <w:iCs/>
              </w:rPr>
              <w:t>btuE</w:t>
            </w:r>
            <w:proofErr w:type="spellEnd"/>
          </w:p>
        </w:tc>
        <w:tc>
          <w:tcPr>
            <w:tcW w:w="1216" w:type="dxa"/>
            <w:tcBorders>
              <w:bottom w:val="single" w:sz="4" w:space="0" w:color="auto"/>
            </w:tcBorders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4D61F3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4D61F3">
              <w:rPr>
                <w:rFonts w:ascii="Arial" w:hAnsi="Arial" w:cs="Arial"/>
                <w:bCs/>
              </w:rPr>
              <w:t>19,300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4D61F3">
              <w:rPr>
                <w:rFonts w:ascii="Arial" w:hAnsi="Arial" w:cs="Arial"/>
                <w:bCs/>
              </w:rPr>
              <w:t>2,300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DD5230" w:rsidRPr="004D61F3" w:rsidRDefault="00DD5230" w:rsidP="00BF2375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4D61F3">
              <w:rPr>
                <w:rFonts w:ascii="Arial" w:hAnsi="Arial" w:cs="Arial"/>
                <w:bCs/>
              </w:rPr>
              <w:t>1,200</w:t>
            </w:r>
          </w:p>
        </w:tc>
      </w:tr>
    </w:tbl>
    <w:p w:rsidR="00DD5230" w:rsidRPr="004D61F3" w:rsidRDefault="00DD5230" w:rsidP="00DD5230">
      <w:pPr>
        <w:autoSpaceDE w:val="0"/>
        <w:autoSpaceDN w:val="0"/>
        <w:adjustRightInd w:val="0"/>
        <w:spacing w:after="120"/>
        <w:rPr>
          <w:rFonts w:ascii="Arial" w:hAnsi="Arial" w:cs="Arial"/>
          <w:lang w:val="en-GB"/>
        </w:rPr>
      </w:pPr>
    </w:p>
    <w:p w:rsidR="00DD5230" w:rsidRPr="004D61F3" w:rsidRDefault="00DD5230" w:rsidP="00DD523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D5230" w:rsidRPr="004D61F3" w:rsidRDefault="00DD5230" w:rsidP="00DD52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GB"/>
        </w:rPr>
      </w:pPr>
      <w:r w:rsidRPr="004D61F3">
        <w:rPr>
          <w:rFonts w:ascii="Arial" w:hAnsi="Arial" w:cs="Arial"/>
          <w:lang w:val="en-GB"/>
        </w:rPr>
        <w:t>Minimal inhibitory concentrations (</w:t>
      </w:r>
      <w:r w:rsidRPr="004D61F3">
        <w:rPr>
          <w:rFonts w:ascii="Arial" w:hAnsi="Arial" w:cs="Arial"/>
          <w:bCs/>
        </w:rPr>
        <w:t>μ</w:t>
      </w:r>
      <w:r w:rsidRPr="004D61F3">
        <w:rPr>
          <w:rFonts w:ascii="Arial" w:hAnsi="Arial" w:cs="Arial"/>
          <w:bCs/>
          <w:lang w:val="en-GB"/>
        </w:rPr>
        <w:t>M)</w:t>
      </w:r>
      <w:r w:rsidRPr="004D61F3">
        <w:rPr>
          <w:rFonts w:ascii="Arial" w:hAnsi="Arial" w:cs="Arial"/>
          <w:lang w:val="en-GB"/>
        </w:rPr>
        <w:t xml:space="preserve"> of</w:t>
      </w:r>
      <w:r w:rsidRPr="004D61F3">
        <w:rPr>
          <w:rFonts w:ascii="Arial" w:hAnsi="Arial" w:cs="Arial"/>
          <w:bCs/>
          <w:lang w:val="en-GB"/>
        </w:rPr>
        <w:t xml:space="preserve"> K</w:t>
      </w:r>
      <w:r w:rsidRPr="004D61F3">
        <w:rPr>
          <w:rFonts w:ascii="Arial" w:hAnsi="Arial" w:cs="Arial"/>
          <w:bCs/>
          <w:vertAlign w:val="subscript"/>
          <w:lang w:val="en-GB"/>
        </w:rPr>
        <w:t>2</w:t>
      </w:r>
      <w:r w:rsidRPr="004D61F3">
        <w:rPr>
          <w:rFonts w:ascii="Arial" w:hAnsi="Arial" w:cs="Arial"/>
          <w:bCs/>
          <w:lang w:val="en-GB"/>
        </w:rPr>
        <w:t>TeO</w:t>
      </w:r>
      <w:r w:rsidRPr="004D61F3">
        <w:rPr>
          <w:rFonts w:ascii="Arial" w:hAnsi="Arial" w:cs="Arial"/>
          <w:bCs/>
          <w:vertAlign w:val="subscript"/>
          <w:lang w:val="en-GB"/>
        </w:rPr>
        <w:t>3</w:t>
      </w:r>
      <w:r w:rsidRPr="004D61F3">
        <w:rPr>
          <w:rFonts w:ascii="Arial" w:hAnsi="Arial" w:cs="Arial"/>
          <w:bCs/>
          <w:lang w:val="en-GB"/>
        </w:rPr>
        <w:t>,</w:t>
      </w:r>
      <w:r w:rsidRPr="004D61F3">
        <w:rPr>
          <w:rFonts w:ascii="Arial" w:hAnsi="Arial" w:cs="Arial"/>
          <w:lang w:val="en-GB"/>
        </w:rPr>
        <w:t xml:space="preserve"> </w:t>
      </w:r>
      <w:r w:rsidRPr="004D61F3">
        <w:rPr>
          <w:rFonts w:ascii="Arial" w:hAnsi="Arial" w:cs="Arial"/>
          <w:bCs/>
          <w:lang w:val="en-GB"/>
        </w:rPr>
        <w:t>K</w:t>
      </w:r>
      <w:r w:rsidRPr="004D61F3">
        <w:rPr>
          <w:rFonts w:ascii="Arial" w:hAnsi="Arial" w:cs="Arial"/>
          <w:bCs/>
          <w:vertAlign w:val="subscript"/>
          <w:lang w:val="en-GB"/>
        </w:rPr>
        <w:t>2</w:t>
      </w:r>
      <w:r w:rsidRPr="004D61F3">
        <w:rPr>
          <w:rFonts w:ascii="Arial" w:hAnsi="Arial" w:cs="Arial"/>
          <w:bCs/>
          <w:lang w:val="en-GB"/>
        </w:rPr>
        <w:t>CrO</w:t>
      </w:r>
      <w:r w:rsidRPr="004D61F3">
        <w:rPr>
          <w:rFonts w:ascii="Arial" w:hAnsi="Arial" w:cs="Arial"/>
          <w:bCs/>
          <w:vertAlign w:val="subscript"/>
          <w:lang w:val="en-GB"/>
        </w:rPr>
        <w:t>4</w:t>
      </w:r>
      <w:r w:rsidRPr="004D61F3">
        <w:rPr>
          <w:rFonts w:ascii="Arial" w:hAnsi="Arial" w:cs="Arial"/>
          <w:bCs/>
          <w:lang w:val="en-GB"/>
        </w:rPr>
        <w:t>, H</w:t>
      </w:r>
      <w:r w:rsidRPr="004D61F3">
        <w:rPr>
          <w:rFonts w:ascii="Arial" w:hAnsi="Arial" w:cs="Arial"/>
          <w:bCs/>
          <w:vertAlign w:val="subscript"/>
          <w:lang w:val="en-GB"/>
        </w:rPr>
        <w:t>2</w:t>
      </w:r>
      <w:r w:rsidRPr="004D61F3">
        <w:rPr>
          <w:rFonts w:ascii="Arial" w:hAnsi="Arial" w:cs="Arial"/>
          <w:bCs/>
          <w:lang w:val="en-GB"/>
        </w:rPr>
        <w:t>O</w:t>
      </w:r>
      <w:r w:rsidRPr="004D61F3">
        <w:rPr>
          <w:rFonts w:ascii="Arial" w:hAnsi="Arial" w:cs="Arial"/>
          <w:bCs/>
          <w:vertAlign w:val="subscript"/>
          <w:lang w:val="en-GB"/>
        </w:rPr>
        <w:t>2</w:t>
      </w:r>
      <w:r w:rsidRPr="004D61F3">
        <w:rPr>
          <w:rFonts w:ascii="Arial" w:hAnsi="Arial" w:cs="Arial"/>
          <w:lang w:val="en-GB"/>
        </w:rPr>
        <w:t xml:space="preserve"> and </w:t>
      </w:r>
      <w:r w:rsidRPr="004D61F3">
        <w:rPr>
          <w:rFonts w:ascii="Arial" w:hAnsi="Arial" w:cs="Arial"/>
          <w:bCs/>
          <w:lang w:val="en-GB"/>
        </w:rPr>
        <w:t>CdCl</w:t>
      </w:r>
      <w:r w:rsidRPr="004D61F3">
        <w:rPr>
          <w:rFonts w:ascii="Arial" w:hAnsi="Arial" w:cs="Arial"/>
          <w:bCs/>
          <w:vertAlign w:val="subscript"/>
          <w:lang w:val="en-GB"/>
        </w:rPr>
        <w:t>2</w:t>
      </w:r>
      <w:r w:rsidRPr="004D61F3">
        <w:rPr>
          <w:rFonts w:ascii="Arial" w:hAnsi="Arial" w:cs="Arial"/>
          <w:lang w:val="en-GB"/>
        </w:rPr>
        <w:t xml:space="preserve"> were determined initially using serial dilutions as described in Methods. Values (the mean of three independent determinations) were further delimited using sterile solutions of appropriate concentrations of these compounds.</w:t>
      </w:r>
    </w:p>
    <w:p w:rsidR="00DD5230" w:rsidRPr="004D61F3" w:rsidRDefault="00DD5230" w:rsidP="00DD52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GB"/>
        </w:rPr>
      </w:pPr>
    </w:p>
    <w:p w:rsidR="00DD5230" w:rsidRPr="004D61F3" w:rsidRDefault="00DD5230" w:rsidP="00DD5230">
      <w:pPr>
        <w:spacing w:line="480" w:lineRule="auto"/>
        <w:rPr>
          <w:lang w:val="en-GB"/>
        </w:rPr>
      </w:pPr>
    </w:p>
    <w:p w:rsidR="00DD5230" w:rsidRPr="004D61F3" w:rsidRDefault="00DD5230" w:rsidP="00DD5230">
      <w:pPr>
        <w:rPr>
          <w:rFonts w:ascii="Arial" w:hAnsi="Arial" w:cs="Arial"/>
          <w:lang w:val="en-GB"/>
        </w:rPr>
      </w:pPr>
    </w:p>
    <w:p w:rsidR="00DD5230" w:rsidRPr="004D61F3" w:rsidRDefault="00DD5230" w:rsidP="00DD5230">
      <w:pPr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jc w:val="both"/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jc w:val="both"/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jc w:val="both"/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jc w:val="both"/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jc w:val="both"/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jc w:val="both"/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jc w:val="both"/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jc w:val="both"/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jc w:val="both"/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jc w:val="both"/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jc w:val="both"/>
        <w:rPr>
          <w:rFonts w:ascii="Arial" w:hAnsi="Arial" w:cs="Arial"/>
          <w:lang w:val="en-US"/>
        </w:rPr>
      </w:pPr>
    </w:p>
    <w:p w:rsidR="00DD5230" w:rsidRPr="004D61F3" w:rsidRDefault="00DD5230" w:rsidP="00DD5230">
      <w:pPr>
        <w:jc w:val="both"/>
        <w:rPr>
          <w:rFonts w:ascii="Arial" w:hAnsi="Arial" w:cs="Arial"/>
          <w:lang w:val="en-US"/>
        </w:rPr>
      </w:pPr>
    </w:p>
    <w:sectPr w:rsidR="00DD5230" w:rsidRPr="004D61F3" w:rsidSect="003B6C7F">
      <w:headerReference w:type="even" r:id="rId4"/>
      <w:headerReference w:type="default" r:id="rId5"/>
      <w:pgSz w:w="12240" w:h="15840" w:code="1"/>
      <w:pgMar w:top="1418" w:right="1701" w:bottom="1418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7F" w:rsidRDefault="00DD5230" w:rsidP="003B6C7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6C7F" w:rsidRDefault="00DD5230" w:rsidP="003B6C7F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7F" w:rsidRDefault="00DD5230" w:rsidP="003B6C7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B6C7F" w:rsidRDefault="00DD5230" w:rsidP="003B6C7F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425"/>
  <w:characterSpacingControl w:val="doNotCompress"/>
  <w:compat/>
  <w:rsids>
    <w:rsidRoot w:val="00DD5230"/>
    <w:rsid w:val="0072176C"/>
    <w:rsid w:val="00DD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DD52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DD5230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mediumtext">
    <w:name w:val="medium_text"/>
    <w:basedOn w:val="Fuentedeprrafopredeter"/>
    <w:rsid w:val="00DD5230"/>
    <w:rPr>
      <w:rFonts w:cs="Times New Roman"/>
    </w:rPr>
  </w:style>
  <w:style w:type="character" w:styleId="Nmerodepgina">
    <w:name w:val="page number"/>
    <w:basedOn w:val="Fuentedeprrafopredeter"/>
    <w:rsid w:val="00DD5230"/>
    <w:rPr>
      <w:rFonts w:cs="Times New Roman"/>
    </w:rPr>
  </w:style>
  <w:style w:type="character" w:styleId="Nmerodelnea">
    <w:name w:val="line number"/>
    <w:basedOn w:val="Fuentedeprrafopredeter"/>
    <w:uiPriority w:val="99"/>
    <w:semiHidden/>
    <w:unhideWhenUsed/>
    <w:rsid w:val="00DD5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cvasquez</dc:creator>
  <cp:lastModifiedBy>cvasquez</cp:lastModifiedBy>
  <cp:revision>1</cp:revision>
  <dcterms:created xsi:type="dcterms:W3CDTF">2010-12-13T19:51:00Z</dcterms:created>
  <dcterms:modified xsi:type="dcterms:W3CDTF">2010-12-13T19:52:00Z</dcterms:modified>
</cp:coreProperties>
</file>