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18" w:rsidRDefault="00B0712C" w:rsidP="004A46FF">
      <w:r>
        <w:t>S1</w:t>
      </w:r>
      <w:r w:rsidR="004A46FF">
        <w:t xml:space="preserve"> Table. Runs of homozygosity hotspots identified within each breed.  The number of significant (sig) SNPs within the top 1% are listed,</w:t>
      </w:r>
      <w:r>
        <w:t xml:space="preserve"> the average recombination rate (cM/Mb) per hotspot,</w:t>
      </w:r>
      <w:r w:rsidR="004A46FF">
        <w:t xml:space="preserve"> as well as the likely candidate gene</w:t>
      </w:r>
      <w:r>
        <w:t xml:space="preserve"> under putative selection</w:t>
      </w:r>
      <w:r w:rsidR="004A46FF">
        <w:t xml:space="preserve"> within that region.</w:t>
      </w:r>
      <w:bookmarkStart w:id="0" w:name="_GoBack"/>
      <w:bookmarkEnd w:id="0"/>
    </w:p>
    <w:tbl>
      <w:tblPr>
        <w:tblStyle w:val="LightShading"/>
        <w:tblW w:w="0" w:type="auto"/>
        <w:jc w:val="center"/>
        <w:tblLook w:val="0620"/>
      </w:tblPr>
      <w:tblGrid>
        <w:gridCol w:w="1091"/>
        <w:gridCol w:w="675"/>
        <w:gridCol w:w="1543"/>
        <w:gridCol w:w="821"/>
        <w:gridCol w:w="990"/>
        <w:gridCol w:w="1651"/>
        <w:gridCol w:w="1651"/>
        <w:gridCol w:w="2471"/>
      </w:tblGrid>
      <w:tr w:rsidR="00B0712C" w:rsidRPr="00AF6208" w:rsidTr="00B0712C">
        <w:trPr>
          <w:cnfStyle w:val="100000000000"/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Breed</w:t>
            </w: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OAR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Position (Mb)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No Sig SNP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Number of genes</w:t>
            </w:r>
          </w:p>
        </w:tc>
        <w:tc>
          <w:tcPr>
            <w:tcW w:w="1651" w:type="dxa"/>
          </w:tcPr>
          <w:p w:rsidR="00B0712C" w:rsidRPr="00AF6208" w:rsidRDefault="00B0712C" w:rsidP="00B36305">
            <w:r>
              <w:t>Average cM/Mb per hotspot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Candidate genes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Gene function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Belclare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106.98-107.08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B0712C" w:rsidRDefault="00F9716F" w:rsidP="00B36305">
            <w:r>
              <w:t>0.14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hyperlink r:id="rId5" w:history="1">
              <w:r w:rsidRPr="00AF6208">
                <w:rPr>
                  <w:rStyle w:val="Hyperlink"/>
                  <w:color w:val="auto"/>
                  <w:u w:val="none"/>
                  <w:shd w:val="clear" w:color="auto" w:fill="FAFAFA"/>
                </w:rPr>
                <w:t>GALNTL6</w:t>
              </w:r>
            </w:hyperlink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107.81-111.34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69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16</w:t>
            </w:r>
          </w:p>
        </w:tc>
        <w:tc>
          <w:tcPr>
            <w:tcW w:w="1651" w:type="dxa"/>
          </w:tcPr>
          <w:p w:rsidR="00B0712C" w:rsidRPr="00AF6208" w:rsidRDefault="00F9716F" w:rsidP="00B36305">
            <w:r>
              <w:t>0.31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115.48-127.39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208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77</w:t>
            </w:r>
          </w:p>
        </w:tc>
        <w:tc>
          <w:tcPr>
            <w:tcW w:w="1651" w:type="dxa"/>
          </w:tcPr>
          <w:p w:rsidR="00B0712C" w:rsidRDefault="00F9716F" w:rsidP="00B36305">
            <w:r>
              <w:t>0.47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>
              <w:t>MSTN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>
              <w:t>Muscle differentiation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5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46.37-50.70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67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107</w:t>
            </w:r>
          </w:p>
        </w:tc>
        <w:tc>
          <w:tcPr>
            <w:tcW w:w="1651" w:type="dxa"/>
          </w:tcPr>
          <w:p w:rsidR="00B0712C" w:rsidRPr="00AF6208" w:rsidRDefault="00F9716F" w:rsidP="00B36305">
            <w:r>
              <w:t>0.73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EGR1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Fertility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13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36.55-41.07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73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51</w:t>
            </w:r>
          </w:p>
        </w:tc>
        <w:tc>
          <w:tcPr>
            <w:tcW w:w="1651" w:type="dxa"/>
          </w:tcPr>
          <w:p w:rsidR="00B0712C" w:rsidRPr="00AF6208" w:rsidRDefault="00F9716F" w:rsidP="00B36305">
            <w:r>
              <w:t>1.11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Beltex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108.26-111.33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16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B0712C" w:rsidRDefault="00F9716F" w:rsidP="00B36305">
            <w:r>
              <w:t>0.30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>
              <w:t>-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115.48-126.34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207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72</w:t>
            </w:r>
          </w:p>
        </w:tc>
        <w:tc>
          <w:tcPr>
            <w:tcW w:w="1651" w:type="dxa"/>
          </w:tcPr>
          <w:p w:rsidR="00B0712C" w:rsidRPr="00AF6208" w:rsidRDefault="00F9716F" w:rsidP="00B36305">
            <w:r>
              <w:t>0.38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MSTN</w:t>
            </w:r>
          </w:p>
        </w:tc>
        <w:tc>
          <w:tcPr>
            <w:tcW w:w="2471" w:type="dxa"/>
          </w:tcPr>
          <w:p w:rsidR="00B0712C" w:rsidRPr="00AF6208" w:rsidRDefault="00B0712C" w:rsidP="00B36305">
            <w:r>
              <w:t>Muscle differentiation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5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58.91-58.91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>
              <w:t>1</w:t>
            </w:r>
          </w:p>
        </w:tc>
        <w:tc>
          <w:tcPr>
            <w:tcW w:w="1651" w:type="dxa"/>
          </w:tcPr>
          <w:p w:rsidR="00B0712C" w:rsidRDefault="00F9716F" w:rsidP="00B36305">
            <w:r>
              <w:t>-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hyperlink r:id="rId6" w:history="1">
              <w:r w:rsidRPr="00AF6208">
                <w:rPr>
                  <w:rStyle w:val="Hyperlink"/>
                  <w:color w:val="auto"/>
                  <w:u w:val="none"/>
                </w:rPr>
                <w:t>CSF1R</w:t>
              </w:r>
            </w:hyperlink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Immunity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5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89.89-92.05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44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11</w:t>
            </w:r>
          </w:p>
        </w:tc>
        <w:tc>
          <w:tcPr>
            <w:tcW w:w="1651" w:type="dxa"/>
          </w:tcPr>
          <w:p w:rsidR="00B0712C" w:rsidRPr="00AF6208" w:rsidRDefault="00F9716F" w:rsidP="00B36305">
            <w:r>
              <w:t>1.59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5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92.71-92.98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8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</w:t>
            </w:r>
          </w:p>
        </w:tc>
        <w:tc>
          <w:tcPr>
            <w:tcW w:w="1651" w:type="dxa"/>
          </w:tcPr>
          <w:p w:rsidR="00B0712C" w:rsidRPr="00AF6208" w:rsidRDefault="00F9716F" w:rsidP="00B36305">
            <w:r>
              <w:t>0.62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6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26.11-29.34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65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4</w:t>
            </w:r>
          </w:p>
        </w:tc>
        <w:tc>
          <w:tcPr>
            <w:tcW w:w="1651" w:type="dxa"/>
          </w:tcPr>
          <w:p w:rsidR="00B0712C" w:rsidRPr="00AF6208" w:rsidRDefault="00F9716F" w:rsidP="00B36305">
            <w:r>
              <w:t>1.61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18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22.30-25.14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37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26</w:t>
            </w:r>
          </w:p>
        </w:tc>
        <w:tc>
          <w:tcPr>
            <w:tcW w:w="1651" w:type="dxa"/>
          </w:tcPr>
          <w:p w:rsidR="00B0712C" w:rsidRPr="00AF6208" w:rsidRDefault="00F9716F" w:rsidP="00B36305">
            <w:r>
              <w:t>0.86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Charollais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32.30-34.52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B0712C" w:rsidRDefault="00F9716F" w:rsidP="00B36305">
            <w:r>
              <w:t>1.05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hyperlink r:id="rId7" w:history="1">
              <w:r w:rsidRPr="00AF6208">
                <w:rPr>
                  <w:rStyle w:val="Hyperlink"/>
                  <w:color w:val="auto"/>
                  <w:u w:val="none"/>
                  <w:shd w:val="clear" w:color="auto" w:fill="FAFAFA"/>
                </w:rPr>
                <w:t>NTRK2</w:t>
              </w:r>
            </w:hyperlink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Fertility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35.56-35.82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7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3</w:t>
            </w:r>
          </w:p>
        </w:tc>
        <w:tc>
          <w:tcPr>
            <w:tcW w:w="1651" w:type="dxa"/>
          </w:tcPr>
          <w:p w:rsidR="00B0712C" w:rsidRPr="00AF6208" w:rsidRDefault="00F9716F" w:rsidP="00B36305">
            <w:r>
              <w:t>0.82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193.29-199.45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106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34</w:t>
            </w:r>
          </w:p>
        </w:tc>
        <w:tc>
          <w:tcPr>
            <w:tcW w:w="1651" w:type="dxa"/>
          </w:tcPr>
          <w:p w:rsidR="00B0712C" w:rsidRDefault="00F9716F" w:rsidP="00B36305">
            <w:r>
              <w:t>1.62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>
              <w:t>HECW2,</w:t>
            </w:r>
            <w:hyperlink r:id="rId8" w:history="1">
              <w:r w:rsidRPr="00AF6208">
                <w:rPr>
                  <w:rStyle w:val="Hyperlink"/>
                  <w:color w:val="auto"/>
                  <w:u w:val="none"/>
                  <w:shd w:val="clear" w:color="auto" w:fill="FAFAFA"/>
                </w:rPr>
                <w:t>STK17B</w:t>
              </w:r>
            </w:hyperlink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Fertility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4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26.41-26.73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6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3</w:t>
            </w:r>
          </w:p>
        </w:tc>
        <w:tc>
          <w:tcPr>
            <w:tcW w:w="1651" w:type="dxa"/>
          </w:tcPr>
          <w:p w:rsidR="00B0712C" w:rsidRPr="00AF6208" w:rsidRDefault="00F9716F" w:rsidP="00B36305">
            <w:r>
              <w:t>1.05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4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27.43-29.78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49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11</w:t>
            </w:r>
          </w:p>
        </w:tc>
        <w:tc>
          <w:tcPr>
            <w:tcW w:w="1651" w:type="dxa"/>
          </w:tcPr>
          <w:p w:rsidR="00B0712C" w:rsidRDefault="00F9716F" w:rsidP="00B36305">
            <w:r>
              <w:t>1.63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hyperlink r:id="rId9" w:history="1">
              <w:r w:rsidRPr="00AF6208">
                <w:rPr>
                  <w:rStyle w:val="Hyperlink"/>
                  <w:color w:val="auto"/>
                  <w:u w:val="none"/>
                  <w:shd w:val="clear" w:color="auto" w:fill="FAFAFA"/>
                </w:rPr>
                <w:t>ITGB8</w:t>
              </w:r>
            </w:hyperlink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Fertility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4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42.84-47.25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75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38</w:t>
            </w:r>
          </w:p>
        </w:tc>
        <w:tc>
          <w:tcPr>
            <w:tcW w:w="1651" w:type="dxa"/>
          </w:tcPr>
          <w:p w:rsidR="00B0712C" w:rsidRPr="00AF6208" w:rsidRDefault="00F9716F" w:rsidP="00B36305">
            <w:r>
              <w:t>0.47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RELN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>
              <w:t>N</w:t>
            </w:r>
            <w:r w:rsidRPr="00AF6208">
              <w:rPr>
                <w:color w:val="auto"/>
              </w:rPr>
              <w:t>ematode resistance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9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81.18-12.68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73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6</w:t>
            </w:r>
          </w:p>
        </w:tc>
        <w:tc>
          <w:tcPr>
            <w:tcW w:w="1651" w:type="dxa"/>
          </w:tcPr>
          <w:p w:rsidR="00B0712C" w:rsidRPr="00AF6208" w:rsidRDefault="00F9716F" w:rsidP="00B36305">
            <w:r>
              <w:t>0.32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23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33.68-37.89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70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70</w:t>
            </w:r>
          </w:p>
        </w:tc>
        <w:tc>
          <w:tcPr>
            <w:tcW w:w="1651" w:type="dxa"/>
          </w:tcPr>
          <w:p w:rsidR="00B0712C" w:rsidRPr="00AF6208" w:rsidRDefault="00F9716F" w:rsidP="00B36305">
            <w:r>
              <w:t>1.34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</w:tr>
      <w:tr w:rsidR="00B0712C" w:rsidRPr="00A24EBA" w:rsidTr="00B0712C">
        <w:trPr>
          <w:jc w:val="center"/>
        </w:trPr>
        <w:tc>
          <w:tcPr>
            <w:tcW w:w="109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Suffolk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124.18-124.18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B0712C" w:rsidRPr="00AF6208" w:rsidRDefault="00B36305" w:rsidP="00B36305">
            <w:r>
              <w:t>-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38.24-39.68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22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13</w:t>
            </w:r>
          </w:p>
        </w:tc>
        <w:tc>
          <w:tcPr>
            <w:tcW w:w="1651" w:type="dxa"/>
          </w:tcPr>
          <w:p w:rsidR="00B0712C" w:rsidRPr="00AF6208" w:rsidRDefault="00B36305" w:rsidP="00B36305">
            <w:r>
              <w:t>0.83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EBF2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>
              <w:t>Adipocyte development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4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44.49-48.95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79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38</w:t>
            </w:r>
          </w:p>
        </w:tc>
        <w:tc>
          <w:tcPr>
            <w:tcW w:w="1651" w:type="dxa"/>
          </w:tcPr>
          <w:p w:rsidR="00B0712C" w:rsidRPr="00AF6208" w:rsidRDefault="00B36305" w:rsidP="00B36305">
            <w:r>
              <w:t>0.49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RELN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Nematode resistance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13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54.31-54.32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</w:t>
            </w:r>
          </w:p>
        </w:tc>
        <w:tc>
          <w:tcPr>
            <w:tcW w:w="1651" w:type="dxa"/>
          </w:tcPr>
          <w:p w:rsidR="00B0712C" w:rsidRPr="00AF6208" w:rsidRDefault="00B36305" w:rsidP="00B36305">
            <w:r>
              <w:t>0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15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41.33-43.53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36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34</w:t>
            </w:r>
          </w:p>
        </w:tc>
        <w:tc>
          <w:tcPr>
            <w:tcW w:w="1651" w:type="dxa"/>
          </w:tcPr>
          <w:p w:rsidR="00B0712C" w:rsidRPr="00AF6208" w:rsidRDefault="00B36305" w:rsidP="00B36305">
            <w:r>
              <w:t>0.55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15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72.40-76.65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71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74</w:t>
            </w:r>
          </w:p>
        </w:tc>
        <w:tc>
          <w:tcPr>
            <w:tcW w:w="1651" w:type="dxa"/>
          </w:tcPr>
          <w:p w:rsidR="00B0712C" w:rsidRPr="00AF6208" w:rsidRDefault="00B36305" w:rsidP="00B36305">
            <w:r>
              <w:t>2.96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17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25.77-32.65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125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30</w:t>
            </w:r>
          </w:p>
        </w:tc>
        <w:tc>
          <w:tcPr>
            <w:tcW w:w="1651" w:type="dxa"/>
          </w:tcPr>
          <w:p w:rsidR="00B0712C" w:rsidRPr="00AF6208" w:rsidRDefault="00B36305" w:rsidP="00B36305">
            <w:r>
              <w:t>0.95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22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17.51-22.00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86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88</w:t>
            </w:r>
          </w:p>
        </w:tc>
        <w:tc>
          <w:tcPr>
            <w:tcW w:w="1651" w:type="dxa"/>
          </w:tcPr>
          <w:p w:rsidR="00B0712C" w:rsidRPr="00AF6208" w:rsidRDefault="00B36305" w:rsidP="00B36305">
            <w:r>
              <w:t>0.87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4"/>
                <w:szCs w:val="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4"/>
                <w:szCs w:val="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4"/>
                <w:szCs w:val="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4"/>
                <w:szCs w:val="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4"/>
                <w:szCs w:val="4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4"/>
                <w:szCs w:val="4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4"/>
                <w:szCs w:val="4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4"/>
                <w:szCs w:val="4"/>
              </w:rPr>
            </w:pP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Texel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122.59-122.72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B0712C" w:rsidRPr="00AF6208" w:rsidRDefault="00B36305" w:rsidP="00B36305">
            <w:r>
              <w:t>3.33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123.21-123.21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0</w:t>
            </w:r>
          </w:p>
        </w:tc>
        <w:tc>
          <w:tcPr>
            <w:tcW w:w="1651" w:type="dxa"/>
          </w:tcPr>
          <w:p w:rsidR="00B0712C" w:rsidRPr="00AF6208" w:rsidRDefault="00B36305" w:rsidP="00B36305">
            <w:r>
              <w:t>1.84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123.94-124.80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20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4</w:t>
            </w:r>
          </w:p>
        </w:tc>
        <w:tc>
          <w:tcPr>
            <w:tcW w:w="1651" w:type="dxa"/>
          </w:tcPr>
          <w:p w:rsidR="00B0712C" w:rsidRPr="00AF6208" w:rsidRDefault="00B36305" w:rsidP="00B36305">
            <w:r>
              <w:t>1.39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126.41-126.49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4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0</w:t>
            </w:r>
          </w:p>
        </w:tc>
        <w:tc>
          <w:tcPr>
            <w:tcW w:w="1651" w:type="dxa"/>
          </w:tcPr>
          <w:p w:rsidR="00B0712C" w:rsidRPr="00AF6208" w:rsidRDefault="00B36305" w:rsidP="00B36305">
            <w:r>
              <w:t>1.91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108.02-111.33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64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0</w:t>
            </w:r>
          </w:p>
        </w:tc>
        <w:tc>
          <w:tcPr>
            <w:tcW w:w="1651" w:type="dxa"/>
          </w:tcPr>
          <w:p w:rsidR="00B0712C" w:rsidRPr="00AF6208" w:rsidRDefault="00B36305" w:rsidP="00B36305">
            <w:r>
              <w:t>0.28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115.48-127.31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223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77</w:t>
            </w:r>
          </w:p>
        </w:tc>
        <w:tc>
          <w:tcPr>
            <w:tcW w:w="1651" w:type="dxa"/>
          </w:tcPr>
          <w:p w:rsidR="00B0712C" w:rsidRDefault="00B36305" w:rsidP="00B36305">
            <w:r>
              <w:t>0.47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>
              <w:t>GDF8</w:t>
            </w:r>
          </w:p>
        </w:tc>
        <w:tc>
          <w:tcPr>
            <w:tcW w:w="2471" w:type="dxa"/>
          </w:tcPr>
          <w:p w:rsidR="00B0712C" w:rsidRPr="00AF6208" w:rsidRDefault="00B0712C" w:rsidP="00B36305">
            <w:r>
              <w:t>Muscle differentiation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3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107.89-112.29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95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24</w:t>
            </w:r>
          </w:p>
        </w:tc>
        <w:tc>
          <w:tcPr>
            <w:tcW w:w="1651" w:type="dxa"/>
          </w:tcPr>
          <w:p w:rsidR="00B0712C" w:rsidRPr="00AF6208" w:rsidRDefault="00B36305" w:rsidP="00B36305">
            <w:r>
              <w:t>0.40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TRHDE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Growth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5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59.53-60.19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12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14</w:t>
            </w:r>
          </w:p>
        </w:tc>
        <w:tc>
          <w:tcPr>
            <w:tcW w:w="1651" w:type="dxa"/>
          </w:tcPr>
          <w:p w:rsidR="00B0712C" w:rsidRPr="00AF6208" w:rsidRDefault="00B36305" w:rsidP="00B36305">
            <w:r>
              <w:t>0.13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GPX3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>
              <w:t>N</w:t>
            </w:r>
            <w:r w:rsidRPr="00AF6208">
              <w:rPr>
                <w:color w:val="auto"/>
              </w:rPr>
              <w:t>ematode resistance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B0712C" w:rsidRPr="00A24EBA" w:rsidRDefault="00B0712C" w:rsidP="00B36305">
            <w:pPr>
              <w:rPr>
                <w:sz w:val="6"/>
                <w:szCs w:val="6"/>
              </w:rPr>
            </w:pP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Vendeen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120.79-123.18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47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26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B0712C" w:rsidRPr="00AF6208" w:rsidRDefault="00C04437" w:rsidP="00B36305">
            <w:r>
              <w:t>0.62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208.53-209.20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16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</w:t>
            </w:r>
          </w:p>
        </w:tc>
        <w:tc>
          <w:tcPr>
            <w:tcW w:w="1651" w:type="dxa"/>
          </w:tcPr>
          <w:p w:rsidR="00B0712C" w:rsidRPr="00AF6208" w:rsidRDefault="00C04437" w:rsidP="00B36305">
            <w:r>
              <w:t>0.59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33.79-38.96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93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71</w:t>
            </w:r>
          </w:p>
        </w:tc>
        <w:tc>
          <w:tcPr>
            <w:tcW w:w="1651" w:type="dxa"/>
          </w:tcPr>
          <w:p w:rsidR="00B0712C" w:rsidRPr="00AF6208" w:rsidRDefault="00C04437" w:rsidP="00B36305">
            <w:r>
              <w:t>0.81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NTRK2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Fertility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154.02-154.80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15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</w:t>
            </w:r>
          </w:p>
        </w:tc>
        <w:tc>
          <w:tcPr>
            <w:tcW w:w="1651" w:type="dxa"/>
          </w:tcPr>
          <w:p w:rsidR="00B0712C" w:rsidRPr="00AF6208" w:rsidRDefault="00C04437" w:rsidP="00B36305">
            <w:r>
              <w:t>0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6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55.96-59.69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68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32</w:t>
            </w:r>
          </w:p>
        </w:tc>
        <w:tc>
          <w:tcPr>
            <w:tcW w:w="1651" w:type="dxa"/>
          </w:tcPr>
          <w:p w:rsidR="00B0712C" w:rsidRPr="00AF6208" w:rsidRDefault="00C04437" w:rsidP="00B36305">
            <w:r>
              <w:t>1.22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8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26.89-29.29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52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26</w:t>
            </w:r>
          </w:p>
        </w:tc>
        <w:tc>
          <w:tcPr>
            <w:tcW w:w="1651" w:type="dxa"/>
          </w:tcPr>
          <w:p w:rsidR="00B0712C" w:rsidRPr="00AF6208" w:rsidRDefault="00C04437" w:rsidP="00B36305">
            <w:r>
              <w:t>1.25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F</w:t>
            </w:r>
            <w:r>
              <w:rPr>
                <w:color w:val="auto"/>
              </w:rPr>
              <w:t>OXO</w:t>
            </w:r>
            <w:r w:rsidRPr="00AF6208">
              <w:rPr>
                <w:color w:val="auto"/>
              </w:rPr>
              <w:t>3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Longevity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10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29.20-30.56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21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11</w:t>
            </w:r>
          </w:p>
        </w:tc>
        <w:tc>
          <w:tcPr>
            <w:tcW w:w="1651" w:type="dxa"/>
          </w:tcPr>
          <w:p w:rsidR="00B0712C" w:rsidRDefault="00C04437" w:rsidP="00B36305">
            <w:r>
              <w:t>1.03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hyperlink r:id="rId10" w:history="1">
              <w:r w:rsidRPr="00AF6208">
                <w:rPr>
                  <w:rStyle w:val="Hyperlink"/>
                  <w:color w:val="auto"/>
                  <w:u w:val="none"/>
                  <w:shd w:val="clear" w:color="auto" w:fill="FAFAFA"/>
                </w:rPr>
                <w:t>RXFP2</w:t>
              </w:r>
            </w:hyperlink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Horn development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10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52.67-53.26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11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</w:t>
            </w:r>
          </w:p>
        </w:tc>
        <w:tc>
          <w:tcPr>
            <w:tcW w:w="1651" w:type="dxa"/>
          </w:tcPr>
          <w:p w:rsidR="00B0712C" w:rsidRPr="00AF6208" w:rsidRDefault="00C04437" w:rsidP="00B36305">
            <w:r>
              <w:t>1.16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13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55.92-56.11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6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3</w:t>
            </w:r>
          </w:p>
        </w:tc>
        <w:tc>
          <w:tcPr>
            <w:tcW w:w="1651" w:type="dxa"/>
          </w:tcPr>
          <w:p w:rsidR="00B0712C" w:rsidRPr="00AF6208" w:rsidRDefault="00B36305" w:rsidP="00B36305">
            <w:r>
              <w:t>0.95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-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13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56.35-57.34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4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23</w:t>
            </w:r>
          </w:p>
        </w:tc>
        <w:tc>
          <w:tcPr>
            <w:tcW w:w="1651" w:type="dxa"/>
          </w:tcPr>
          <w:p w:rsidR="00B0712C" w:rsidRPr="00AF6208" w:rsidRDefault="00B36305" w:rsidP="00B36305">
            <w:r>
              <w:t>1.68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EDN3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Pigmentation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13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57.39-58.45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18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11</w:t>
            </w:r>
          </w:p>
        </w:tc>
        <w:tc>
          <w:tcPr>
            <w:tcW w:w="1651" w:type="dxa"/>
          </w:tcPr>
          <w:p w:rsidR="00B0712C" w:rsidRPr="00AF6208" w:rsidRDefault="00B36305" w:rsidP="00B36305">
            <w:r>
              <w:t>0.83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 xml:space="preserve">PCK1 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Weight gain</w:t>
            </w:r>
          </w:p>
        </w:tc>
      </w:tr>
      <w:tr w:rsidR="00B0712C" w:rsidRPr="00AF6208" w:rsidTr="00B0712C">
        <w:trPr>
          <w:jc w:val="center"/>
        </w:trPr>
        <w:tc>
          <w:tcPr>
            <w:tcW w:w="1091" w:type="dxa"/>
          </w:tcPr>
          <w:p w:rsidR="00B0712C" w:rsidRPr="00AF6208" w:rsidRDefault="00B0712C" w:rsidP="00B36305">
            <w:pPr>
              <w:rPr>
                <w:color w:val="auto"/>
              </w:rPr>
            </w:pPr>
          </w:p>
        </w:tc>
        <w:tc>
          <w:tcPr>
            <w:tcW w:w="675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13</w:t>
            </w:r>
          </w:p>
        </w:tc>
        <w:tc>
          <w:tcPr>
            <w:tcW w:w="1543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63.45-67.80</w:t>
            </w:r>
          </w:p>
        </w:tc>
        <w:tc>
          <w:tcPr>
            <w:tcW w:w="82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71</w:t>
            </w:r>
          </w:p>
        </w:tc>
        <w:tc>
          <w:tcPr>
            <w:tcW w:w="990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83</w:t>
            </w:r>
          </w:p>
        </w:tc>
        <w:tc>
          <w:tcPr>
            <w:tcW w:w="1651" w:type="dxa"/>
          </w:tcPr>
          <w:p w:rsidR="00B0712C" w:rsidRPr="00AF6208" w:rsidRDefault="00B36305" w:rsidP="00B36305">
            <w:r>
              <w:t>2.15</w:t>
            </w:r>
          </w:p>
        </w:tc>
        <w:tc>
          <w:tcPr>
            <w:tcW w:w="165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ASIP</w:t>
            </w:r>
          </w:p>
        </w:tc>
        <w:tc>
          <w:tcPr>
            <w:tcW w:w="2471" w:type="dxa"/>
          </w:tcPr>
          <w:p w:rsidR="00B0712C" w:rsidRPr="00AF6208" w:rsidRDefault="00B0712C" w:rsidP="00B36305">
            <w:pPr>
              <w:rPr>
                <w:color w:val="auto"/>
              </w:rPr>
            </w:pPr>
            <w:r w:rsidRPr="00AF6208">
              <w:rPr>
                <w:color w:val="auto"/>
              </w:rPr>
              <w:t>Pigmentation</w:t>
            </w:r>
          </w:p>
        </w:tc>
      </w:tr>
    </w:tbl>
    <w:p w:rsidR="004A46FF" w:rsidRPr="00AF6208" w:rsidRDefault="004A46FF" w:rsidP="004A46FF"/>
    <w:p w:rsidR="004A46FF" w:rsidRPr="00AF6208" w:rsidRDefault="004A46FF" w:rsidP="004A46FF"/>
    <w:p w:rsidR="004A46FF" w:rsidRPr="00AF6208" w:rsidRDefault="004A46FF" w:rsidP="004A46FF"/>
    <w:p w:rsidR="004A46FF" w:rsidRPr="004A46FF" w:rsidRDefault="004A46FF" w:rsidP="004A46FF"/>
    <w:sectPr w:rsidR="004A46FF" w:rsidRPr="004A46FF" w:rsidSect="00B071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2418B"/>
    <w:multiLevelType w:val="hybridMultilevel"/>
    <w:tmpl w:val="5418B2F2"/>
    <w:lvl w:ilvl="0" w:tplc="F33AAD00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07F8C"/>
    <w:rsid w:val="00064521"/>
    <w:rsid w:val="0010208C"/>
    <w:rsid w:val="00112BA0"/>
    <w:rsid w:val="00132CBB"/>
    <w:rsid w:val="00162A02"/>
    <w:rsid w:val="00177F67"/>
    <w:rsid w:val="0019759A"/>
    <w:rsid w:val="001D6F86"/>
    <w:rsid w:val="001F0A82"/>
    <w:rsid w:val="00232655"/>
    <w:rsid w:val="0023586E"/>
    <w:rsid w:val="002700F5"/>
    <w:rsid w:val="002E1184"/>
    <w:rsid w:val="00301E0F"/>
    <w:rsid w:val="00306404"/>
    <w:rsid w:val="00307C09"/>
    <w:rsid w:val="00373F0E"/>
    <w:rsid w:val="00404131"/>
    <w:rsid w:val="004A46FF"/>
    <w:rsid w:val="005167C5"/>
    <w:rsid w:val="00527A87"/>
    <w:rsid w:val="00580D4D"/>
    <w:rsid w:val="00582C75"/>
    <w:rsid w:val="0059145B"/>
    <w:rsid w:val="00596DAB"/>
    <w:rsid w:val="005C121C"/>
    <w:rsid w:val="00607F8C"/>
    <w:rsid w:val="00656A6A"/>
    <w:rsid w:val="00680A22"/>
    <w:rsid w:val="00730BA3"/>
    <w:rsid w:val="007572E4"/>
    <w:rsid w:val="007616A8"/>
    <w:rsid w:val="007B2882"/>
    <w:rsid w:val="00894FF7"/>
    <w:rsid w:val="008C128A"/>
    <w:rsid w:val="00945547"/>
    <w:rsid w:val="0095016A"/>
    <w:rsid w:val="00954964"/>
    <w:rsid w:val="00954AF5"/>
    <w:rsid w:val="00977349"/>
    <w:rsid w:val="009918BC"/>
    <w:rsid w:val="00A24EBA"/>
    <w:rsid w:val="00A548F2"/>
    <w:rsid w:val="00AF5290"/>
    <w:rsid w:val="00AF6208"/>
    <w:rsid w:val="00B0712C"/>
    <w:rsid w:val="00B16AC5"/>
    <w:rsid w:val="00B36305"/>
    <w:rsid w:val="00B71362"/>
    <w:rsid w:val="00B86284"/>
    <w:rsid w:val="00BA53A8"/>
    <w:rsid w:val="00C04437"/>
    <w:rsid w:val="00CF750B"/>
    <w:rsid w:val="00D07D3F"/>
    <w:rsid w:val="00D17DEE"/>
    <w:rsid w:val="00D20D15"/>
    <w:rsid w:val="00D33D51"/>
    <w:rsid w:val="00DA3FCB"/>
    <w:rsid w:val="00E175C1"/>
    <w:rsid w:val="00E20253"/>
    <w:rsid w:val="00E30D09"/>
    <w:rsid w:val="00E31BFA"/>
    <w:rsid w:val="00E43155"/>
    <w:rsid w:val="00E90F92"/>
    <w:rsid w:val="00EC2DD6"/>
    <w:rsid w:val="00F250DE"/>
    <w:rsid w:val="00F756E8"/>
    <w:rsid w:val="00F76D2F"/>
    <w:rsid w:val="00F85D18"/>
    <w:rsid w:val="00F9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431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00F5"/>
    <w:pPr>
      <w:ind w:left="720"/>
      <w:contextualSpacing/>
    </w:pPr>
  </w:style>
  <w:style w:type="table" w:styleId="LightShading">
    <w:name w:val="Light Shading"/>
    <w:basedOn w:val="TableNormal"/>
    <w:uiPriority w:val="60"/>
    <w:rsid w:val="00A24E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431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00F5"/>
    <w:pPr>
      <w:ind w:left="720"/>
      <w:contextualSpacing/>
    </w:pPr>
  </w:style>
  <w:style w:type="table" w:styleId="LightShading">
    <w:name w:val="Light Shading"/>
    <w:basedOn w:val="TableNormal"/>
    <w:uiPriority w:val="60"/>
    <w:rsid w:val="00A24E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entrez/query.fcgi?db=gene&amp;cmd=retrieve&amp;dopt=full_report&amp;list_uids=10111953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entrez/query.fcgi?db=gene&amp;cmd=retrieve&amp;dopt=full_report&amp;list_uids=1011160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entrez/query.fcgi?db=gene&amp;cmd=retrieve&amp;dopt=full_report&amp;list_uids=10110996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cbi.nlm.nih.gov/entrez/query.fcgi?db=gene&amp;cmd=retrieve&amp;dopt=full_report&amp;list_uids=101121150" TargetMode="External"/><Relationship Id="rId10" Type="http://schemas.openxmlformats.org/officeDocument/2006/relationships/hyperlink" Target="https://www.ncbi.nlm.nih.gov/entrez/query.fcgi?db=gene&amp;cmd=retrieve&amp;dopt=full_report&amp;list_uids=101111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entrez/query.fcgi?db=gene&amp;cmd=retrieve&amp;dopt=full_report&amp;list_uids=101107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Purfield (External HS)</dc:creator>
  <cp:lastModifiedBy>deirdre.purfield</cp:lastModifiedBy>
  <cp:revision>5</cp:revision>
  <cp:lastPrinted>2017-01-13T09:58:00Z</cp:lastPrinted>
  <dcterms:created xsi:type="dcterms:W3CDTF">2017-01-30T21:14:00Z</dcterms:created>
  <dcterms:modified xsi:type="dcterms:W3CDTF">2017-04-10T15:48:00Z</dcterms:modified>
</cp:coreProperties>
</file>