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B250" w14:textId="62163A61" w:rsidR="00815CD3" w:rsidRDefault="00641580">
      <w:r>
        <w:rPr>
          <w:noProof/>
        </w:rPr>
        <w:drawing>
          <wp:inline distT="0" distB="0" distL="0" distR="0" wp14:anchorId="0CA256F7" wp14:editId="2297221D">
            <wp:extent cx="4378036" cy="2775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18" cy="27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D039" w14:textId="77777777" w:rsidR="001F4FC6" w:rsidRDefault="001F4FC6">
      <w:pPr>
        <w:rPr>
          <w:rFonts w:ascii="Arial" w:hAnsi="Arial" w:cs="Arial"/>
          <w:b/>
          <w:bCs/>
          <w:color w:val="000000"/>
          <w:lang w:eastAsia="ja-JP"/>
        </w:rPr>
      </w:pPr>
    </w:p>
    <w:p w14:paraId="4BAA40E5" w14:textId="1D58E732" w:rsidR="00DD22E9" w:rsidRDefault="00B0545B" w:rsidP="00DD22E9">
      <w:pPr>
        <w:spacing w:line="48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F6596C" wp14:editId="6A2DB989">
            <wp:extent cx="4387041" cy="3200400"/>
            <wp:effectExtent l="0" t="0" r="762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41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BC1643" w14:textId="3A2E392B" w:rsidR="001F4FC6" w:rsidRPr="00815CD3" w:rsidRDefault="00DD22E9" w:rsidP="00CF2464">
      <w:pPr>
        <w:jc w:val="both"/>
        <w:rPr>
          <w:b/>
          <w:bCs/>
          <w:color w:val="FF0000"/>
        </w:rPr>
      </w:pPr>
      <w:r>
        <w:rPr>
          <w:b/>
          <w:bCs/>
        </w:rPr>
        <w:t>S</w:t>
      </w:r>
      <w:r w:rsidR="00733201">
        <w:rPr>
          <w:b/>
          <w:bCs/>
        </w:rPr>
        <w:t>2</w:t>
      </w:r>
      <w:r>
        <w:rPr>
          <w:b/>
          <w:bCs/>
        </w:rPr>
        <w:t xml:space="preserve"> Fig. </w:t>
      </w:r>
      <w:proofErr w:type="gramStart"/>
      <w:r w:rsidRPr="00D563A5">
        <w:rPr>
          <w:b/>
          <w:bCs/>
        </w:rPr>
        <w:t>Wild</w:t>
      </w:r>
      <w:r w:rsidR="000A2A4D">
        <w:rPr>
          <w:b/>
          <w:bCs/>
        </w:rPr>
        <w:t xml:space="preserve">- </w:t>
      </w:r>
      <w:r w:rsidRPr="00D563A5">
        <w:rPr>
          <w:b/>
          <w:bCs/>
        </w:rPr>
        <w:t>type tissue diastolic force changes more with frequency than mutant tissues at both day 6 and day 11 of pacing.</w:t>
      </w:r>
      <w:proofErr w:type="gramEnd"/>
      <w:r w:rsidRPr="00D563A5">
        <w:rPr>
          <w:b/>
          <w:bCs/>
        </w:rPr>
        <w:t xml:space="preserve"> </w:t>
      </w:r>
      <w:r w:rsidRPr="00D563A5">
        <w:rPr>
          <w:bCs/>
        </w:rPr>
        <w:t>(</w:t>
      </w:r>
      <w:r w:rsidRPr="00D563A5">
        <w:rPr>
          <w:b/>
          <w:bCs/>
        </w:rPr>
        <w:t>A</w:t>
      </w:r>
      <w:r w:rsidRPr="00D563A5">
        <w:rPr>
          <w:bCs/>
        </w:rPr>
        <w:t>) Representative twitch tracing for wild</w:t>
      </w:r>
      <w:r>
        <w:rPr>
          <w:bCs/>
        </w:rPr>
        <w:t xml:space="preserve"> </w:t>
      </w:r>
      <w:r w:rsidRPr="00D563A5">
        <w:rPr>
          <w:bCs/>
        </w:rPr>
        <w:t xml:space="preserve">type (top) and mutant (bottom) at both day 6 (left) and day 11 (right) of pacing from 1-2.5 Hz; </w:t>
      </w:r>
      <w:r w:rsidRPr="006247D4">
        <w:rPr>
          <w:bCs/>
        </w:rPr>
        <w:t>(</w:t>
      </w:r>
      <w:r w:rsidRPr="006247D4">
        <w:rPr>
          <w:b/>
          <w:bCs/>
        </w:rPr>
        <w:t>B</w:t>
      </w:r>
      <w:r w:rsidRPr="006247D4">
        <w:rPr>
          <w:bCs/>
        </w:rPr>
        <w:t>)</w:t>
      </w:r>
      <w:r w:rsidRPr="006247D4">
        <w:rPr>
          <w:b/>
          <w:bCs/>
        </w:rPr>
        <w:t xml:space="preserve"> </w:t>
      </w:r>
      <w:r w:rsidRPr="006247D4">
        <w:rPr>
          <w:bCs/>
        </w:rPr>
        <w:t>Force-frequency relationship of hiPSC-</w:t>
      </w:r>
      <w:proofErr w:type="spellStart"/>
      <w:r w:rsidRPr="006247D4">
        <w:rPr>
          <w:bCs/>
        </w:rPr>
        <w:t>hECT</w:t>
      </w:r>
      <w:proofErr w:type="spellEnd"/>
      <w:r w:rsidRPr="006247D4">
        <w:rPr>
          <w:bCs/>
        </w:rPr>
        <w:t xml:space="preserve"> diastolic force relative to the diastolic force at 1 Hz at both day 6 (left) and day 11 (right); (C) Force-frequency relationship of hiPSC-</w:t>
      </w:r>
      <w:proofErr w:type="spellStart"/>
      <w:r w:rsidRPr="006247D4">
        <w:rPr>
          <w:bCs/>
        </w:rPr>
        <w:t>hECT</w:t>
      </w:r>
      <w:proofErr w:type="spellEnd"/>
      <w:r w:rsidRPr="006247D4">
        <w:rPr>
          <w:bCs/>
        </w:rPr>
        <w:t xml:space="preserve"> systolic force relative to the starting systolic force at 1 Hz at both day 6 (left) and day 11 (right). At both day 6 and day 11 the change in diastolic force versus frequency for the mutant is much less than </w:t>
      </w:r>
      <w:proofErr w:type="gramStart"/>
      <w:r w:rsidRPr="006247D4">
        <w:rPr>
          <w:bCs/>
        </w:rPr>
        <w:t>that</w:t>
      </w:r>
      <w:proofErr w:type="gramEnd"/>
      <w:r w:rsidRPr="006247D4">
        <w:rPr>
          <w:bCs/>
        </w:rPr>
        <w:t xml:space="preserve"> of the wild</w:t>
      </w:r>
      <w:r w:rsidR="001C7DF5">
        <w:rPr>
          <w:bCs/>
        </w:rPr>
        <w:t xml:space="preserve"> </w:t>
      </w:r>
      <w:r w:rsidRPr="006247D4">
        <w:rPr>
          <w:bCs/>
        </w:rPr>
        <w:t xml:space="preserve">type. Error bars represent standard error. * </w:t>
      </w:r>
      <w:proofErr w:type="gramStart"/>
      <w:r w:rsidRPr="006247D4">
        <w:rPr>
          <w:bCs/>
        </w:rPr>
        <w:t>p</w:t>
      </w:r>
      <w:proofErr w:type="gramEnd"/>
      <w:r w:rsidRPr="006247D4">
        <w:rPr>
          <w:bCs/>
        </w:rPr>
        <w:t xml:space="preserve"> &lt; 0.05, ** p &lt; 0.01 between mutant and wild</w:t>
      </w:r>
      <w:r w:rsidR="001C7DF5">
        <w:rPr>
          <w:bCs/>
        </w:rPr>
        <w:t xml:space="preserve"> </w:t>
      </w:r>
      <w:r w:rsidRPr="006247D4">
        <w:rPr>
          <w:bCs/>
        </w:rPr>
        <w:t>type relative forces.</w:t>
      </w:r>
    </w:p>
    <w:sectPr w:rsidR="001F4FC6" w:rsidRPr="00815CD3" w:rsidSect="001F4F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6"/>
    <w:rsid w:val="000A2A4D"/>
    <w:rsid w:val="001C7DF5"/>
    <w:rsid w:val="001F4FC6"/>
    <w:rsid w:val="002570D8"/>
    <w:rsid w:val="0027730D"/>
    <w:rsid w:val="002B5B5C"/>
    <w:rsid w:val="00322A52"/>
    <w:rsid w:val="00472AF4"/>
    <w:rsid w:val="00533024"/>
    <w:rsid w:val="00641580"/>
    <w:rsid w:val="00732662"/>
    <w:rsid w:val="00733201"/>
    <w:rsid w:val="00815CD3"/>
    <w:rsid w:val="008A6A5B"/>
    <w:rsid w:val="00966D09"/>
    <w:rsid w:val="00A84DBD"/>
    <w:rsid w:val="00B0545B"/>
    <w:rsid w:val="00CF2464"/>
    <w:rsid w:val="00DD22E9"/>
    <w:rsid w:val="00E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65D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C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C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Macintosh Word</Application>
  <DocSecurity>0</DocSecurity>
  <Lines>5</Lines>
  <Paragraphs>1</Paragraphs>
  <ScaleCrop>false</ScaleCrop>
  <Company>Massachusetts General Hospital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Cashman</dc:creator>
  <cp:keywords/>
  <dc:description/>
  <cp:lastModifiedBy>Tim Cashman</cp:lastModifiedBy>
  <cp:revision>21</cp:revision>
  <dcterms:created xsi:type="dcterms:W3CDTF">2014-12-21T14:39:00Z</dcterms:created>
  <dcterms:modified xsi:type="dcterms:W3CDTF">2015-04-01T20:51:00Z</dcterms:modified>
</cp:coreProperties>
</file>