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9" w:rsidRPr="002F7CCF" w:rsidRDefault="00225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bookmarkStart w:id="0" w:name="_GoBack"/>
      <w:bookmarkEnd w:id="0"/>
      <w:r w:rsidR="008F22C9" w:rsidRPr="002F7CCF">
        <w:rPr>
          <w:rFonts w:ascii="Times New Roman" w:hAnsi="Times New Roman" w:cs="Times New Roman"/>
        </w:rPr>
        <w:t xml:space="preserve"> </w:t>
      </w:r>
      <w:r w:rsidR="000A7634">
        <w:rPr>
          <w:rFonts w:ascii="Times New Roman" w:hAnsi="Times New Roman" w:cs="Times New Roman"/>
        </w:rPr>
        <w:t xml:space="preserve">Thirty </w:t>
      </w:r>
      <w:r w:rsidR="00097B02">
        <w:rPr>
          <w:rFonts w:ascii="Times New Roman" w:hAnsi="Times New Roman" w:cs="Times New Roman"/>
        </w:rPr>
        <w:t>nine</w:t>
      </w:r>
      <w:r w:rsidR="008F22C9" w:rsidRPr="002F7CCF">
        <w:rPr>
          <w:rFonts w:ascii="Times New Roman" w:hAnsi="Times New Roman" w:cs="Times New Roman"/>
        </w:rPr>
        <w:t xml:space="preserve"> allele specific gene-based </w:t>
      </w:r>
      <w:r w:rsidR="00D74FF7" w:rsidRPr="002F7CCF">
        <w:rPr>
          <w:rFonts w:ascii="Times New Roman" w:hAnsi="Times New Roman" w:cs="Times New Roman"/>
        </w:rPr>
        <w:t xml:space="preserve">SNP and STS </w:t>
      </w:r>
      <w:r w:rsidR="008F22C9" w:rsidRPr="002F7CCF">
        <w:rPr>
          <w:rFonts w:ascii="Times New Roman" w:hAnsi="Times New Roman" w:cs="Times New Roman"/>
        </w:rPr>
        <w:t>markers used in the present study</w:t>
      </w:r>
    </w:p>
    <w:tbl>
      <w:tblPr>
        <w:tblStyle w:val="TableGrid"/>
        <w:tblW w:w="0" w:type="auto"/>
        <w:tblInd w:w="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8F22C9" w:rsidRPr="002F7CCF" w:rsidTr="00A86B80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Gene allele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 xml:space="preserve">Trait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STS/SNP*</w:t>
            </w:r>
          </w:p>
        </w:tc>
      </w:tr>
      <w:tr w:rsidR="008F22C9" w:rsidRPr="002F7CCF" w:rsidTr="00A86B80">
        <w:tc>
          <w:tcPr>
            <w:tcW w:w="1915" w:type="dxa"/>
            <w:tcBorders>
              <w:top w:val="single" w:sz="4" w:space="0" w:color="auto"/>
            </w:tcBorders>
          </w:tcPr>
          <w:p w:rsidR="008F22C9" w:rsidRPr="00976EF5" w:rsidRDefault="008F22C9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RhtB1b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8F22C9" w:rsidRPr="002F7CCF" w:rsidTr="00A86B80">
        <w:tc>
          <w:tcPr>
            <w:tcW w:w="1915" w:type="dxa"/>
          </w:tcPr>
          <w:p w:rsidR="008F22C9" w:rsidRPr="00976EF5" w:rsidRDefault="008F22C9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RhtD1b</w:t>
            </w:r>
          </w:p>
        </w:tc>
        <w:tc>
          <w:tcPr>
            <w:tcW w:w="1915" w:type="dxa"/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915" w:type="dxa"/>
          </w:tcPr>
          <w:p w:rsidR="008F22C9" w:rsidRPr="002F7CCF" w:rsidRDefault="008F22C9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C42CC7" w:rsidRPr="002F7CCF" w:rsidTr="00A86B80">
        <w:tc>
          <w:tcPr>
            <w:tcW w:w="1915" w:type="dxa"/>
          </w:tcPr>
          <w:p w:rsidR="00C42CC7" w:rsidRPr="00976EF5" w:rsidRDefault="00C42CC7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Fhb1</w:t>
            </w:r>
          </w:p>
        </w:tc>
        <w:tc>
          <w:tcPr>
            <w:tcW w:w="1915" w:type="dxa"/>
          </w:tcPr>
          <w:p w:rsidR="00C42CC7" w:rsidRPr="002F7CCF" w:rsidRDefault="00C4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Fusarium head blight</w:t>
            </w:r>
          </w:p>
        </w:tc>
        <w:tc>
          <w:tcPr>
            <w:tcW w:w="1915" w:type="dxa"/>
          </w:tcPr>
          <w:p w:rsidR="00C42CC7" w:rsidRPr="002F7CCF" w:rsidRDefault="00C4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SNP</w:t>
            </w:r>
          </w:p>
        </w:tc>
      </w:tr>
      <w:tr w:rsidR="008F22C9" w:rsidRPr="002F7CCF" w:rsidTr="00A86B80">
        <w:tc>
          <w:tcPr>
            <w:tcW w:w="1915" w:type="dxa"/>
          </w:tcPr>
          <w:p w:rsidR="008F22C9" w:rsidRPr="00976EF5" w:rsidRDefault="008F22C9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LR34</w:t>
            </w:r>
          </w:p>
        </w:tc>
        <w:tc>
          <w:tcPr>
            <w:tcW w:w="1915" w:type="dxa"/>
          </w:tcPr>
          <w:p w:rsidR="008F22C9" w:rsidRPr="002F7CCF" w:rsidRDefault="008905E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Leaf rust</w:t>
            </w:r>
          </w:p>
        </w:tc>
        <w:tc>
          <w:tcPr>
            <w:tcW w:w="1915" w:type="dxa"/>
          </w:tcPr>
          <w:p w:rsidR="008F22C9" w:rsidRPr="002F7CCF" w:rsidRDefault="008905E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8F22C9" w:rsidRPr="002F7CCF" w:rsidTr="00A86B80">
        <w:tc>
          <w:tcPr>
            <w:tcW w:w="1915" w:type="dxa"/>
          </w:tcPr>
          <w:p w:rsidR="008F22C9" w:rsidRPr="00976EF5" w:rsidRDefault="008F22C9" w:rsidP="00867B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color w:val="000000"/>
              </w:rPr>
              <w:t>1RS:1BL</w:t>
            </w:r>
            <w:r w:rsidRPr="00976E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5" w:type="dxa"/>
          </w:tcPr>
          <w:p w:rsidR="008F22C9" w:rsidRPr="002F7CCF" w:rsidRDefault="008905E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 xml:space="preserve">Leaf rust, stripe rust, stem rust, powdery mildew </w:t>
            </w:r>
          </w:p>
        </w:tc>
        <w:tc>
          <w:tcPr>
            <w:tcW w:w="1915" w:type="dxa"/>
          </w:tcPr>
          <w:p w:rsidR="008F22C9" w:rsidRPr="002F7CCF" w:rsidRDefault="008905E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8F22C9" w:rsidRPr="002F7CCF" w:rsidTr="00A86B80">
        <w:tc>
          <w:tcPr>
            <w:tcW w:w="1915" w:type="dxa"/>
          </w:tcPr>
          <w:p w:rsidR="008F22C9" w:rsidRPr="00976EF5" w:rsidRDefault="008F22C9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GluA1</w:t>
            </w:r>
          </w:p>
          <w:p w:rsidR="008F22C9" w:rsidRPr="00976EF5" w:rsidRDefault="008F22C9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8F22C9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HMW subunits of glutenin</w:t>
            </w:r>
          </w:p>
        </w:tc>
        <w:tc>
          <w:tcPr>
            <w:tcW w:w="1915" w:type="dxa"/>
          </w:tcPr>
          <w:p w:rsidR="008F22C9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GluD1 </w:t>
            </w:r>
            <w:r w:rsidRPr="00976EF5">
              <w:rPr>
                <w:rFonts w:ascii="Times New Roman" w:hAnsi="Times New Roman" w:cs="Times New Roman"/>
                <w:bCs/>
                <w:color w:val="000000"/>
              </w:rPr>
              <w:t>(5+10)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 w:rsidP="00867B6E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HMW subunits of glutenin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Sr36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Stem rust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Sbm1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Soil born mosaic virus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GPC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Grain protein content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PinbD1b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Grain hardness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PinaD1b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Grain hardness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PpdD1a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PpdA1a </w:t>
            </w:r>
            <w:r w:rsidRPr="00976EF5">
              <w:rPr>
                <w:rFonts w:ascii="Times New Roman" w:hAnsi="Times New Roman" w:cs="Times New Roman"/>
                <w:bCs/>
                <w:color w:val="000000"/>
              </w:rPr>
              <w:t>(GS 100 type deletion)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Psy</w:t>
            </w:r>
            <w:proofErr w:type="spellEnd"/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1 D1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Yellow pigment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  <w:r w:rsidR="005C35EA">
              <w:rPr>
                <w:rFonts w:ascii="Times New Roman" w:hAnsi="Times New Roman" w:cs="Times New Roman"/>
              </w:rPr>
              <w:t xml:space="preserve"> and 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VrnA1a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  <w:r w:rsidR="005B14BB">
              <w:rPr>
                <w:rFonts w:ascii="Times New Roman" w:hAnsi="Times New Roman" w:cs="Times New Roman"/>
              </w:rPr>
              <w:t xml:space="preserve"> and 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VrnA1b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VrnA1c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VrnB1a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VrnB1b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SNP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VrnD1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Flowering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GluA3f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t>GluA3b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GluA3g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  <w:p w:rsidR="00B269D5" w:rsidRPr="002F7CCF" w:rsidRDefault="00B2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GluA3ac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GluB3b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</w:tcPr>
          <w:p w:rsidR="00D74FF7" w:rsidRPr="002F7CCF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D74FF7" w:rsidRPr="002F7CCF" w:rsidTr="00A86B80">
        <w:tc>
          <w:tcPr>
            <w:tcW w:w="1915" w:type="dxa"/>
            <w:tcBorders>
              <w:bottom w:val="single" w:sz="4" w:space="0" w:color="auto"/>
            </w:tcBorders>
          </w:tcPr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GluB3i</w:t>
            </w:r>
          </w:p>
          <w:p w:rsidR="00D74FF7" w:rsidRPr="00976EF5" w:rsidRDefault="00D74FF7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74FF7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  <w:p w:rsidR="00A86B80" w:rsidRDefault="00A86B80">
            <w:pPr>
              <w:rPr>
                <w:rFonts w:ascii="Times New Roman" w:hAnsi="Times New Roman" w:cs="Times New Roman"/>
              </w:rPr>
            </w:pPr>
          </w:p>
          <w:p w:rsidR="00A86B80" w:rsidRPr="002F7CCF" w:rsidRDefault="00A8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74FF7" w:rsidRDefault="00D74FF7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  <w:p w:rsidR="00976EF5" w:rsidRDefault="00976EF5">
            <w:pPr>
              <w:rPr>
                <w:rFonts w:ascii="Times New Roman" w:hAnsi="Times New Roman" w:cs="Times New Roman"/>
              </w:rPr>
            </w:pPr>
          </w:p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</w:p>
        </w:tc>
      </w:tr>
      <w:tr w:rsidR="00976EF5" w:rsidRPr="002F7CCF" w:rsidTr="00A86B80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6EF5" w:rsidRPr="00976EF5" w:rsidRDefault="00976EF5" w:rsidP="004D15AB">
            <w:pPr>
              <w:rPr>
                <w:rFonts w:ascii="Times New Roman" w:hAnsi="Times New Roman" w:cs="Times New Roman"/>
                <w:i/>
              </w:rPr>
            </w:pPr>
            <w:r w:rsidRPr="00976EF5">
              <w:rPr>
                <w:rFonts w:ascii="Times New Roman" w:hAnsi="Times New Roman" w:cs="Times New Roman"/>
                <w:i/>
              </w:rPr>
              <w:lastRenderedPageBreak/>
              <w:t>Gene allele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6EF5" w:rsidRPr="002F7CCF" w:rsidRDefault="00976EF5" w:rsidP="004D15AB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 xml:space="preserve">Trait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76EF5" w:rsidRPr="002F7CCF" w:rsidRDefault="00976EF5" w:rsidP="004D15AB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STS/SNP*</w:t>
            </w:r>
          </w:p>
        </w:tc>
      </w:tr>
      <w:tr w:rsidR="00976EF5" w:rsidRPr="002F7CCF" w:rsidTr="00A86B80">
        <w:tc>
          <w:tcPr>
            <w:tcW w:w="1915" w:type="dxa"/>
            <w:tcBorders>
              <w:top w:val="single" w:sz="4" w:space="0" w:color="auto"/>
            </w:tcBorders>
          </w:tcPr>
          <w:p w:rsidR="00976EF5" w:rsidRPr="00976EF5" w:rsidRDefault="00976EF5" w:rsidP="004D15AB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GluB3d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76EF5" w:rsidRPr="002F7CCF" w:rsidRDefault="00976EF5" w:rsidP="004D15AB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76EF5" w:rsidRPr="002F7CCF" w:rsidRDefault="00976EF5" w:rsidP="004D15AB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GluB3bef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GluB3fg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LMV subunits of glutenin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Pm3a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Pm3b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Pm3c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Pm3d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Pm3e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Pm3f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Pm3g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Powdery mildew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VpB1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proofErr w:type="spellStart"/>
            <w:r w:rsidRPr="002F7CCF">
              <w:rPr>
                <w:rFonts w:ascii="Times New Roman" w:hAnsi="Times New Roman" w:cs="Times New Roman"/>
              </w:rPr>
              <w:t>Preharvest</w:t>
            </w:r>
            <w:proofErr w:type="spellEnd"/>
            <w:r w:rsidRPr="002F7CCF">
              <w:rPr>
                <w:rFonts w:ascii="Times New Roman" w:hAnsi="Times New Roman" w:cs="Times New Roman"/>
              </w:rPr>
              <w:t xml:space="preserve"> sprouting tolerance</w:t>
            </w:r>
          </w:p>
        </w:tc>
        <w:tc>
          <w:tcPr>
            <w:tcW w:w="1915" w:type="dxa"/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  <w:tr w:rsidR="00976EF5" w:rsidRPr="002F7CCF" w:rsidTr="00A86B80">
        <w:tc>
          <w:tcPr>
            <w:tcW w:w="1915" w:type="dxa"/>
            <w:tcBorders>
              <w:bottom w:val="single" w:sz="4" w:space="0" w:color="auto"/>
            </w:tcBorders>
          </w:tcPr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EF5">
              <w:rPr>
                <w:rFonts w:ascii="Times New Roman" w:hAnsi="Times New Roman" w:cs="Times New Roman"/>
                <w:bCs/>
                <w:i/>
                <w:color w:val="000000"/>
              </w:rPr>
              <w:t>PPO33</w:t>
            </w:r>
          </w:p>
          <w:p w:rsidR="00976EF5" w:rsidRPr="00976EF5" w:rsidRDefault="00976EF5" w:rsidP="00867B6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Wheat flour whiteness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76EF5" w:rsidRPr="002F7CCF" w:rsidRDefault="00976EF5">
            <w:pPr>
              <w:rPr>
                <w:rFonts w:ascii="Times New Roman" w:hAnsi="Times New Roman" w:cs="Times New Roman"/>
              </w:rPr>
            </w:pPr>
            <w:r w:rsidRPr="002F7CCF">
              <w:rPr>
                <w:rFonts w:ascii="Times New Roman" w:hAnsi="Times New Roman" w:cs="Times New Roman"/>
              </w:rPr>
              <w:t>STS</w:t>
            </w:r>
          </w:p>
        </w:tc>
      </w:tr>
    </w:tbl>
    <w:p w:rsidR="00253C28" w:rsidRPr="00235FC1" w:rsidRDefault="00976EF5" w:rsidP="00235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85CA0" w:rsidRPr="00235FC1">
        <w:rPr>
          <w:rFonts w:ascii="Times New Roman" w:hAnsi="Times New Roman" w:cs="Times New Roman"/>
        </w:rPr>
        <w:t xml:space="preserve">*Markers </w:t>
      </w:r>
      <w:r w:rsidR="00235FC1">
        <w:rPr>
          <w:rFonts w:ascii="Times New Roman" w:hAnsi="Times New Roman" w:cs="Times New Roman"/>
        </w:rPr>
        <w:t xml:space="preserve">and primers reported on </w:t>
      </w:r>
      <w:proofErr w:type="spellStart"/>
      <w:r w:rsidR="00D2235E">
        <w:rPr>
          <w:rFonts w:ascii="Times New Roman" w:hAnsi="Times New Roman" w:cs="Times New Roman"/>
        </w:rPr>
        <w:t>MASwheat</w:t>
      </w:r>
      <w:proofErr w:type="spellEnd"/>
      <w:r w:rsidR="00D2235E">
        <w:rPr>
          <w:rFonts w:ascii="Times New Roman" w:hAnsi="Times New Roman" w:cs="Times New Roman"/>
        </w:rPr>
        <w:t xml:space="preserve"> and </w:t>
      </w:r>
      <w:proofErr w:type="spellStart"/>
      <w:r w:rsidR="00D2235E">
        <w:rPr>
          <w:rFonts w:ascii="Times New Roman" w:hAnsi="Times New Roman" w:cs="Times New Roman"/>
        </w:rPr>
        <w:t>Cereal</w:t>
      </w:r>
      <w:r w:rsidR="00DA191B">
        <w:rPr>
          <w:rFonts w:ascii="Times New Roman" w:hAnsi="Times New Roman" w:cs="Times New Roman"/>
        </w:rPr>
        <w:t>s</w:t>
      </w:r>
      <w:r w:rsidR="008F22C9" w:rsidRPr="00235FC1">
        <w:rPr>
          <w:rFonts w:ascii="Times New Roman" w:hAnsi="Times New Roman" w:cs="Times New Roman"/>
        </w:rPr>
        <w:t>dB</w:t>
      </w:r>
      <w:proofErr w:type="spellEnd"/>
      <w:r w:rsidR="008F22C9" w:rsidRPr="00235FC1">
        <w:rPr>
          <w:rFonts w:ascii="Times New Roman" w:hAnsi="Times New Roman" w:cs="Times New Roman"/>
        </w:rPr>
        <w:t xml:space="preserve"> </w:t>
      </w:r>
      <w:r w:rsidR="00385CA0" w:rsidRPr="00235FC1">
        <w:rPr>
          <w:rFonts w:ascii="Times New Roman" w:hAnsi="Times New Roman" w:cs="Times New Roman"/>
        </w:rPr>
        <w:t>databases</w:t>
      </w:r>
    </w:p>
    <w:sectPr w:rsidR="00253C28" w:rsidRPr="0023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045"/>
    <w:multiLevelType w:val="hybridMultilevel"/>
    <w:tmpl w:val="68088D78"/>
    <w:lvl w:ilvl="0" w:tplc="F0347A9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45"/>
    <w:rsid w:val="00097B02"/>
    <w:rsid w:val="000A7634"/>
    <w:rsid w:val="002251C9"/>
    <w:rsid w:val="00235FC1"/>
    <w:rsid w:val="00253C28"/>
    <w:rsid w:val="002C4F40"/>
    <w:rsid w:val="002F7CCF"/>
    <w:rsid w:val="00385CA0"/>
    <w:rsid w:val="00526DB1"/>
    <w:rsid w:val="00555625"/>
    <w:rsid w:val="005B14BB"/>
    <w:rsid w:val="005C35EA"/>
    <w:rsid w:val="008905E7"/>
    <w:rsid w:val="008F22C9"/>
    <w:rsid w:val="00976EF5"/>
    <w:rsid w:val="00A86B80"/>
    <w:rsid w:val="00B269D5"/>
    <w:rsid w:val="00C42CC7"/>
    <w:rsid w:val="00D0570E"/>
    <w:rsid w:val="00D2235E"/>
    <w:rsid w:val="00D74FF7"/>
    <w:rsid w:val="00DA191B"/>
    <w:rsid w:val="00DE0395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Sehgal, Deepmala (CIMMYT)</dc:creator>
  <cp:lastModifiedBy>Sehgal, Deepmala (CIMMYT)</cp:lastModifiedBy>
  <cp:revision>20</cp:revision>
  <dcterms:created xsi:type="dcterms:W3CDTF">2014-06-26T20:10:00Z</dcterms:created>
  <dcterms:modified xsi:type="dcterms:W3CDTF">2015-05-25T15:00:00Z</dcterms:modified>
</cp:coreProperties>
</file>