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18" w:rsidRDefault="002857BC" w:rsidP="00DE7318">
      <w:pPr>
        <w:pStyle w:val="berschrift2"/>
      </w:pPr>
      <w:r>
        <w:t>Table S</w:t>
      </w:r>
      <w:bookmarkStart w:id="0" w:name="_GoBack"/>
      <w:bookmarkEnd w:id="0"/>
      <w:r w:rsidR="00DE7318">
        <w:t>2</w:t>
      </w:r>
    </w:p>
    <w:p w:rsidR="00DE7318" w:rsidRDefault="00DE7318" w:rsidP="00DE7318">
      <w:pPr>
        <w:rPr>
          <w:i/>
        </w:rPr>
      </w:pPr>
      <w:r w:rsidRPr="000F19B7">
        <w:rPr>
          <w:i/>
        </w:rPr>
        <w:t xml:space="preserve">Separate Contrast Analysis for the </w:t>
      </w:r>
      <w:r>
        <w:rPr>
          <w:i/>
        </w:rPr>
        <w:t>C</w:t>
      </w:r>
      <w:r w:rsidRPr="000F19B7">
        <w:rPr>
          <w:i/>
        </w:rPr>
        <w:t xml:space="preserve">onfutative and the </w:t>
      </w:r>
      <w:r>
        <w:rPr>
          <w:i/>
        </w:rPr>
        <w:t>C</w:t>
      </w:r>
      <w:r w:rsidRPr="000F19B7">
        <w:rPr>
          <w:i/>
        </w:rPr>
        <w:t xml:space="preserve">onfirmatory </w:t>
      </w:r>
      <w:r>
        <w:rPr>
          <w:i/>
        </w:rPr>
        <w:t>S</w:t>
      </w:r>
      <w:r w:rsidRPr="000F19B7">
        <w:rPr>
          <w:i/>
        </w:rPr>
        <w:t xml:space="preserve">tudy </w:t>
      </w:r>
      <w:r>
        <w:rPr>
          <w:i/>
        </w:rPr>
        <w:t>C</w:t>
      </w:r>
      <w:r w:rsidRPr="000F19B7">
        <w:rPr>
          <w:i/>
        </w:rPr>
        <w:t xml:space="preserve">ondition with </w:t>
      </w:r>
      <w:r>
        <w:rPr>
          <w:i/>
        </w:rPr>
        <w:t>I</w:t>
      </w:r>
      <w:r w:rsidRPr="000F19B7">
        <w:rPr>
          <w:i/>
        </w:rPr>
        <w:t xml:space="preserve">dentification as the </w:t>
      </w:r>
      <w:r>
        <w:rPr>
          <w:i/>
        </w:rPr>
        <w:t>D</w:t>
      </w:r>
      <w:r w:rsidRPr="000F19B7">
        <w:rPr>
          <w:i/>
        </w:rPr>
        <w:t xml:space="preserve">ependent </w:t>
      </w:r>
      <w:r>
        <w:rPr>
          <w:i/>
        </w:rPr>
        <w:t>V</w:t>
      </w:r>
      <w:r w:rsidRPr="000F19B7">
        <w:rPr>
          <w:i/>
        </w:rPr>
        <w:t xml:space="preserve">ariable and </w:t>
      </w:r>
      <w:r>
        <w:rPr>
          <w:i/>
        </w:rPr>
        <w:t>Liking/Disliking B</w:t>
      </w:r>
      <w:r w:rsidRPr="000F19B7">
        <w:rPr>
          <w:i/>
        </w:rPr>
        <w:t xml:space="preserve">ehavior as the </w:t>
      </w:r>
      <w:r>
        <w:rPr>
          <w:i/>
        </w:rPr>
        <w:t>I</w:t>
      </w:r>
      <w:r w:rsidRPr="000F19B7">
        <w:rPr>
          <w:i/>
        </w:rPr>
        <w:t xml:space="preserve">ndependent </w:t>
      </w:r>
      <w:r>
        <w:rPr>
          <w:i/>
        </w:rPr>
        <w:t>V</w:t>
      </w:r>
      <w:r w:rsidRPr="000F19B7">
        <w:rPr>
          <w:i/>
        </w:rPr>
        <w:t>ariable.</w:t>
      </w:r>
    </w:p>
    <w:tbl>
      <w:tblPr>
        <w:tblW w:w="804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3"/>
        <w:gridCol w:w="1700"/>
        <w:gridCol w:w="1682"/>
        <w:gridCol w:w="1701"/>
      </w:tblGrid>
      <w:tr w:rsidR="00DE7318" w:rsidRPr="00A0313E" w:rsidTr="00F71D32">
        <w:trPr>
          <w:trHeight w:val="540"/>
        </w:trPr>
        <w:tc>
          <w:tcPr>
            <w:tcW w:w="804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7318" w:rsidRPr="00A0313E" w:rsidRDefault="00DE7318" w:rsidP="00F71D32">
            <w:pPr>
              <w:widowControl w:val="0"/>
              <w:spacing w:line="240" w:lineRule="auto"/>
              <w:jc w:val="center"/>
              <w:rPr>
                <w:szCs w:val="24"/>
                <w:lang w:val="de-DE"/>
              </w:rPr>
            </w:pPr>
            <w:r w:rsidRPr="00C4655E">
              <w:rPr>
                <w:szCs w:val="24"/>
              </w:rPr>
              <w:t>Confutative</w:t>
            </w:r>
            <w:r>
              <w:rPr>
                <w:szCs w:val="24"/>
                <w:lang w:val="de-DE"/>
              </w:rPr>
              <w:t xml:space="preserve"> Study</w:t>
            </w:r>
          </w:p>
        </w:tc>
      </w:tr>
      <w:tr w:rsidR="00DE7318" w:rsidRPr="00A0313E" w:rsidTr="00F71D32">
        <w:trPr>
          <w:trHeight w:val="540"/>
        </w:trPr>
        <w:tc>
          <w:tcPr>
            <w:tcW w:w="2963" w:type="dxa"/>
            <w:vMerge w:val="restart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Liking/Disliking Behavior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i/>
                <w:szCs w:val="24"/>
              </w:rPr>
            </w:pPr>
            <w:r w:rsidRPr="0019418C">
              <w:rPr>
                <w:i/>
                <w:szCs w:val="24"/>
              </w:rPr>
              <w:t>M</w:t>
            </w:r>
            <w:r>
              <w:rPr>
                <w:i/>
                <w:szCs w:val="24"/>
              </w:rPr>
              <w:t xml:space="preserve"> </w:t>
            </w:r>
            <w:r w:rsidRPr="0019418C">
              <w:rPr>
                <w:i/>
                <w:szCs w:val="24"/>
              </w:rPr>
              <w:t>(SD)</w:t>
            </w:r>
            <w:r>
              <w:rPr>
                <w:szCs w:val="24"/>
              </w:rPr>
              <w:t xml:space="preserve"> of</w:t>
            </w:r>
            <w:r>
              <w:rPr>
                <w:i/>
                <w:szCs w:val="24"/>
              </w:rPr>
              <w:t xml:space="preserve"> </w:t>
            </w:r>
            <w:r w:rsidRPr="00C4655E">
              <w:rPr>
                <w:szCs w:val="24"/>
              </w:rPr>
              <w:t>Identification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E7318" w:rsidRPr="00A0313E" w:rsidRDefault="00DE7318" w:rsidP="00F71D32">
            <w:pPr>
              <w:widowControl w:val="0"/>
              <w:spacing w:line="240" w:lineRule="auto"/>
              <w:jc w:val="center"/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Contrast</w:t>
            </w:r>
            <w:proofErr w:type="spellEnd"/>
            <w:r>
              <w:rPr>
                <w:szCs w:val="24"/>
                <w:lang w:val="de-DE"/>
              </w:rPr>
              <w:t xml:space="preserve"> Analysis</w:t>
            </w:r>
          </w:p>
        </w:tc>
      </w:tr>
      <w:tr w:rsidR="00DE7318" w:rsidRPr="0019418C" w:rsidTr="00F71D32">
        <w:trPr>
          <w:trHeight w:val="117"/>
        </w:trPr>
        <w:tc>
          <w:tcPr>
            <w:tcW w:w="2963" w:type="dxa"/>
            <w:vMerge/>
            <w:tcBorders>
              <w:top w:val="nil"/>
              <w:bottom w:val="single" w:sz="4" w:space="0" w:color="auto"/>
            </w:tcBorders>
          </w:tcPr>
          <w:p w:rsidR="00DE7318" w:rsidRPr="00A0313E" w:rsidRDefault="00DE7318" w:rsidP="00F71D32">
            <w:pPr>
              <w:widowControl w:val="0"/>
              <w:spacing w:line="240" w:lineRule="auto"/>
              <w:jc w:val="center"/>
              <w:rPr>
                <w:szCs w:val="24"/>
                <w:lang w:val="de-DE"/>
              </w:rPr>
            </w:pPr>
          </w:p>
        </w:tc>
        <w:tc>
          <w:tcPr>
            <w:tcW w:w="17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E7318" w:rsidRPr="00A0313E" w:rsidRDefault="00DE7318" w:rsidP="00F71D32">
            <w:pPr>
              <w:widowControl w:val="0"/>
              <w:spacing w:line="240" w:lineRule="auto"/>
              <w:jc w:val="center"/>
              <w:rPr>
                <w:szCs w:val="24"/>
                <w:lang w:val="de-DE"/>
              </w:rPr>
            </w:pPr>
          </w:p>
        </w:tc>
        <w:tc>
          <w:tcPr>
            <w:tcW w:w="1682" w:type="dxa"/>
            <w:tcBorders>
              <w:top w:val="nil"/>
              <w:bottom w:val="single" w:sz="4" w:space="0" w:color="auto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Contrast1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Contrast2</w:t>
            </w:r>
          </w:p>
        </w:tc>
      </w:tr>
      <w:tr w:rsidR="00DE7318" w:rsidRPr="0019418C" w:rsidTr="00F71D32">
        <w:trPr>
          <w:trHeight w:val="608"/>
        </w:trPr>
        <w:tc>
          <w:tcPr>
            <w:tcW w:w="2963" w:type="dxa"/>
            <w:tcBorders>
              <w:top w:val="single" w:sz="4" w:space="0" w:color="auto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positive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3.18</w:t>
            </w:r>
            <w:r w:rsidRPr="0019418C">
              <w:rPr>
                <w:szCs w:val="24"/>
              </w:rPr>
              <w:t xml:space="preserve"> (1.</w:t>
            </w:r>
            <w:r>
              <w:rPr>
                <w:szCs w:val="24"/>
              </w:rPr>
              <w:t>32</w:t>
            </w:r>
            <w:r w:rsidRPr="0019418C">
              <w:rPr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E7318" w:rsidRPr="0019418C" w:rsidTr="00F71D32">
        <w:trPr>
          <w:trHeight w:val="608"/>
        </w:trPr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2.57</w:t>
            </w:r>
            <w:r w:rsidRPr="0019418C">
              <w:rPr>
                <w:szCs w:val="24"/>
              </w:rPr>
              <w:t xml:space="preserve"> (</w:t>
            </w:r>
            <w:r>
              <w:rPr>
                <w:szCs w:val="24"/>
              </w:rPr>
              <w:t>1.26</w:t>
            </w:r>
            <w:r w:rsidRPr="0019418C">
              <w:rPr>
                <w:szCs w:val="24"/>
              </w:rPr>
              <w:t>)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</w:tr>
      <w:tr w:rsidR="00DE7318" w:rsidRPr="0019418C" w:rsidTr="00F71D32">
        <w:trPr>
          <w:trHeight w:val="608"/>
        </w:trPr>
        <w:tc>
          <w:tcPr>
            <w:tcW w:w="2963" w:type="dxa"/>
            <w:tcBorders>
              <w:top w:val="nil"/>
              <w:bottom w:val="single" w:sz="12" w:space="0" w:color="auto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negative</w:t>
            </w:r>
          </w:p>
        </w:tc>
        <w:tc>
          <w:tcPr>
            <w:tcW w:w="1700" w:type="dxa"/>
            <w:tcBorders>
              <w:top w:val="nil"/>
              <w:bottom w:val="single" w:sz="12" w:space="0" w:color="auto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2.62</w:t>
            </w:r>
            <w:r w:rsidRPr="0019418C">
              <w:rPr>
                <w:szCs w:val="24"/>
              </w:rPr>
              <w:t xml:space="preserve"> (</w:t>
            </w:r>
            <w:r>
              <w:rPr>
                <w:szCs w:val="24"/>
              </w:rPr>
              <w:t>1.27</w:t>
            </w:r>
            <w:r w:rsidRPr="0019418C">
              <w:rPr>
                <w:szCs w:val="24"/>
              </w:rPr>
              <w:t>)</w:t>
            </w:r>
          </w:p>
        </w:tc>
        <w:tc>
          <w:tcPr>
            <w:tcW w:w="1682" w:type="dxa"/>
            <w:tcBorders>
              <w:top w:val="nil"/>
              <w:bottom w:val="single" w:sz="12" w:space="0" w:color="auto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E7318" w:rsidTr="00F71D32">
        <w:trPr>
          <w:trHeight w:val="516"/>
        </w:trPr>
        <w:tc>
          <w:tcPr>
            <w:tcW w:w="2963" w:type="dxa"/>
            <w:tcBorders>
              <w:top w:val="nil"/>
              <w:bottom w:val="single" w:sz="12" w:space="0" w:color="auto"/>
            </w:tcBorders>
          </w:tcPr>
          <w:p w:rsidR="00DE7318" w:rsidRDefault="00DE7318" w:rsidP="00F71D32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single" w:sz="12" w:space="0" w:color="auto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A0313E">
              <w:rPr>
                <w:i/>
                <w:szCs w:val="24"/>
              </w:rPr>
              <w:t>t</w:t>
            </w:r>
            <w:r>
              <w:rPr>
                <w:szCs w:val="24"/>
              </w:rPr>
              <w:t>-values</w:t>
            </w:r>
          </w:p>
        </w:tc>
        <w:tc>
          <w:tcPr>
            <w:tcW w:w="1682" w:type="dxa"/>
            <w:tcBorders>
              <w:top w:val="nil"/>
              <w:bottom w:val="single" w:sz="12" w:space="0" w:color="auto"/>
            </w:tcBorders>
            <w:vAlign w:val="center"/>
          </w:tcPr>
          <w:p w:rsidR="00DE7318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5.64</w:t>
            </w:r>
            <w:r w:rsidRPr="0019418C">
              <w:rPr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0.39</w:t>
            </w:r>
          </w:p>
        </w:tc>
      </w:tr>
      <w:tr w:rsidR="00DE7318" w:rsidRPr="00BF21DA" w:rsidTr="00F71D32">
        <w:trPr>
          <w:trHeight w:val="299"/>
        </w:trPr>
        <w:tc>
          <w:tcPr>
            <w:tcW w:w="2963" w:type="dxa"/>
            <w:tcBorders>
              <w:top w:val="single" w:sz="12" w:space="0" w:color="auto"/>
              <w:bottom w:val="nil"/>
            </w:tcBorders>
            <w:vAlign w:val="center"/>
          </w:tcPr>
          <w:p w:rsidR="00DE7318" w:rsidRPr="001A0022" w:rsidRDefault="00DE7318" w:rsidP="00F71D32">
            <w:pPr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nil"/>
            </w:tcBorders>
            <w:vAlign w:val="center"/>
          </w:tcPr>
          <w:p w:rsidR="00DE7318" w:rsidRPr="001A0022" w:rsidRDefault="00DE7318" w:rsidP="00F71D32">
            <w:pPr>
              <w:widowControl w:val="0"/>
              <w:spacing w:line="240" w:lineRule="auto"/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338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E7318" w:rsidRPr="00BF21DA" w:rsidRDefault="00DE7318" w:rsidP="00F71D32">
            <w:pPr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DE7318" w:rsidRPr="00BF21DA" w:rsidTr="00F71D32">
        <w:trPr>
          <w:trHeight w:val="540"/>
        </w:trPr>
        <w:tc>
          <w:tcPr>
            <w:tcW w:w="8046" w:type="dxa"/>
            <w:gridSpan w:val="4"/>
            <w:tcBorders>
              <w:top w:val="nil"/>
              <w:bottom w:val="nil"/>
            </w:tcBorders>
            <w:vAlign w:val="center"/>
          </w:tcPr>
          <w:p w:rsidR="00DE7318" w:rsidRPr="00BF21DA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BF21DA">
              <w:rPr>
                <w:szCs w:val="24"/>
              </w:rPr>
              <w:t>Confirmatory Study</w:t>
            </w:r>
          </w:p>
        </w:tc>
      </w:tr>
      <w:tr w:rsidR="00DE7318" w:rsidRPr="00BF21DA" w:rsidTr="00F71D32">
        <w:trPr>
          <w:trHeight w:val="540"/>
        </w:trPr>
        <w:tc>
          <w:tcPr>
            <w:tcW w:w="296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Liking/Disliking Behavior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i/>
                <w:szCs w:val="24"/>
              </w:rPr>
            </w:pPr>
            <w:r w:rsidRPr="0019418C">
              <w:rPr>
                <w:i/>
                <w:szCs w:val="24"/>
              </w:rPr>
              <w:t>M (SD)</w:t>
            </w:r>
            <w:r>
              <w:rPr>
                <w:i/>
                <w:szCs w:val="24"/>
              </w:rPr>
              <w:t xml:space="preserve"> </w:t>
            </w:r>
            <w:r w:rsidRPr="00E867F0">
              <w:rPr>
                <w:szCs w:val="24"/>
              </w:rPr>
              <w:t>of</w:t>
            </w:r>
            <w:r>
              <w:rPr>
                <w:i/>
                <w:szCs w:val="24"/>
              </w:rPr>
              <w:t xml:space="preserve"> </w:t>
            </w:r>
            <w:r w:rsidRPr="00C4655E">
              <w:rPr>
                <w:szCs w:val="24"/>
              </w:rPr>
              <w:t>Identification</w:t>
            </w:r>
          </w:p>
        </w:tc>
        <w:tc>
          <w:tcPr>
            <w:tcW w:w="3383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E7318" w:rsidRPr="00BF21DA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Contrast Analysis</w:t>
            </w:r>
          </w:p>
        </w:tc>
      </w:tr>
      <w:tr w:rsidR="00DE7318" w:rsidRPr="0019418C" w:rsidTr="00F71D32">
        <w:trPr>
          <w:trHeight w:val="117"/>
        </w:trPr>
        <w:tc>
          <w:tcPr>
            <w:tcW w:w="2963" w:type="dxa"/>
            <w:vMerge/>
            <w:tcBorders>
              <w:top w:val="nil"/>
              <w:bottom w:val="single" w:sz="4" w:space="0" w:color="auto"/>
            </w:tcBorders>
          </w:tcPr>
          <w:p w:rsidR="00DE7318" w:rsidRPr="00BF21DA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E7318" w:rsidRPr="00BF21DA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682" w:type="dxa"/>
            <w:tcBorders>
              <w:top w:val="nil"/>
              <w:bottom w:val="single" w:sz="4" w:space="0" w:color="auto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Contrast1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Contrast2</w:t>
            </w:r>
          </w:p>
        </w:tc>
      </w:tr>
      <w:tr w:rsidR="00DE7318" w:rsidRPr="0019418C" w:rsidTr="00F71D32">
        <w:trPr>
          <w:trHeight w:val="540"/>
        </w:trPr>
        <w:tc>
          <w:tcPr>
            <w:tcW w:w="2963" w:type="dxa"/>
            <w:tcBorders>
              <w:top w:val="single" w:sz="4" w:space="0" w:color="auto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positive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19418C">
              <w:rPr>
                <w:szCs w:val="24"/>
              </w:rPr>
              <w:t>2.</w:t>
            </w:r>
            <w:r>
              <w:rPr>
                <w:szCs w:val="24"/>
              </w:rPr>
              <w:t>49</w:t>
            </w:r>
            <w:r w:rsidRPr="0019418C">
              <w:rPr>
                <w:szCs w:val="24"/>
              </w:rPr>
              <w:t xml:space="preserve"> (1.</w:t>
            </w:r>
            <w:r>
              <w:rPr>
                <w:szCs w:val="24"/>
              </w:rPr>
              <w:t>31</w:t>
            </w:r>
            <w:r w:rsidRPr="0019418C">
              <w:rPr>
                <w:szCs w:val="24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E7318" w:rsidRPr="0019418C" w:rsidTr="00F71D32">
        <w:trPr>
          <w:trHeight w:val="700"/>
        </w:trPr>
        <w:tc>
          <w:tcPr>
            <w:tcW w:w="2963" w:type="dxa"/>
            <w:tcBorders>
              <w:top w:val="nil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none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2.54</w:t>
            </w:r>
            <w:r w:rsidRPr="0019418C">
              <w:rPr>
                <w:szCs w:val="24"/>
              </w:rPr>
              <w:t xml:space="preserve"> (</w:t>
            </w:r>
            <w:r>
              <w:rPr>
                <w:szCs w:val="24"/>
              </w:rPr>
              <w:t>1.22</w:t>
            </w:r>
            <w:r w:rsidRPr="0019418C">
              <w:rPr>
                <w:szCs w:val="24"/>
              </w:rPr>
              <w:t>)</w:t>
            </w:r>
          </w:p>
        </w:tc>
        <w:tc>
          <w:tcPr>
            <w:tcW w:w="1682" w:type="dxa"/>
            <w:tcBorders>
              <w:top w:val="nil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-1</w:t>
            </w:r>
          </w:p>
        </w:tc>
      </w:tr>
      <w:tr w:rsidR="00DE7318" w:rsidRPr="0019418C" w:rsidTr="00F71D32">
        <w:trPr>
          <w:trHeight w:val="516"/>
        </w:trPr>
        <w:tc>
          <w:tcPr>
            <w:tcW w:w="2963" w:type="dxa"/>
            <w:tcBorders>
              <w:top w:val="nil"/>
              <w:bottom w:val="single" w:sz="12" w:space="0" w:color="auto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negative</w:t>
            </w:r>
          </w:p>
        </w:tc>
        <w:tc>
          <w:tcPr>
            <w:tcW w:w="1700" w:type="dxa"/>
            <w:tcBorders>
              <w:top w:val="nil"/>
              <w:bottom w:val="single" w:sz="12" w:space="0" w:color="auto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3.31</w:t>
            </w:r>
            <w:r w:rsidRPr="0019418C">
              <w:rPr>
                <w:szCs w:val="24"/>
              </w:rPr>
              <w:t xml:space="preserve"> (</w:t>
            </w:r>
            <w:r>
              <w:rPr>
                <w:szCs w:val="24"/>
              </w:rPr>
              <w:t>1.25</w:t>
            </w:r>
            <w:r w:rsidRPr="0019418C">
              <w:rPr>
                <w:szCs w:val="24"/>
              </w:rPr>
              <w:t>)</w:t>
            </w:r>
          </w:p>
        </w:tc>
        <w:tc>
          <w:tcPr>
            <w:tcW w:w="1682" w:type="dxa"/>
            <w:tcBorders>
              <w:top w:val="nil"/>
              <w:bottom w:val="single" w:sz="12" w:space="0" w:color="auto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DE7318" w:rsidRPr="0019418C" w:rsidTr="00F71D32">
        <w:trPr>
          <w:trHeight w:val="516"/>
        </w:trPr>
        <w:tc>
          <w:tcPr>
            <w:tcW w:w="2963" w:type="dxa"/>
            <w:tcBorders>
              <w:top w:val="nil"/>
              <w:bottom w:val="single" w:sz="12" w:space="0" w:color="auto"/>
            </w:tcBorders>
          </w:tcPr>
          <w:p w:rsidR="00DE7318" w:rsidRDefault="00DE7318" w:rsidP="00F71D32">
            <w:pPr>
              <w:widowControl w:val="0"/>
              <w:spacing w:line="240" w:lineRule="auto"/>
              <w:rPr>
                <w:szCs w:val="24"/>
              </w:rPr>
            </w:pPr>
          </w:p>
        </w:tc>
        <w:tc>
          <w:tcPr>
            <w:tcW w:w="1700" w:type="dxa"/>
            <w:tcBorders>
              <w:top w:val="nil"/>
              <w:bottom w:val="single" w:sz="12" w:space="0" w:color="auto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 w:rsidRPr="00A0313E">
              <w:rPr>
                <w:i/>
                <w:szCs w:val="24"/>
              </w:rPr>
              <w:t>t</w:t>
            </w:r>
            <w:r>
              <w:rPr>
                <w:szCs w:val="24"/>
              </w:rPr>
              <w:t>-values</w:t>
            </w:r>
          </w:p>
        </w:tc>
        <w:tc>
          <w:tcPr>
            <w:tcW w:w="1682" w:type="dxa"/>
            <w:tcBorders>
              <w:top w:val="nil"/>
              <w:bottom w:val="single" w:sz="12" w:space="0" w:color="auto"/>
            </w:tcBorders>
            <w:vAlign w:val="center"/>
          </w:tcPr>
          <w:p w:rsidR="00DE7318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7.97</w:t>
            </w:r>
            <w:r w:rsidRPr="0019418C">
              <w:rPr>
                <w:szCs w:val="24"/>
                <w:vertAlign w:val="superscript"/>
              </w:rPr>
              <w:t>***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:rsidR="00DE7318" w:rsidRPr="0019418C" w:rsidRDefault="00DE7318" w:rsidP="00F71D32">
            <w:pPr>
              <w:widowControl w:val="0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0.42</w:t>
            </w:r>
          </w:p>
        </w:tc>
      </w:tr>
      <w:tr w:rsidR="00DE7318" w:rsidRPr="0019418C" w:rsidTr="00F71D32">
        <w:trPr>
          <w:trHeight w:val="422"/>
        </w:trPr>
        <w:tc>
          <w:tcPr>
            <w:tcW w:w="8046" w:type="dxa"/>
            <w:gridSpan w:val="4"/>
            <w:tcBorders>
              <w:top w:val="single" w:sz="4" w:space="0" w:color="auto"/>
              <w:bottom w:val="nil"/>
            </w:tcBorders>
          </w:tcPr>
          <w:p w:rsidR="00DE7318" w:rsidRPr="0019418C" w:rsidRDefault="00DE7318" w:rsidP="00F71D32">
            <w:pPr>
              <w:widowControl w:val="0"/>
              <w:rPr>
                <w:i/>
                <w:szCs w:val="24"/>
              </w:rPr>
            </w:pPr>
            <w:r w:rsidRPr="0019418C">
              <w:rPr>
                <w:i/>
                <w:szCs w:val="24"/>
              </w:rPr>
              <w:t>Notes.</w:t>
            </w:r>
            <w:r w:rsidRPr="0019418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19418C">
              <w:rPr>
                <w:i/>
                <w:iCs/>
                <w:szCs w:val="24"/>
              </w:rPr>
              <w:t>N</w:t>
            </w:r>
            <w:r w:rsidRPr="0019418C">
              <w:rPr>
                <w:szCs w:val="24"/>
              </w:rPr>
              <w:t xml:space="preserve"> = </w:t>
            </w:r>
            <w:r>
              <w:rPr>
                <w:szCs w:val="24"/>
              </w:rPr>
              <w:t xml:space="preserve">655. </w:t>
            </w:r>
            <w:r w:rsidRPr="0019418C">
              <w:rPr>
                <w:szCs w:val="24"/>
                <w:vertAlign w:val="superscript"/>
              </w:rPr>
              <w:t>*</w:t>
            </w:r>
            <w:r w:rsidRPr="0019418C">
              <w:rPr>
                <w:i/>
                <w:szCs w:val="24"/>
              </w:rPr>
              <w:t>p</w:t>
            </w:r>
            <w:r w:rsidRPr="0019418C">
              <w:rPr>
                <w:szCs w:val="24"/>
              </w:rPr>
              <w:t xml:space="preserve"> &lt; .05; </w:t>
            </w:r>
            <w:r w:rsidRPr="0019418C">
              <w:rPr>
                <w:szCs w:val="24"/>
                <w:vertAlign w:val="superscript"/>
              </w:rPr>
              <w:t>**</w:t>
            </w:r>
            <w:r w:rsidRPr="0019418C">
              <w:rPr>
                <w:i/>
                <w:szCs w:val="24"/>
              </w:rPr>
              <w:t>p</w:t>
            </w:r>
            <w:r w:rsidRPr="0019418C">
              <w:rPr>
                <w:szCs w:val="24"/>
              </w:rPr>
              <w:t xml:space="preserve"> &lt; .01;</w:t>
            </w:r>
            <w:r w:rsidRPr="0019418C">
              <w:rPr>
                <w:szCs w:val="24"/>
                <w:vertAlign w:val="superscript"/>
              </w:rPr>
              <w:t xml:space="preserve"> ***</w:t>
            </w:r>
            <w:r w:rsidRPr="0019418C">
              <w:rPr>
                <w:i/>
                <w:szCs w:val="24"/>
              </w:rPr>
              <w:t>p</w:t>
            </w:r>
            <w:r w:rsidRPr="0019418C">
              <w:rPr>
                <w:szCs w:val="24"/>
              </w:rPr>
              <w:t xml:space="preserve"> &lt; .001.</w:t>
            </w:r>
          </w:p>
        </w:tc>
      </w:tr>
    </w:tbl>
    <w:p w:rsidR="007A5871" w:rsidRDefault="002857BC"/>
    <w:sectPr w:rsidR="007A5871">
      <w:headerReference w:type="firs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318" w:rsidRDefault="00DE7318" w:rsidP="00DE7318">
      <w:pPr>
        <w:spacing w:line="240" w:lineRule="auto"/>
      </w:pPr>
      <w:r>
        <w:separator/>
      </w:r>
    </w:p>
  </w:endnote>
  <w:endnote w:type="continuationSeparator" w:id="0">
    <w:p w:rsidR="00DE7318" w:rsidRDefault="00DE7318" w:rsidP="00DE7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318" w:rsidRDefault="00DE7318" w:rsidP="00DE7318">
      <w:pPr>
        <w:spacing w:line="240" w:lineRule="auto"/>
      </w:pPr>
      <w:r>
        <w:separator/>
      </w:r>
    </w:p>
  </w:footnote>
  <w:footnote w:type="continuationSeparator" w:id="0">
    <w:p w:rsidR="00DE7318" w:rsidRDefault="00DE7318" w:rsidP="00DE73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7C1" w:rsidRDefault="00DE7318" w:rsidP="002A65E6">
    <w:pPr>
      <w:tabs>
        <w:tab w:val="right" w:pos="9360"/>
      </w:tabs>
    </w:pPr>
    <w:r w:rsidRPr="00E2091E">
      <w:t>Running Head:</w:t>
    </w:r>
    <w:r>
      <w:t xml:space="preserve"> DISCREDITING SCIENCE ON THE INTERNET</w:t>
    </w:r>
    <w:r>
      <w:tab/>
    </w:r>
    <w:r>
      <w:fldChar w:fldCharType="begin"/>
    </w:r>
    <w:r w:rsidRPr="00EE693F"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18"/>
    <w:rsid w:val="002857BC"/>
    <w:rsid w:val="00356D16"/>
    <w:rsid w:val="006D176D"/>
    <w:rsid w:val="00D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318"/>
    <w:pPr>
      <w:spacing w:after="0" w:line="48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DE7318"/>
    <w:pPr>
      <w:keepNext/>
      <w:keepLines/>
      <w:outlineLvl w:val="1"/>
    </w:pPr>
    <w:rPr>
      <w:rFonts w:eastAsia="Calibr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E7318"/>
    <w:rPr>
      <w:rFonts w:ascii="Times New Roman" w:eastAsia="Calibri" w:hAnsi="Times New Roman" w:cs="Times New Roman"/>
      <w:b/>
      <w:bCs/>
      <w:sz w:val="24"/>
      <w:szCs w:val="26"/>
      <w:lang w:val="en-US"/>
    </w:rPr>
  </w:style>
  <w:style w:type="paragraph" w:styleId="Kopfzeile">
    <w:name w:val="header"/>
    <w:basedOn w:val="Standard"/>
    <w:link w:val="KopfzeileZchn"/>
    <w:rsid w:val="00DE7318"/>
    <w:pPr>
      <w:tabs>
        <w:tab w:val="center" w:pos="4703"/>
        <w:tab w:val="right" w:pos="9406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DE7318"/>
    <w:rPr>
      <w:rFonts w:ascii="Calibri" w:eastAsia="Calibri" w:hAnsi="Calibri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E731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318"/>
    <w:rPr>
      <w:rFonts w:ascii="Times New Roman" w:eastAsia="Times New Roman" w:hAnsi="Times New Roman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318"/>
    <w:pPr>
      <w:spacing w:after="0" w:line="480" w:lineRule="auto"/>
    </w:pPr>
    <w:rPr>
      <w:rFonts w:ascii="Times New Roman" w:eastAsia="Times New Roman" w:hAnsi="Times New Roman" w:cs="Times New Roman"/>
      <w:sz w:val="24"/>
      <w:lang w:val="en-US"/>
    </w:rPr>
  </w:style>
  <w:style w:type="paragraph" w:styleId="berschrift2">
    <w:name w:val="heading 2"/>
    <w:basedOn w:val="Standard"/>
    <w:next w:val="Standard"/>
    <w:link w:val="berschrift2Zchn"/>
    <w:qFormat/>
    <w:rsid w:val="00DE7318"/>
    <w:pPr>
      <w:keepNext/>
      <w:keepLines/>
      <w:outlineLvl w:val="1"/>
    </w:pPr>
    <w:rPr>
      <w:rFonts w:eastAsia="Calibr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DE7318"/>
    <w:rPr>
      <w:rFonts w:ascii="Times New Roman" w:eastAsia="Calibri" w:hAnsi="Times New Roman" w:cs="Times New Roman"/>
      <w:b/>
      <w:bCs/>
      <w:sz w:val="24"/>
      <w:szCs w:val="26"/>
      <w:lang w:val="en-US"/>
    </w:rPr>
  </w:style>
  <w:style w:type="paragraph" w:styleId="Kopfzeile">
    <w:name w:val="header"/>
    <w:basedOn w:val="Standard"/>
    <w:link w:val="KopfzeileZchn"/>
    <w:rsid w:val="00DE7318"/>
    <w:pPr>
      <w:tabs>
        <w:tab w:val="center" w:pos="4703"/>
        <w:tab w:val="right" w:pos="9406"/>
      </w:tabs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DE7318"/>
    <w:rPr>
      <w:rFonts w:ascii="Calibri" w:eastAsia="Calibri" w:hAnsi="Calibri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E731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7318"/>
    <w:rPr>
      <w:rFonts w:ascii="Times New Roman" w:eastAsia="Times New Roman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3A429906.dotm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Nauroth</dc:creator>
  <cp:lastModifiedBy>Peter Nauroth</cp:lastModifiedBy>
  <cp:revision>2</cp:revision>
  <dcterms:created xsi:type="dcterms:W3CDTF">2014-12-06T05:12:00Z</dcterms:created>
  <dcterms:modified xsi:type="dcterms:W3CDTF">2014-12-06T05:13:00Z</dcterms:modified>
</cp:coreProperties>
</file>