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093"/>
        <w:gridCol w:w="2134"/>
        <w:gridCol w:w="2476"/>
        <w:gridCol w:w="1060"/>
        <w:gridCol w:w="992"/>
        <w:gridCol w:w="992"/>
        <w:gridCol w:w="1134"/>
        <w:gridCol w:w="3217"/>
      </w:tblGrid>
      <w:tr w:rsidR="00B123C6" w:rsidRPr="00DD7E29" w:rsidTr="000E2C86">
        <w:tc>
          <w:tcPr>
            <w:tcW w:w="2093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Gene Symbol</w:t>
            </w:r>
          </w:p>
        </w:tc>
        <w:tc>
          <w:tcPr>
            <w:tcW w:w="2134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Forward Primer</w:t>
            </w:r>
          </w:p>
        </w:tc>
        <w:tc>
          <w:tcPr>
            <w:tcW w:w="2476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Backward Primer</w:t>
            </w:r>
          </w:p>
        </w:tc>
        <w:tc>
          <w:tcPr>
            <w:tcW w:w="1060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Probe number</w:t>
            </w:r>
          </w:p>
        </w:tc>
        <w:tc>
          <w:tcPr>
            <w:tcW w:w="992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992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q-value</w:t>
            </w:r>
          </w:p>
        </w:tc>
        <w:tc>
          <w:tcPr>
            <w:tcW w:w="1134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Fold change</w:t>
            </w:r>
          </w:p>
          <w:p w:rsidR="00B123C6" w:rsidRPr="000E2C86" w:rsidRDefault="00B1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d0vsdx</w:t>
            </w:r>
          </w:p>
        </w:tc>
        <w:tc>
          <w:tcPr>
            <w:tcW w:w="3217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</w:rPr>
              <w:t>Gene name</w:t>
            </w:r>
          </w:p>
        </w:tc>
      </w:tr>
      <w:tr w:rsidR="00B123C6" w:rsidRPr="00DD7E29" w:rsidTr="000E2C86">
        <w:tc>
          <w:tcPr>
            <w:tcW w:w="2093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  <w:szCs w:val="24"/>
              </w:rPr>
              <w:t>HIF2A</w:t>
            </w:r>
            <w:r w:rsidR="00DD7E29" w:rsidRPr="000E2C86">
              <w:rPr>
                <w:rFonts w:ascii="Times New Roman" w:hAnsi="Times New Roman" w:cs="Times New Roman"/>
                <w:b/>
                <w:sz w:val="24"/>
                <w:szCs w:val="24"/>
              </w:rPr>
              <w:t>/EPAS1</w:t>
            </w:r>
          </w:p>
        </w:tc>
        <w:tc>
          <w:tcPr>
            <w:tcW w:w="2134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cggagtctagcgcatggta</w:t>
            </w:r>
            <w:proofErr w:type="spellEnd"/>
          </w:p>
        </w:tc>
        <w:tc>
          <w:tcPr>
            <w:tcW w:w="2476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gacatgaagttcacctactgtgatg</w:t>
            </w:r>
            <w:proofErr w:type="spellEnd"/>
          </w:p>
        </w:tc>
        <w:tc>
          <w:tcPr>
            <w:tcW w:w="1060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7419B" w:rsidRPr="000E2C86" w:rsidRDefault="00DD7E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1.58E-</w:t>
            </w:r>
            <w:r w:rsidR="00B123C6" w:rsidRPr="000E2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  <w:tc>
          <w:tcPr>
            <w:tcW w:w="1134" w:type="dxa"/>
          </w:tcPr>
          <w:p w:rsidR="0027419B" w:rsidRPr="000E2C86" w:rsidRDefault="00B123C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E2C86">
              <w:rPr>
                <w:rFonts w:ascii="Calibri" w:hAnsi="Calibri"/>
                <w:color w:val="000000"/>
                <w:sz w:val="24"/>
                <w:szCs w:val="24"/>
              </w:rPr>
              <w:t>0.420802</w:t>
            </w:r>
          </w:p>
        </w:tc>
        <w:tc>
          <w:tcPr>
            <w:tcW w:w="3217" w:type="dxa"/>
          </w:tcPr>
          <w:p w:rsidR="0027419B" w:rsidRPr="000E2C86" w:rsidRDefault="00D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Hypoxia-Inducible</w:t>
            </w:r>
            <w:r w:rsidR="0027419B" w:rsidRPr="000E2C86">
              <w:rPr>
                <w:rFonts w:ascii="Times New Roman" w:hAnsi="Times New Roman" w:cs="Times New Roman"/>
                <w:sz w:val="24"/>
                <w:szCs w:val="24"/>
              </w:rPr>
              <w:t xml:space="preserve"> factor 2</w:t>
            </w: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, alpha subunit/ Endothelial PAS domain protein 1</w:t>
            </w:r>
          </w:p>
        </w:tc>
      </w:tr>
      <w:tr w:rsidR="00B123C6" w:rsidRPr="00DD7E29" w:rsidTr="000E2C86">
        <w:tc>
          <w:tcPr>
            <w:tcW w:w="2093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  <w:szCs w:val="24"/>
              </w:rPr>
              <w:t>HIF3A</w:t>
            </w:r>
          </w:p>
        </w:tc>
        <w:tc>
          <w:tcPr>
            <w:tcW w:w="2134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gctcattcaggttcaggagtg</w:t>
            </w:r>
            <w:proofErr w:type="spellEnd"/>
          </w:p>
        </w:tc>
        <w:tc>
          <w:tcPr>
            <w:tcW w:w="2476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ctttctgctctttcctctcagc</w:t>
            </w:r>
            <w:proofErr w:type="spellEnd"/>
          </w:p>
        </w:tc>
        <w:tc>
          <w:tcPr>
            <w:tcW w:w="1060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1134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2.11098</w:t>
            </w:r>
          </w:p>
        </w:tc>
        <w:tc>
          <w:tcPr>
            <w:tcW w:w="3217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Hypoxia</w:t>
            </w:r>
            <w:r w:rsidR="00DD7E29" w:rsidRPr="000E2C86">
              <w:rPr>
                <w:rFonts w:ascii="Times New Roman" w:hAnsi="Times New Roman" w:cs="Times New Roman"/>
                <w:sz w:val="24"/>
                <w:szCs w:val="24"/>
              </w:rPr>
              <w:t>-Inducible</w:t>
            </w: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 xml:space="preserve"> factor 3</w:t>
            </w:r>
            <w:r w:rsidR="00DD7E29" w:rsidRPr="000E2C86">
              <w:rPr>
                <w:rFonts w:ascii="Times New Roman" w:hAnsi="Times New Roman" w:cs="Times New Roman"/>
                <w:sz w:val="24"/>
                <w:szCs w:val="24"/>
              </w:rPr>
              <w:t>, alpha subunit</w:t>
            </w:r>
          </w:p>
        </w:tc>
      </w:tr>
      <w:tr w:rsidR="00B123C6" w:rsidRPr="00DD7E29" w:rsidTr="000E2C86">
        <w:tc>
          <w:tcPr>
            <w:tcW w:w="2093" w:type="dxa"/>
          </w:tcPr>
          <w:p w:rsidR="0027419B" w:rsidRPr="000E2C86" w:rsidRDefault="00DD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MT6-MMP/ </w:t>
            </w:r>
            <w:r w:rsidR="0027419B" w:rsidRPr="000E2C86">
              <w:rPr>
                <w:rFonts w:ascii="Times New Roman" w:hAnsi="Times New Roman" w:cs="Times New Roman"/>
                <w:b/>
                <w:sz w:val="24"/>
                <w:szCs w:val="24"/>
              </w:rPr>
              <w:t>MMP25</w:t>
            </w:r>
          </w:p>
        </w:tc>
        <w:tc>
          <w:tcPr>
            <w:tcW w:w="2134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tggccaaactcatggacag</w:t>
            </w:r>
            <w:proofErr w:type="spellEnd"/>
          </w:p>
        </w:tc>
        <w:tc>
          <w:tcPr>
            <w:tcW w:w="2476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ctccggggacactcacttt</w:t>
            </w:r>
            <w:proofErr w:type="spellEnd"/>
          </w:p>
        </w:tc>
        <w:tc>
          <w:tcPr>
            <w:tcW w:w="1060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7.96E-06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  <w:tc>
          <w:tcPr>
            <w:tcW w:w="1134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0.231164</w:t>
            </w:r>
          </w:p>
        </w:tc>
        <w:tc>
          <w:tcPr>
            <w:tcW w:w="3217" w:type="dxa"/>
          </w:tcPr>
          <w:p w:rsidR="0027419B" w:rsidRPr="000E2C86" w:rsidRDefault="00D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 xml:space="preserve">Membrane-type 6 matrix metalloproteinase / Matrix </w:t>
            </w: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="0027419B" w:rsidRPr="000E2C8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B123C6" w:rsidRPr="00DD7E29" w:rsidTr="000E2C86">
        <w:tc>
          <w:tcPr>
            <w:tcW w:w="2093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b/>
                <w:sz w:val="24"/>
                <w:szCs w:val="24"/>
              </w:rPr>
              <w:t>PROK2</w:t>
            </w:r>
          </w:p>
        </w:tc>
        <w:tc>
          <w:tcPr>
            <w:tcW w:w="2134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cagacatgggcaagtgtga</w:t>
            </w:r>
            <w:proofErr w:type="spellEnd"/>
          </w:p>
        </w:tc>
        <w:tc>
          <w:tcPr>
            <w:tcW w:w="2476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tgccatccactgactcgtaa</w:t>
            </w:r>
            <w:proofErr w:type="spellEnd"/>
          </w:p>
        </w:tc>
        <w:tc>
          <w:tcPr>
            <w:tcW w:w="1060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1.02E-05</w:t>
            </w:r>
          </w:p>
        </w:tc>
        <w:tc>
          <w:tcPr>
            <w:tcW w:w="992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1134" w:type="dxa"/>
          </w:tcPr>
          <w:p w:rsidR="0027419B" w:rsidRPr="000E2C86" w:rsidRDefault="00B1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0.039470</w:t>
            </w:r>
          </w:p>
        </w:tc>
        <w:tc>
          <w:tcPr>
            <w:tcW w:w="3217" w:type="dxa"/>
          </w:tcPr>
          <w:p w:rsidR="0027419B" w:rsidRPr="000E2C86" w:rsidRDefault="0027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>Prokineticin</w:t>
            </w:r>
            <w:proofErr w:type="spellEnd"/>
            <w:r w:rsidRPr="000E2C8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F416EA" w:rsidRDefault="00F416EA">
      <w:pPr>
        <w:rPr>
          <w:rFonts w:ascii="Times New Roman" w:hAnsi="Times New Roman" w:cs="Times New Roman"/>
        </w:rPr>
      </w:pPr>
    </w:p>
    <w:p w:rsidR="000E2C86" w:rsidRPr="000E2C86" w:rsidRDefault="00EF0A60" w:rsidP="000E2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Information T</w:t>
      </w:r>
      <w:r w:rsidR="00C80B78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0B78">
        <w:rPr>
          <w:rFonts w:ascii="Times New Roman" w:hAnsi="Times New Roman" w:cs="Times New Roman"/>
          <w:sz w:val="24"/>
          <w:szCs w:val="24"/>
        </w:rPr>
        <w:t>2</w:t>
      </w:r>
      <w:r w:rsidR="000E2C86">
        <w:rPr>
          <w:rFonts w:ascii="Times New Roman" w:hAnsi="Times New Roman" w:cs="Times New Roman"/>
          <w:sz w:val="24"/>
          <w:szCs w:val="24"/>
        </w:rPr>
        <w:t xml:space="preserve">. Characteristics </w:t>
      </w:r>
      <w:bookmarkStart w:id="0" w:name="_GoBack"/>
      <w:bookmarkEnd w:id="0"/>
      <w:r w:rsidR="000E2C86">
        <w:rPr>
          <w:rFonts w:ascii="Times New Roman" w:hAnsi="Times New Roman" w:cs="Times New Roman"/>
          <w:sz w:val="24"/>
          <w:szCs w:val="24"/>
        </w:rPr>
        <w:t>of genes related to angiogenesis identified by microarray studies.</w:t>
      </w:r>
    </w:p>
    <w:sectPr w:rsidR="000E2C86" w:rsidRPr="000E2C86" w:rsidSect="002741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419B"/>
    <w:rsid w:val="000A2AC6"/>
    <w:rsid w:val="000B694E"/>
    <w:rsid w:val="000E2C86"/>
    <w:rsid w:val="00127747"/>
    <w:rsid w:val="0027419B"/>
    <w:rsid w:val="00715945"/>
    <w:rsid w:val="0092221A"/>
    <w:rsid w:val="009C33E1"/>
    <w:rsid w:val="00B123C6"/>
    <w:rsid w:val="00BE75F4"/>
    <w:rsid w:val="00C4120F"/>
    <w:rsid w:val="00C80B78"/>
    <w:rsid w:val="00DD7E29"/>
    <w:rsid w:val="00EF0A60"/>
    <w:rsid w:val="00F4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mbgnjng3</dc:creator>
  <cp:lastModifiedBy>Nick Greaves</cp:lastModifiedBy>
  <cp:revision>2</cp:revision>
  <dcterms:created xsi:type="dcterms:W3CDTF">2014-11-01T14:27:00Z</dcterms:created>
  <dcterms:modified xsi:type="dcterms:W3CDTF">2014-11-01T14:27:00Z</dcterms:modified>
</cp:coreProperties>
</file>