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D" w:rsidRPr="00A7307E" w:rsidRDefault="0030630D" w:rsidP="0030630D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7307E">
        <w:rPr>
          <w:rFonts w:ascii="Times New Roman" w:hAnsi="Times New Roman" w:cs="Times New Roman"/>
          <w:b/>
          <w:u w:val="single"/>
        </w:rPr>
        <w:t xml:space="preserve">Table S2 </w:t>
      </w:r>
    </w:p>
    <w:p w:rsidR="0030630D" w:rsidRPr="007D7644" w:rsidRDefault="0030630D" w:rsidP="0030630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D7644">
        <w:rPr>
          <w:rFonts w:ascii="Times New Roman" w:hAnsi="Times New Roman" w:cs="Times New Roman"/>
          <w:b/>
        </w:rPr>
        <w:t xml:space="preserve">Circumcision Rates </w:t>
      </w:r>
      <w:r w:rsidR="00A7307E">
        <w:rPr>
          <w:rFonts w:ascii="Times New Roman" w:hAnsi="Times New Roman" w:cs="Times New Roman"/>
          <w:b/>
        </w:rPr>
        <w:t>(%) and Odds Ratios among</w:t>
      </w:r>
      <w:r w:rsidR="00A948E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D7644">
        <w:rPr>
          <w:rFonts w:ascii="Times New Roman" w:hAnsi="Times New Roman" w:cs="Times New Roman"/>
          <w:b/>
        </w:rPr>
        <w:t>Ethnic Group</w:t>
      </w:r>
      <w:r w:rsidR="00A7307E">
        <w:rPr>
          <w:rFonts w:ascii="Times New Roman" w:hAnsi="Times New Roman" w:cs="Times New Roman"/>
          <w:b/>
        </w:rPr>
        <w:t xml:space="preserve">s, Religions, and Regions in </w:t>
      </w:r>
      <w:r w:rsidRPr="007D7644">
        <w:rPr>
          <w:rFonts w:ascii="Times New Roman" w:hAnsi="Times New Roman" w:cs="Times New Roman"/>
          <w:b/>
        </w:rPr>
        <w:t>Eastern and Southern African Countries</w:t>
      </w:r>
    </w:p>
    <w:tbl>
      <w:tblPr>
        <w:tblpPr w:leftFromText="180" w:rightFromText="180" w:vertAnchor="text" w:horzAnchor="margin" w:tblpXSpec="center" w:tblpY="441"/>
        <w:tblW w:w="15690" w:type="dxa"/>
        <w:tblLook w:val="04A0" w:firstRow="1" w:lastRow="0" w:firstColumn="1" w:lastColumn="0" w:noHBand="0" w:noVBand="1"/>
      </w:tblPr>
      <w:tblGrid>
        <w:gridCol w:w="1377"/>
        <w:gridCol w:w="1267"/>
        <w:gridCol w:w="1083"/>
        <w:gridCol w:w="1294"/>
        <w:gridCol w:w="1041"/>
        <w:gridCol w:w="1280"/>
        <w:gridCol w:w="1083"/>
        <w:gridCol w:w="1294"/>
        <w:gridCol w:w="1151"/>
        <w:gridCol w:w="1538"/>
        <w:gridCol w:w="1083"/>
        <w:gridCol w:w="1294"/>
        <w:gridCol w:w="1041"/>
      </w:tblGrid>
      <w:tr w:rsidR="0030630D" w:rsidRPr="0030630D" w:rsidTr="0030630D">
        <w:trPr>
          <w:trHeight w:val="545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Ethnic Group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</w:tr>
      <w:tr w:rsidR="0030630D" w:rsidRPr="0030630D" w:rsidTr="0030630D">
        <w:trPr>
          <w:trHeight w:val="6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Percent of Total Population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Circumcision Rate (%)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Percent of Total Population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Circumcision Rate (%)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Percent of Total Population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Circumcision Rate (%)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0D">
              <w:rPr>
                <w:rFonts w:ascii="Times New Roman" w:eastAsia="Times New Roman" w:hAnsi="Times New Roman" w:cs="Times New Roman"/>
                <w:sz w:val="20"/>
                <w:szCs w:val="20"/>
              </w:rPr>
              <w:t>Odds Ratio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Ethiopia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Oromo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Orthodox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Oromiya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Amhara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Tigrie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S.N.N.P.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Sidama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0.19*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0.24**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Tigray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Welaita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Traditional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Addis Ababa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3.48* 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0.19**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0.09***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Kenya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Kikuyu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Rift Valley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Luhya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0.65*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Kalenjin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Nyanza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Kamba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0.24**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3.60* 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Lesotho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Maseru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5D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Evangelical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Leribe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Pentecostal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1.27*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Berea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1.72**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Anglican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Mafeteng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Mohale's</w:t>
            </w:r>
            <w:proofErr w:type="spellEnd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Hoek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1.74**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2.31***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Malawi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Chewa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47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</w:t>
            </w:r>
            <w:r w:rsidR="0047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,oth</w:t>
            </w:r>
            <w:proofErr w:type="spellEnd"/>
            <w:r w:rsidR="00470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Lomwe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3.65***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10.84***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CCAP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Ngoni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48.21***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Tumbuka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0.29**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F75" w:rsidRDefault="005D5F75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Mozambique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5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Emakhuwa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11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Zambezia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0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Xichanga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Nampula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3.45**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Cisena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0.38*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Cicewa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0.18**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Evangelical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Cabo Delgado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Elomwe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2.34*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Zion/</w:t>
            </w: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Sião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Sofala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0.36**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0.70*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1.96**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Namibia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Khomas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0.76*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Erongo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Kavango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2.70**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Oshikoto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0.46* 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Omusati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Rwanda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Adventist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1.49*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29.92***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0.59**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Kigali City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Swaziland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Zionist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Manzini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Hhohho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Lubombo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0.71* 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Charismatic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Shiselwe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Apostolic Sect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Tanzania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Mwanza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Dar </w:t>
            </w: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Salaam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7.56**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Shinyang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0.40* 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Kagera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Morogoro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25.30***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4.24***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Uganda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Baganda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Banyankole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3.07* 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Basoga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103.81***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Bakiga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Pentecostal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0.33* 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Iteso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Central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0.1237*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0.30**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Zambia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Bemba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Copperbelt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0.31**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Lusaka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Chewa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25.48***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Nsenga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0.16***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Lozi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1.94** </w:t>
            </w:r>
          </w:p>
        </w:tc>
      </w:tr>
      <w:tr w:rsidR="0030630D" w:rsidRPr="0030630D" w:rsidTr="005D5F75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630D">
              <w:rPr>
                <w:rFonts w:ascii="Times New Roman" w:eastAsia="Times New Roman" w:hAnsi="Times New Roman" w:cs="Times New Roman"/>
                <w:color w:val="000000"/>
              </w:rPr>
              <w:t>Zimbabwe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5D5F75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Apostolic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Harare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Religion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Manicaland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1.92** 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Pentecostal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Midlands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Protestant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5D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MashonaWest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MashonaCentral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30630D" w:rsidRPr="0030630D" w:rsidTr="0030630D">
        <w:trPr>
          <w:trHeight w:val="227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0D" w:rsidRPr="0030630D" w:rsidRDefault="0030630D" w:rsidP="0030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1.42*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630D" w:rsidRPr="005D5F75" w:rsidRDefault="0030630D" w:rsidP="0030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</w:tbl>
    <w:p w:rsidR="0030630D" w:rsidRDefault="0030630D" w:rsidP="0030630D"/>
    <w:p w:rsidR="005A7407" w:rsidRPr="00C56E29" w:rsidRDefault="005A7407" w:rsidP="005A7407">
      <w:pPr>
        <w:rPr>
          <w:rFonts w:ascii="Times New Roman" w:eastAsia="Times New Roman" w:hAnsi="Times New Roman" w:cs="Times New Roman"/>
          <w:i/>
          <w:szCs w:val="24"/>
        </w:rPr>
      </w:pPr>
      <w:r w:rsidRPr="00C56E29">
        <w:rPr>
          <w:rFonts w:ascii="Times New Roman" w:hAnsi="Times New Roman" w:cs="Times New Roman"/>
          <w:i/>
          <w:szCs w:val="24"/>
        </w:rPr>
        <w:t>Note:</w:t>
      </w:r>
      <w:r w:rsidRPr="00C56E29">
        <w:rPr>
          <w:rFonts w:ascii="Times New Roman" w:eastAsia="Times New Roman" w:hAnsi="Times New Roman" w:cs="Times New Roman"/>
          <w:i/>
          <w:szCs w:val="24"/>
        </w:rPr>
        <w:t xml:space="preserve"> Statistical significance within the logistic regression model has been marked by asterisks: * p&lt;0.05, *</w:t>
      </w:r>
      <w:proofErr w:type="gramStart"/>
      <w:r w:rsidRPr="00C56E29">
        <w:rPr>
          <w:rFonts w:ascii="Times New Roman" w:eastAsia="Times New Roman" w:hAnsi="Times New Roman" w:cs="Times New Roman"/>
          <w:i/>
          <w:szCs w:val="24"/>
        </w:rPr>
        <w:t>*  p</w:t>
      </w:r>
      <w:proofErr w:type="gramEnd"/>
      <w:r w:rsidRPr="00C56E29">
        <w:rPr>
          <w:rFonts w:ascii="Times New Roman" w:eastAsia="Times New Roman" w:hAnsi="Times New Roman" w:cs="Times New Roman"/>
          <w:i/>
          <w:szCs w:val="24"/>
        </w:rPr>
        <w:t>&lt;0.01, and ***  p&lt;0.001</w:t>
      </w:r>
    </w:p>
    <w:p w:rsidR="0030630D" w:rsidRPr="0030630D" w:rsidRDefault="0030630D" w:rsidP="0030630D"/>
    <w:sectPr w:rsidR="0030630D" w:rsidRPr="0030630D" w:rsidSect="00D257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A7" w:rsidRDefault="00CA48A7" w:rsidP="0030630D">
      <w:pPr>
        <w:spacing w:after="0" w:line="240" w:lineRule="auto"/>
      </w:pPr>
      <w:r>
        <w:separator/>
      </w:r>
    </w:p>
  </w:endnote>
  <w:endnote w:type="continuationSeparator" w:id="0">
    <w:p w:rsidR="00CA48A7" w:rsidRDefault="00CA48A7" w:rsidP="0030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A7" w:rsidRDefault="00CA48A7" w:rsidP="0030630D">
      <w:pPr>
        <w:spacing w:after="0" w:line="240" w:lineRule="auto"/>
      </w:pPr>
      <w:r>
        <w:separator/>
      </w:r>
    </w:p>
  </w:footnote>
  <w:footnote w:type="continuationSeparator" w:id="0">
    <w:p w:rsidR="00CA48A7" w:rsidRDefault="00CA48A7" w:rsidP="00306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99"/>
    <w:rsid w:val="00271A1D"/>
    <w:rsid w:val="0030630D"/>
    <w:rsid w:val="00406DAB"/>
    <w:rsid w:val="00470FA4"/>
    <w:rsid w:val="005A7407"/>
    <w:rsid w:val="005D5F75"/>
    <w:rsid w:val="008434F2"/>
    <w:rsid w:val="00962775"/>
    <w:rsid w:val="00A7307E"/>
    <w:rsid w:val="00A948EC"/>
    <w:rsid w:val="00CA48A7"/>
    <w:rsid w:val="00D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D"/>
  </w:style>
  <w:style w:type="paragraph" w:styleId="Footer">
    <w:name w:val="footer"/>
    <w:basedOn w:val="Normal"/>
    <w:link w:val="FooterChar"/>
    <w:uiPriority w:val="99"/>
    <w:unhideWhenUsed/>
    <w:rsid w:val="0030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0D"/>
  </w:style>
  <w:style w:type="paragraph" w:styleId="Footer">
    <w:name w:val="footer"/>
    <w:basedOn w:val="Normal"/>
    <w:link w:val="FooterChar"/>
    <w:uiPriority w:val="99"/>
    <w:unhideWhenUsed/>
    <w:rsid w:val="0030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ktram</dc:creator>
  <cp:lastModifiedBy>ktram</cp:lastModifiedBy>
  <cp:revision>2</cp:revision>
  <dcterms:created xsi:type="dcterms:W3CDTF">2014-05-31T08:32:00Z</dcterms:created>
  <dcterms:modified xsi:type="dcterms:W3CDTF">2014-05-31T08:32:00Z</dcterms:modified>
</cp:coreProperties>
</file>