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50" w:rsidRDefault="007F3C50" w:rsidP="007F3C50">
      <w:pPr>
        <w:spacing w:line="360" w:lineRule="auto"/>
        <w:rPr>
          <w:rFonts w:ascii="Times New Roman" w:hAnsi="Times New Roman"/>
        </w:rPr>
      </w:pPr>
    </w:p>
    <w:p w:rsidR="007F3C50" w:rsidRPr="006C2C89" w:rsidRDefault="007F3C50" w:rsidP="007F3C50">
      <w:pPr>
        <w:spacing w:line="360" w:lineRule="auto"/>
        <w:rPr>
          <w:rFonts w:ascii="Times New Roman" w:hAnsi="Times New Roman" w:cs="Helvetica"/>
          <w:b/>
          <w:color w:val="000000"/>
          <w:szCs w:val="15"/>
        </w:rPr>
      </w:pPr>
      <w:r w:rsidRPr="006C2C89">
        <w:rPr>
          <w:rFonts w:ascii="Times New Roman" w:hAnsi="Times New Roman"/>
          <w:b/>
        </w:rPr>
        <w:t xml:space="preserve">Table S1. </w:t>
      </w:r>
      <w:proofErr w:type="gramStart"/>
      <w:r w:rsidRPr="006C2C89">
        <w:rPr>
          <w:rFonts w:ascii="Times New Roman" w:hAnsi="Times New Roman" w:cs="Helvetica"/>
          <w:b/>
          <w:color w:val="000000"/>
          <w:szCs w:val="15"/>
        </w:rPr>
        <w:t>Clinical characteristics of CML and AML patient samples.</w:t>
      </w:r>
      <w:proofErr w:type="gramEnd"/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1440"/>
        <w:gridCol w:w="1536"/>
        <w:gridCol w:w="1216"/>
        <w:gridCol w:w="1080"/>
        <w:gridCol w:w="2160"/>
        <w:gridCol w:w="1683"/>
      </w:tblGrid>
      <w:tr w:rsidR="007F3C50" w:rsidRPr="006C2C89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r w:rsidRPr="006C2C89">
              <w:rPr>
                <w:rFonts w:ascii="Times New Roman" w:hAnsi="Times New Roman"/>
                <w:b/>
              </w:rPr>
              <w:t>Sample ID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r w:rsidRPr="006C2C89">
              <w:rPr>
                <w:rFonts w:ascii="Times New Roman" w:hAnsi="Times New Roman"/>
                <w:b/>
              </w:rPr>
              <w:t>Disease classification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Disease Status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Cytogenetics</w:t>
            </w:r>
            <w:proofErr w:type="spellEnd"/>
          </w:p>
        </w:tc>
      </w:tr>
      <w:tr w:rsidR="007F3C50" w:rsidRPr="006C2C89"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SU034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CML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D92493">
              <w:rPr>
                <w:rFonts w:ascii="Times New Roman" w:hAnsi="Times New Roman"/>
              </w:rPr>
              <w:t>49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Chronic-Phase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proofErr w:type="gramEnd"/>
            <w:r>
              <w:rPr>
                <w:rFonts w:ascii="Times New Roman" w:hAnsi="Times New Roman"/>
              </w:rPr>
              <w:t>(9;22)</w:t>
            </w:r>
          </w:p>
        </w:tc>
      </w:tr>
      <w:tr w:rsidR="007F3C50" w:rsidRPr="006C2C89">
        <w:tc>
          <w:tcPr>
            <w:tcW w:w="144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SU038</w:t>
            </w:r>
          </w:p>
        </w:tc>
        <w:tc>
          <w:tcPr>
            <w:tcW w:w="153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CML</w:t>
            </w:r>
          </w:p>
        </w:tc>
        <w:tc>
          <w:tcPr>
            <w:tcW w:w="121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D92493">
              <w:rPr>
                <w:rFonts w:ascii="Times New Roman" w:hAnsi="Times New Roman"/>
              </w:rPr>
              <w:t>43</w:t>
            </w:r>
          </w:p>
        </w:tc>
        <w:tc>
          <w:tcPr>
            <w:tcW w:w="108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6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Chronic-Phase</w:t>
            </w:r>
          </w:p>
        </w:tc>
        <w:tc>
          <w:tcPr>
            <w:tcW w:w="159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proofErr w:type="gramEnd"/>
            <w:r>
              <w:rPr>
                <w:rFonts w:ascii="Times New Roman" w:hAnsi="Times New Roman"/>
              </w:rPr>
              <w:t>(9;22)</w:t>
            </w:r>
          </w:p>
        </w:tc>
      </w:tr>
      <w:tr w:rsidR="007F3C50" w:rsidRPr="006C2C89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SU287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CML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D92493"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Chronic-Phase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proofErr w:type="gramEnd"/>
            <w:r>
              <w:rPr>
                <w:rFonts w:ascii="Times New Roman" w:hAnsi="Times New Roman"/>
              </w:rPr>
              <w:t>(9;22)</w:t>
            </w:r>
          </w:p>
        </w:tc>
      </w:tr>
      <w:tr w:rsidR="007F3C50" w:rsidRPr="006C2C89">
        <w:tc>
          <w:tcPr>
            <w:tcW w:w="144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SU266</w:t>
            </w:r>
          </w:p>
        </w:tc>
        <w:tc>
          <w:tcPr>
            <w:tcW w:w="153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AML</w:t>
            </w:r>
          </w:p>
        </w:tc>
        <w:tc>
          <w:tcPr>
            <w:tcW w:w="121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8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60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novo</w:t>
            </w:r>
          </w:p>
        </w:tc>
        <w:tc>
          <w:tcPr>
            <w:tcW w:w="1596" w:type="dxa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inv</w:t>
            </w:r>
            <w:proofErr w:type="gramEnd"/>
            <w:r>
              <w:rPr>
                <w:rFonts w:ascii="Times New Roman" w:hAnsi="Times New Roman"/>
              </w:rPr>
              <w:t>(3)(q21q26)</w:t>
            </w:r>
          </w:p>
        </w:tc>
      </w:tr>
      <w:tr w:rsidR="007F3C50" w:rsidRPr="006C2C89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SU320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 w:rsidRPr="006C2C89">
              <w:rPr>
                <w:rFonts w:ascii="Times New Roman" w:hAnsi="Times New Roman"/>
              </w:rPr>
              <w:t>AML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novo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7F3C50" w:rsidRDefault="007F3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analyzable metaphases</w:t>
            </w:r>
          </w:p>
        </w:tc>
      </w:tr>
    </w:tbl>
    <w:p w:rsidR="00041B94" w:rsidRDefault="007F3C50"/>
    <w:sectPr w:rsidR="00041B94" w:rsidSect="003E1ED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3C50"/>
    <w:rsid w:val="007F3C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F3C50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Lee</dc:creator>
  <cp:keywords/>
  <cp:lastModifiedBy>Joanna Lee</cp:lastModifiedBy>
  <cp:revision>1</cp:revision>
  <dcterms:created xsi:type="dcterms:W3CDTF">2013-08-19T23:34:00Z</dcterms:created>
  <dcterms:modified xsi:type="dcterms:W3CDTF">2013-08-19T23:34:00Z</dcterms:modified>
</cp:coreProperties>
</file>