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215"/>
        <w:gridCol w:w="2307"/>
        <w:gridCol w:w="2107"/>
        <w:gridCol w:w="2227"/>
      </w:tblGrid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b/>
                <w:sz w:val="22"/>
              </w:rPr>
            </w:pPr>
            <w:r w:rsidRPr="005737A9">
              <w:rPr>
                <w:rFonts w:ascii="Arial" w:hAnsi="Arial"/>
                <w:b/>
                <w:sz w:val="22"/>
              </w:rPr>
              <w:t>Gene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5737A9">
              <w:rPr>
                <w:rFonts w:ascii="Arial" w:hAnsi="Arial"/>
                <w:b/>
                <w:sz w:val="22"/>
              </w:rPr>
              <w:t>Entrez</w:t>
            </w:r>
            <w:proofErr w:type="spellEnd"/>
            <w:r w:rsidRPr="005737A9">
              <w:rPr>
                <w:rFonts w:ascii="Arial" w:hAnsi="Arial"/>
                <w:b/>
                <w:sz w:val="22"/>
              </w:rPr>
              <w:t xml:space="preserve"> Gene Name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b/>
                <w:sz w:val="22"/>
              </w:rPr>
            </w:pPr>
            <w:r w:rsidRPr="005737A9">
              <w:rPr>
                <w:rFonts w:ascii="Arial" w:hAnsi="Arial"/>
                <w:b/>
                <w:sz w:val="22"/>
              </w:rPr>
              <w:t>Location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b/>
                <w:sz w:val="22"/>
              </w:rPr>
            </w:pPr>
            <w:r w:rsidRPr="005737A9">
              <w:rPr>
                <w:rFonts w:ascii="Arial" w:hAnsi="Arial"/>
                <w:b/>
                <w:sz w:val="22"/>
              </w:rPr>
              <w:t>Type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1600029D21Rik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RIKEN </w:t>
            </w:r>
            <w:proofErr w:type="spellStart"/>
            <w:r>
              <w:rPr>
                <w:rFonts w:ascii="Arial" w:hAnsi="Arial"/>
                <w:sz w:val="22"/>
              </w:rPr>
              <w:t>cDNA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CD7495">
              <w:rPr>
                <w:rFonts w:ascii="Arial" w:hAnsi="Arial"/>
                <w:sz w:val="22"/>
              </w:rPr>
              <w:t>1600029D21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 w:rsidRPr="005737A9">
              <w:rPr>
                <w:rFonts w:ascii="Arial" w:hAnsi="Arial"/>
                <w:sz w:val="22"/>
              </w:rPr>
              <w:t>Plasma Membrane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 w:rsidRPr="005737A9">
              <w:rPr>
                <w:rFonts w:ascii="Arial" w:hAnsi="Arial"/>
                <w:sz w:val="22"/>
              </w:rPr>
              <w:t>Other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ANGPT2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Angiopoietin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Extracellular </w:t>
            </w:r>
            <w:r w:rsidR="00CD7495">
              <w:rPr>
                <w:rFonts w:ascii="Arial" w:hAnsi="Arial"/>
                <w:sz w:val="22"/>
              </w:rPr>
              <w:t>Space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Growth Factor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BMP2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Bone </w:t>
            </w:r>
            <w:proofErr w:type="spellStart"/>
            <w:r>
              <w:rPr>
                <w:rFonts w:ascii="Arial" w:hAnsi="Arial"/>
                <w:sz w:val="22"/>
              </w:rPr>
              <w:t>Morphogenic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CD7495">
              <w:rPr>
                <w:rFonts w:ascii="Arial" w:hAnsi="Arial"/>
                <w:sz w:val="22"/>
              </w:rPr>
              <w:t>Protein 2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Extracellular Space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Growth Factor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C1S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Complement </w:t>
            </w:r>
            <w:r w:rsidR="00CD7495">
              <w:rPr>
                <w:rFonts w:ascii="Arial" w:hAnsi="Arial"/>
                <w:sz w:val="22"/>
              </w:rPr>
              <w:t>Component 1, S Subcomponent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Extracellular </w:t>
            </w:r>
            <w:r w:rsidR="00CD7495">
              <w:rPr>
                <w:rFonts w:ascii="Arial" w:hAnsi="Arial"/>
                <w:sz w:val="22"/>
              </w:rPr>
              <w:t>Space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Peptidase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CCL5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Chemockine</w:t>
            </w:r>
            <w:proofErr w:type="spellEnd"/>
            <w:r>
              <w:rPr>
                <w:rFonts w:ascii="Arial" w:hAnsi="Arial"/>
                <w:sz w:val="22"/>
              </w:rPr>
              <w:t xml:space="preserve"> (C-C motif) </w:t>
            </w:r>
            <w:proofErr w:type="spellStart"/>
            <w:r>
              <w:rPr>
                <w:rFonts w:ascii="Arial" w:hAnsi="Arial"/>
                <w:sz w:val="22"/>
              </w:rPr>
              <w:t>Ligand</w:t>
            </w:r>
            <w:proofErr w:type="spellEnd"/>
            <w:r>
              <w:rPr>
                <w:rFonts w:ascii="Arial" w:hAnsi="Arial"/>
                <w:sz w:val="22"/>
              </w:rPr>
              <w:t xml:space="preserve"> 5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Extracellular Space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Cytokine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Fmo1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Flavin</w:t>
            </w:r>
            <w:proofErr w:type="spellEnd"/>
            <w:r>
              <w:rPr>
                <w:rFonts w:ascii="Arial" w:hAnsi="Arial"/>
                <w:sz w:val="22"/>
              </w:rPr>
              <w:t xml:space="preserve"> Containing </w:t>
            </w:r>
            <w:proofErr w:type="spellStart"/>
            <w:r w:rsidR="00CD7495">
              <w:rPr>
                <w:rFonts w:ascii="Arial" w:hAnsi="Arial"/>
                <w:sz w:val="22"/>
              </w:rPr>
              <w:t>Monooxygenase</w:t>
            </w:r>
            <w:proofErr w:type="spellEnd"/>
            <w:r w:rsidR="00CD7495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Cytoplasm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Enzyme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GPR116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 </w:t>
            </w:r>
            <w:r w:rsidR="00C86E37">
              <w:rPr>
                <w:rFonts w:ascii="Arial" w:hAnsi="Arial"/>
                <w:sz w:val="22"/>
              </w:rPr>
              <w:t xml:space="preserve">Protein-Coupled </w:t>
            </w:r>
            <w:r>
              <w:rPr>
                <w:rFonts w:ascii="Arial" w:hAnsi="Arial"/>
                <w:sz w:val="22"/>
              </w:rPr>
              <w:t>Receptor 116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Plasma Membrane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G-Protein Coupled </w:t>
            </w:r>
            <w:r w:rsidR="00CD7495">
              <w:rPr>
                <w:rFonts w:ascii="Arial" w:hAnsi="Arial"/>
                <w:sz w:val="22"/>
              </w:rPr>
              <w:t>Receptor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GUCY1B3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Guanylate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Cyclase</w:t>
            </w:r>
            <w:proofErr w:type="spellEnd"/>
            <w:r>
              <w:rPr>
                <w:rFonts w:ascii="Arial" w:hAnsi="Arial"/>
                <w:sz w:val="22"/>
              </w:rPr>
              <w:t xml:space="preserve"> 1, Soluble, Beta 3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Cytoplasm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Enzyme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H3ST1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Heparan</w:t>
            </w:r>
            <w:proofErr w:type="spellEnd"/>
            <w:r>
              <w:rPr>
                <w:rFonts w:ascii="Arial" w:hAnsi="Arial"/>
                <w:sz w:val="22"/>
              </w:rPr>
              <w:t xml:space="preserve"> Sulfate (</w:t>
            </w:r>
            <w:r w:rsidR="00CD7495">
              <w:rPr>
                <w:rFonts w:ascii="Arial" w:hAnsi="Arial"/>
                <w:sz w:val="22"/>
              </w:rPr>
              <w:t>glucosamine) 3-O-Sulfotransferase 1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Cytoplasm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Enzyme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LBP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Lipopolysaccharide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CD7495">
              <w:rPr>
                <w:rFonts w:ascii="Arial" w:hAnsi="Arial"/>
                <w:sz w:val="22"/>
              </w:rPr>
              <w:t>Binding Protein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Plasma Membrane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Transporter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NECAB1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N-terminal EF-hand </w:t>
            </w:r>
            <w:r w:rsidR="00CD7495">
              <w:rPr>
                <w:rFonts w:ascii="Arial" w:hAnsi="Arial"/>
                <w:sz w:val="22"/>
              </w:rPr>
              <w:t>calcium binding protein 1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Cytoplasm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PLN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Phospholamban</w:t>
            </w:r>
            <w:proofErr w:type="spellEnd"/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Cytoplasm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Transporter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PPARGC1A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Peroxisome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Proliferator</w:t>
            </w:r>
            <w:proofErr w:type="spellEnd"/>
            <w:r>
              <w:rPr>
                <w:rFonts w:ascii="Arial" w:hAnsi="Arial"/>
                <w:sz w:val="22"/>
              </w:rPr>
              <w:t xml:space="preserve">-Activated Receptor </w:t>
            </w:r>
            <w:proofErr w:type="spellStart"/>
            <w:r>
              <w:rPr>
                <w:rFonts w:ascii="Arial" w:hAnsi="Arial"/>
                <w:sz w:val="22"/>
              </w:rPr>
              <w:t>Gamma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CD7495">
              <w:rPr>
                <w:rFonts w:ascii="Arial" w:hAnsi="Arial"/>
                <w:sz w:val="22"/>
              </w:rPr>
              <w:t>Coactivator</w:t>
            </w:r>
            <w:proofErr w:type="spellEnd"/>
            <w:r w:rsidR="00CD7495">
              <w:rPr>
                <w:rFonts w:ascii="Arial" w:hAnsi="Arial"/>
                <w:sz w:val="22"/>
              </w:rPr>
              <w:t xml:space="preserve"> 1 Alpha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Nucleus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Transcription </w:t>
            </w:r>
            <w:r w:rsidR="00CD7495">
              <w:rPr>
                <w:rFonts w:ascii="Arial" w:hAnsi="Arial"/>
                <w:sz w:val="22"/>
              </w:rPr>
              <w:t>Regu</w:t>
            </w:r>
            <w:r>
              <w:rPr>
                <w:rFonts w:ascii="Arial" w:hAnsi="Arial"/>
                <w:sz w:val="22"/>
              </w:rPr>
              <w:t>l</w:t>
            </w:r>
            <w:r w:rsidR="00CD7495">
              <w:rPr>
                <w:rFonts w:ascii="Arial" w:hAnsi="Arial"/>
                <w:sz w:val="22"/>
              </w:rPr>
              <w:t>ator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SCARA3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Scavenger Receptor </w:t>
            </w:r>
            <w:r w:rsidR="00CD7495">
              <w:rPr>
                <w:rFonts w:ascii="Arial" w:hAnsi="Arial"/>
                <w:sz w:val="22"/>
              </w:rPr>
              <w:t>Class A, member 3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Plasma Membrane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Transmembrane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CD7495">
              <w:rPr>
                <w:rFonts w:ascii="Arial" w:hAnsi="Arial"/>
                <w:sz w:val="22"/>
              </w:rPr>
              <w:t>Receptor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SERPING1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Serpin</w:t>
            </w:r>
            <w:proofErr w:type="spellEnd"/>
            <w:r>
              <w:rPr>
                <w:rFonts w:ascii="Arial" w:hAnsi="Arial"/>
                <w:sz w:val="22"/>
              </w:rPr>
              <w:t xml:space="preserve"> Peptidase </w:t>
            </w:r>
            <w:r w:rsidR="00CD7495">
              <w:rPr>
                <w:rFonts w:ascii="Arial" w:hAnsi="Arial"/>
                <w:sz w:val="22"/>
              </w:rPr>
              <w:t xml:space="preserve">Inhibitor, </w:t>
            </w:r>
            <w:proofErr w:type="spellStart"/>
            <w:r w:rsidR="00CD7495">
              <w:rPr>
                <w:rFonts w:ascii="Arial" w:hAnsi="Arial"/>
                <w:sz w:val="22"/>
              </w:rPr>
              <w:t>Clade</w:t>
            </w:r>
            <w:proofErr w:type="spellEnd"/>
            <w:r w:rsidR="00CD7495">
              <w:rPr>
                <w:rFonts w:ascii="Arial" w:hAnsi="Arial"/>
                <w:sz w:val="22"/>
              </w:rPr>
              <w:t xml:space="preserve"> G (C1 inhibitor), member 1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Extracellular </w:t>
            </w:r>
            <w:r w:rsidR="00CD7495">
              <w:rPr>
                <w:rFonts w:ascii="Arial" w:hAnsi="Arial"/>
                <w:sz w:val="22"/>
              </w:rPr>
              <w:t>Space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SLC10A6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Solute Carrier Family 10 (sodium/bile acid </w:t>
            </w:r>
            <w:proofErr w:type="spellStart"/>
            <w:r>
              <w:rPr>
                <w:rFonts w:ascii="Arial" w:hAnsi="Arial"/>
                <w:sz w:val="22"/>
              </w:rPr>
              <w:t>cotransporter</w:t>
            </w:r>
            <w:proofErr w:type="spellEnd"/>
            <w:r>
              <w:rPr>
                <w:rFonts w:ascii="Arial" w:hAnsi="Arial"/>
                <w:sz w:val="22"/>
              </w:rPr>
              <w:t xml:space="preserve"> family), </w:t>
            </w:r>
            <w:r w:rsidR="00CD7495">
              <w:rPr>
                <w:rFonts w:ascii="Arial" w:hAnsi="Arial"/>
                <w:sz w:val="22"/>
              </w:rPr>
              <w:t>member 6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Plasma Membrane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Transporter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SLFN5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Schlafen</w:t>
            </w:r>
            <w:proofErr w:type="spellEnd"/>
            <w:r>
              <w:rPr>
                <w:rFonts w:ascii="Arial" w:hAnsi="Arial"/>
                <w:sz w:val="22"/>
              </w:rPr>
              <w:t xml:space="preserve"> Family </w:t>
            </w:r>
            <w:r w:rsidR="00CD7495">
              <w:rPr>
                <w:rFonts w:ascii="Arial" w:hAnsi="Arial"/>
                <w:sz w:val="22"/>
              </w:rPr>
              <w:t>Member 5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Nucleus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Enzyme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Sp100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Nuclear Antigen </w:t>
            </w:r>
            <w:r w:rsidR="00CD7495">
              <w:rPr>
                <w:rFonts w:ascii="Arial" w:hAnsi="Arial"/>
                <w:sz w:val="22"/>
              </w:rPr>
              <w:t>Sp100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Nucleus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Transcription Regulator</w:t>
            </w:r>
          </w:p>
        </w:tc>
      </w:tr>
      <w:tr w:rsidR="00C86E37"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TGFBR3</w:t>
            </w:r>
          </w:p>
        </w:tc>
        <w:tc>
          <w:tcPr>
            <w:tcW w:w="2394" w:type="dxa"/>
          </w:tcPr>
          <w:p w:rsidR="00CD7495" w:rsidRPr="005737A9" w:rsidRDefault="00C86E37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Transforming Growth Factor, Beta </w:t>
            </w:r>
            <w:r w:rsidR="00CD7495">
              <w:rPr>
                <w:rFonts w:ascii="Arial" w:hAnsi="Arial"/>
                <w:sz w:val="22"/>
              </w:rPr>
              <w:t>Receptor III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Plasma Membrane</w:t>
            </w:r>
          </w:p>
        </w:tc>
        <w:tc>
          <w:tcPr>
            <w:tcW w:w="2394" w:type="dxa"/>
          </w:tcPr>
          <w:p w:rsidR="00CD7495" w:rsidRPr="005737A9" w:rsidRDefault="00CD7495" w:rsidP="005737A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Kinase</w:t>
            </w:r>
            <w:proofErr w:type="spellEnd"/>
          </w:p>
        </w:tc>
      </w:tr>
    </w:tbl>
    <w:p w:rsidR="00942B09" w:rsidRDefault="00C86E37"/>
    <w:sectPr w:rsidR="00942B09" w:rsidSect="00942B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7495"/>
    <w:rsid w:val="00674AD1"/>
    <w:rsid w:val="00C86E37"/>
    <w:rsid w:val="00CD749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74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Macintosh Word</Application>
  <DocSecurity>0</DocSecurity>
  <Lines>9</Lines>
  <Paragraphs>2</Paragraphs>
  <ScaleCrop>false</ScaleCrop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Ifkovits</dc:creator>
  <cp:keywords/>
  <cp:lastModifiedBy>Jamie Ifkovits</cp:lastModifiedBy>
  <cp:revision>2</cp:revision>
  <dcterms:created xsi:type="dcterms:W3CDTF">2014-01-28T19:50:00Z</dcterms:created>
  <dcterms:modified xsi:type="dcterms:W3CDTF">2014-01-28T19:50:00Z</dcterms:modified>
</cp:coreProperties>
</file>