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6" w:rsidRDefault="00EC4786" w:rsidP="00EC4786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val="en-GB" w:eastAsia="en-US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>Supplementary T</w:t>
      </w:r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able 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>S3.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 C</w:t>
      </w:r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anonical pathways enriched with genes whose </w:t>
      </w:r>
      <w:proofErr w:type="spellStart"/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>methylation</w:t>
      </w:r>
      <w:proofErr w:type="spellEnd"/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 is associated with 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women </w:t>
      </w:r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>agg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>ression from IPA analysis (n=430</w:t>
      </w:r>
      <w:r w:rsidRPr="004044CE">
        <w:rPr>
          <w:rFonts w:ascii="Times New Roman" w:eastAsia="Times New Roman" w:hAnsi="Times New Roman"/>
          <w:b/>
          <w:bCs/>
          <w:sz w:val="24"/>
          <w:szCs w:val="24"/>
          <w:lang w:val="en-GB" w:eastAsia="en-US"/>
        </w:rPr>
        <w:t xml:space="preserve"> genes). </w:t>
      </w:r>
      <w:r w:rsidRPr="00A93B27"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 xml:space="preserve">All of the p values were calculated using a right tailed Fisher's exact test and corrected for multiple comparison with the </w:t>
      </w:r>
      <w:proofErr w:type="spellStart"/>
      <w:r w:rsidRPr="00A93B27"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>Benjamini</w:t>
      </w:r>
      <w:proofErr w:type="spellEnd"/>
      <w:r w:rsidRPr="00A93B27">
        <w:rPr>
          <w:rFonts w:ascii="Times New Roman" w:eastAsia="Times New Roman" w:hAnsi="Times New Roman"/>
          <w:bCs/>
          <w:sz w:val="24"/>
          <w:szCs w:val="24"/>
          <w:lang w:val="en-GB" w:eastAsia="en-US"/>
        </w:rPr>
        <w:t>-Hochberg method. Significance threshold were p = 0.05.</w:t>
      </w:r>
    </w:p>
    <w:tbl>
      <w:tblPr>
        <w:tblW w:w="12625" w:type="dxa"/>
        <w:tblInd w:w="99" w:type="dxa"/>
        <w:tblLayout w:type="fixed"/>
        <w:tblLook w:val="04A0"/>
      </w:tblPr>
      <w:tblGrid>
        <w:gridCol w:w="3411"/>
        <w:gridCol w:w="1276"/>
        <w:gridCol w:w="1010"/>
        <w:gridCol w:w="6928"/>
      </w:tblGrid>
      <w:tr w:rsidR="00EC4786" w:rsidRPr="00EC4786" w:rsidTr="00EC4786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EC4786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EC47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Ingenuity Canonical Pathways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EC4786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EC47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p-value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EC4786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EC47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Ratio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786" w:rsidRPr="00EC4786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</w:pPr>
            <w:r w:rsidRPr="00EC47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CA" w:eastAsia="en-CA"/>
              </w:rPr>
              <w:t>Molecules</w:t>
            </w:r>
          </w:p>
        </w:tc>
      </w:tr>
      <w:tr w:rsidR="00EC4786" w:rsidRPr="007F3DAC" w:rsidTr="00EC4786">
        <w:trPr>
          <w:trHeight w:val="689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Role of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Hypercytokinemia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/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hyperchemokinemia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in the Pathogenesis of Influenza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90546E-05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59E-01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CCR1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,IL18,IFNA8,IL1RN,IL1F10,CCL3,IFNA14</w:t>
            </w:r>
            <w:proofErr w:type="gramEnd"/>
          </w:p>
        </w:tc>
      </w:tr>
      <w:tr w:rsidR="00EC4786" w:rsidRPr="001153DA" w:rsidTr="00EC4786">
        <w:trPr>
          <w:trHeight w:val="429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Role of IL-17A in Psoriasis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31764E-05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08E-01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S100A7,S100A9,CCL20,S100A8</w:t>
            </w:r>
          </w:p>
        </w:tc>
      </w:tr>
      <w:tr w:rsidR="00EC4786" w:rsidRPr="001153DA" w:rsidTr="00EC4786">
        <w:trPr>
          <w:trHeight w:val="432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CCR5 Signaling in Macrophages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54993E-05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33E-02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GNG4,CD3G,GNAS,FCER1G,CCL3,CD3D,FAS,FASLG</w:t>
            </w:r>
          </w:p>
        </w:tc>
      </w:tr>
      <w:tr w:rsidR="00EC4786" w:rsidRPr="007F3DAC" w:rsidTr="00EC4786">
        <w:trPr>
          <w:trHeight w:val="424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Granulocyte Adhesion and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Diapedesis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000151356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74E-02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IL18,C5AR1,CCL23,IL1RN,IL1RL1,PF4,FPR2,MMP10,CCL20,IL1F10,CCL3,CCL1</w:t>
            </w:r>
          </w:p>
        </w:tc>
      </w:tr>
      <w:tr w:rsidR="00EC4786" w:rsidRPr="007F3DAC" w:rsidTr="00EC4786">
        <w:trPr>
          <w:trHeight w:val="375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Agranulocyte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Adhesion and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Diapedesis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000251189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IL18,C5AR1,CCL23,IL1RN,PF4,MMP10,CCL20,IL1F10,CXCR1,CCL3,CD34,CCL1</w:t>
            </w:r>
          </w:p>
        </w:tc>
      </w:tr>
      <w:tr w:rsidR="00EC4786" w:rsidRPr="001153DA" w:rsidTr="00EC4786">
        <w:trPr>
          <w:trHeight w:val="338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Tec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Kinase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000263027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04E-02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BTK,GNG4,TXK,GNAS,TYK2,FCER1G,BMX,RHOH,FGR,FAS,FASLG</w:t>
            </w:r>
          </w:p>
        </w:tc>
      </w:tr>
      <w:tr w:rsidR="00EC4786" w:rsidRPr="007F3DAC" w:rsidTr="00EC4786">
        <w:trPr>
          <w:trHeight w:val="42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Graft-versus-Host Disease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000269153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,IL1RN,FCER1G,IL1F10,FAS,FASLG</w:t>
            </w:r>
            <w:proofErr w:type="gramEnd"/>
          </w:p>
        </w:tc>
      </w:tr>
      <w:tr w:rsidR="00EC4786" w:rsidRPr="007F3DAC" w:rsidTr="00EC4786">
        <w:trPr>
          <w:trHeight w:val="448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FXR/RXR Activation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000524807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92E-02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PPARG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,IL18,IL1RN,RARA,ABCB11,IL1F10,SLCO1B1,MTTP</w:t>
            </w:r>
            <w:proofErr w:type="gramEnd"/>
          </w:p>
        </w:tc>
      </w:tr>
      <w:tr w:rsidR="00EC4786" w:rsidRPr="001153DA" w:rsidTr="00EC4786">
        <w:trPr>
          <w:trHeight w:val="413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Gαi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000707946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72E-02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PRKACB,GNG4,P2RY14,GNAS,NPY1R,OPRM1,FPR2,P2RY12,AGTR1</w:t>
            </w:r>
          </w:p>
        </w:tc>
      </w:tr>
      <w:tr w:rsidR="00EC4786" w:rsidRPr="007F3DAC" w:rsidTr="00EC4786">
        <w:trPr>
          <w:trHeight w:val="432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Hepatic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Cholestasis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002290868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PRKACB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,IL18,GNAS,IL1RN,IL1RL1,RARA,ABCB11,IL1F10,SLCO1B1</w:t>
            </w:r>
            <w:proofErr w:type="gramEnd"/>
          </w:p>
        </w:tc>
      </w:tr>
      <w:tr w:rsidR="00EC4786" w:rsidRPr="007F3DAC" w:rsidTr="00EC4786">
        <w:trPr>
          <w:trHeight w:val="32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IL-10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002630268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69E-02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CCR1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,IL18,IL1RN,IL1RL1,TYK2,IL1F10</w:t>
            </w:r>
            <w:proofErr w:type="gramEnd"/>
          </w:p>
        </w:tc>
      </w:tr>
      <w:tr w:rsidR="00EC4786" w:rsidRPr="001153DA" w:rsidTr="00EC4786">
        <w:trPr>
          <w:trHeight w:val="552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Role of JAK2 in Hormone-like Cytokine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003981072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GHR,TYK2,GH1,SIRPA</w:t>
            </w:r>
          </w:p>
        </w:tc>
      </w:tr>
      <w:tr w:rsidR="00EC4786" w:rsidRPr="001153DA" w:rsidTr="00EC4786">
        <w:trPr>
          <w:trHeight w:val="409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Complement System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003981072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MBL2,C5AR1,CFH,C8A</w:t>
            </w:r>
          </w:p>
        </w:tc>
      </w:tr>
      <w:tr w:rsidR="00EC4786" w:rsidRPr="007F3DAC" w:rsidTr="00EC4786">
        <w:trPr>
          <w:trHeight w:val="706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Role of Cytokines in Mediating Communication between Immune Cells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004073803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09E-02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,IFNA8,IL1RN,IL1F10,IFNA14</w:t>
            </w:r>
            <w:proofErr w:type="gramEnd"/>
          </w:p>
        </w:tc>
      </w:tr>
      <w:tr w:rsidR="00EC4786" w:rsidRPr="007F3DAC" w:rsidTr="00EC4786">
        <w:trPr>
          <w:trHeight w:val="567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Altered T Cell and B Cell Signaling in Rheumatoid Arthritis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006309573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52E-02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,IL1RN,FCER1G,IL1F10,FAS,FASLG</w:t>
            </w:r>
            <w:proofErr w:type="gramEnd"/>
          </w:p>
        </w:tc>
      </w:tr>
      <w:tr w:rsidR="00EC4786" w:rsidRPr="001153DA" w:rsidTr="00EC4786">
        <w:trPr>
          <w:trHeight w:val="556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Tumoricidal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Function of Hepatic Natural Killer Cells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010715193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LYVE1,FAS,FASLG</w:t>
            </w:r>
          </w:p>
        </w:tc>
      </w:tr>
      <w:tr w:rsidR="00EC4786" w:rsidRPr="007F3DAC" w:rsidTr="00EC4786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LXR/RXR Activation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010964782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,IL1RN,IL1RL1,ACACA,S100A8,IL1F10,FGA</w:t>
            </w:r>
            <w:proofErr w:type="gramEnd"/>
          </w:p>
        </w:tc>
      </w:tr>
      <w:tr w:rsidR="00EC4786" w:rsidRPr="001153DA" w:rsidTr="00EC4786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-mediated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011748976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42E-02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PDE8A,PRKACB,P2RY14,GNAS,NPY1R,OPRM1,FPR2,P2RY12,AKAP7,AGTR1</w:t>
            </w:r>
          </w:p>
        </w:tc>
      </w:tr>
      <w:tr w:rsidR="00EC4786" w:rsidRPr="001153DA" w:rsidTr="00EC4786">
        <w:trPr>
          <w:trHeight w:val="394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Pathogenesis of Multiple Sclerosis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012022644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22E-01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CCR1,CCL3</w:t>
            </w:r>
          </w:p>
        </w:tc>
      </w:tr>
      <w:tr w:rsidR="00EC4786" w:rsidRPr="007F3DAC" w:rsidTr="00EC4786">
        <w:trPr>
          <w:trHeight w:val="711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Systemic Lupus 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Erythematosus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012302688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CD3G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,IL18,IFNA8,IL1RN,FCER1G,IL1F10,C8A,CD3D,IFNA14,PIM2</w:t>
            </w:r>
            <w:proofErr w:type="gramEnd"/>
          </w:p>
        </w:tc>
      </w:tr>
      <w:tr w:rsidR="00EC4786" w:rsidRPr="001153DA" w:rsidTr="00EC4786">
        <w:trPr>
          <w:trHeight w:val="566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1,25-dihydroxyvitamin D3 Biosynthesis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015135612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82E-01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NADPH,CYP27B1</w:t>
            </w:r>
          </w:p>
        </w:tc>
      </w:tr>
      <w:tr w:rsidR="00EC4786" w:rsidRPr="001153DA" w:rsidTr="00EC4786">
        <w:trPr>
          <w:trHeight w:val="574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Cytotoxic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T Lymphocyte-mediated Apoptosis of Target Cells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019952623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81E-02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CD3G,FCER1G,CD3D,FAS,FASLG</w:t>
            </w:r>
          </w:p>
        </w:tc>
      </w:tr>
      <w:tr w:rsidR="00EC4786" w:rsidRPr="007F3DAC" w:rsidTr="00EC4786">
        <w:trPr>
          <w:trHeight w:val="413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p38 MAPK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02630268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08E-02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,IL1RN,IL1RL1,IL1F10,FAS,FASLG</w:t>
            </w:r>
            <w:proofErr w:type="gramEnd"/>
          </w:p>
        </w:tc>
      </w:tr>
      <w:tr w:rsidR="00EC4786" w:rsidRPr="007F3DAC" w:rsidTr="00EC4786">
        <w:trPr>
          <w:trHeight w:val="715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LPS/IL-1 Mediated Inhibition of RXR Function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028840315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73E-02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,IL1RN,CYP2A13,IL1RL1,RARA,ACSL5,ABCB11,IL1F10,GSTP1</w:t>
            </w:r>
            <w:proofErr w:type="gramEnd"/>
          </w:p>
        </w:tc>
      </w:tr>
      <w:tr w:rsidR="00EC4786" w:rsidRPr="007F3DAC" w:rsidTr="00EC4786">
        <w:trPr>
          <w:trHeight w:val="57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Communication between Innate and Adaptive Immune Cells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030902954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59E-02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,IL1RN,FCER1G,IL1F10,CCL3</w:t>
            </w:r>
            <w:proofErr w:type="gramEnd"/>
          </w:p>
        </w:tc>
      </w:tr>
      <w:tr w:rsidR="00EC4786" w:rsidRPr="007F3DAC" w:rsidTr="00EC4786">
        <w:trPr>
          <w:trHeight w:val="423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PPAR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035481339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76E-02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PPARG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,IL18,IL1RN,IL1RL1,IL1F10</w:t>
            </w:r>
            <w:proofErr w:type="gramEnd"/>
          </w:p>
        </w:tc>
      </w:tr>
      <w:tr w:rsidR="00EC4786" w:rsidRPr="007F3DAC" w:rsidTr="00EC4786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NF-</w:t>
            </w:r>
            <w:proofErr w:type="spellStart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κB</w:t>
            </w:r>
            <w:proofErr w:type="spellEnd"/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041686938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02E-02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PRKACB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,IL18,GHR,IL1RN,FCER1G,IL1F10,GH1</w:t>
            </w:r>
            <w:proofErr w:type="gramEnd"/>
          </w:p>
        </w:tc>
      </w:tr>
      <w:tr w:rsidR="00EC4786" w:rsidRPr="001153DA" w:rsidTr="00EC4786">
        <w:trPr>
          <w:trHeight w:val="255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 Cell Receptor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046773514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59E-02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BTK,CD3G,TXK,BMX,CD3D</w:t>
            </w:r>
          </w:p>
        </w:tc>
      </w:tr>
      <w:tr w:rsidR="00EC4786" w:rsidRPr="007F3DAC" w:rsidTr="00EC4786">
        <w:trPr>
          <w:trHeight w:val="363"/>
        </w:trPr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Acute Phase Response Signaling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047863009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.</w:t>
            </w:r>
            <w:r w:rsidRPr="00115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89E-02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86" w:rsidRPr="001153DA" w:rsidRDefault="00EC4786" w:rsidP="004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IL18</w:t>
            </w:r>
            <w:proofErr w:type="gramStart"/>
            <w:r w:rsidRPr="00F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,MBL2,APCS,IL1RN,IL1F10,FGA,NR3C1</w:t>
            </w:r>
            <w:proofErr w:type="gramEnd"/>
          </w:p>
        </w:tc>
      </w:tr>
    </w:tbl>
    <w:p w:rsidR="00D01C03" w:rsidRPr="00EC4786" w:rsidRDefault="00D01C03">
      <w:pPr>
        <w:rPr>
          <w:lang w:val="fr-CA"/>
        </w:rPr>
      </w:pPr>
    </w:p>
    <w:sectPr w:rsidR="00D01C03" w:rsidRPr="00EC4786" w:rsidSect="00EC478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786"/>
    <w:rsid w:val="000049B0"/>
    <w:rsid w:val="00006659"/>
    <w:rsid w:val="000076FE"/>
    <w:rsid w:val="00011B7B"/>
    <w:rsid w:val="00021A3A"/>
    <w:rsid w:val="00026D1B"/>
    <w:rsid w:val="00034709"/>
    <w:rsid w:val="000401BE"/>
    <w:rsid w:val="00052B73"/>
    <w:rsid w:val="00053158"/>
    <w:rsid w:val="00054F34"/>
    <w:rsid w:val="000550BA"/>
    <w:rsid w:val="00067A5E"/>
    <w:rsid w:val="00075F5F"/>
    <w:rsid w:val="0008340A"/>
    <w:rsid w:val="0008439A"/>
    <w:rsid w:val="00090365"/>
    <w:rsid w:val="000903C4"/>
    <w:rsid w:val="00091298"/>
    <w:rsid w:val="00092A5F"/>
    <w:rsid w:val="000B681B"/>
    <w:rsid w:val="000C23D9"/>
    <w:rsid w:val="000C434E"/>
    <w:rsid w:val="000C481E"/>
    <w:rsid w:val="000C7F3B"/>
    <w:rsid w:val="000D0F5A"/>
    <w:rsid w:val="000D28B5"/>
    <w:rsid w:val="000D31ED"/>
    <w:rsid w:val="000D3B12"/>
    <w:rsid w:val="000D6F53"/>
    <w:rsid w:val="000E62E0"/>
    <w:rsid w:val="000F7737"/>
    <w:rsid w:val="000F7A13"/>
    <w:rsid w:val="001030CB"/>
    <w:rsid w:val="00104AA1"/>
    <w:rsid w:val="00106637"/>
    <w:rsid w:val="00107B3F"/>
    <w:rsid w:val="00111034"/>
    <w:rsid w:val="00121DFE"/>
    <w:rsid w:val="00124A32"/>
    <w:rsid w:val="00125E01"/>
    <w:rsid w:val="001350CE"/>
    <w:rsid w:val="00137486"/>
    <w:rsid w:val="00142886"/>
    <w:rsid w:val="001430DA"/>
    <w:rsid w:val="00145F6A"/>
    <w:rsid w:val="00147B32"/>
    <w:rsid w:val="0015485E"/>
    <w:rsid w:val="00162DCB"/>
    <w:rsid w:val="001640F5"/>
    <w:rsid w:val="001663E6"/>
    <w:rsid w:val="00180386"/>
    <w:rsid w:val="001827B1"/>
    <w:rsid w:val="0018591B"/>
    <w:rsid w:val="00186B87"/>
    <w:rsid w:val="001919DF"/>
    <w:rsid w:val="001928C2"/>
    <w:rsid w:val="00192A49"/>
    <w:rsid w:val="001A4ACF"/>
    <w:rsid w:val="001A5FDD"/>
    <w:rsid w:val="001B17B3"/>
    <w:rsid w:val="001B442D"/>
    <w:rsid w:val="001B497A"/>
    <w:rsid w:val="001B7D39"/>
    <w:rsid w:val="001C433E"/>
    <w:rsid w:val="001C4957"/>
    <w:rsid w:val="001C5F53"/>
    <w:rsid w:val="001D0B18"/>
    <w:rsid w:val="001D4418"/>
    <w:rsid w:val="001D6A42"/>
    <w:rsid w:val="001E06F6"/>
    <w:rsid w:val="001E40CC"/>
    <w:rsid w:val="001E69D6"/>
    <w:rsid w:val="001F17A5"/>
    <w:rsid w:val="001F68F6"/>
    <w:rsid w:val="001F750A"/>
    <w:rsid w:val="00206A49"/>
    <w:rsid w:val="00210AC0"/>
    <w:rsid w:val="00210F7C"/>
    <w:rsid w:val="002118D1"/>
    <w:rsid w:val="0021782F"/>
    <w:rsid w:val="002205BD"/>
    <w:rsid w:val="002254F3"/>
    <w:rsid w:val="00233639"/>
    <w:rsid w:val="002355A0"/>
    <w:rsid w:val="00237F7C"/>
    <w:rsid w:val="002404E2"/>
    <w:rsid w:val="00246ED4"/>
    <w:rsid w:val="002473B3"/>
    <w:rsid w:val="00247849"/>
    <w:rsid w:val="00254E4B"/>
    <w:rsid w:val="00256F75"/>
    <w:rsid w:val="00262293"/>
    <w:rsid w:val="00263576"/>
    <w:rsid w:val="002814B4"/>
    <w:rsid w:val="00282F4A"/>
    <w:rsid w:val="002837BD"/>
    <w:rsid w:val="00284848"/>
    <w:rsid w:val="00290FCC"/>
    <w:rsid w:val="00291B9B"/>
    <w:rsid w:val="00295FCE"/>
    <w:rsid w:val="00297701"/>
    <w:rsid w:val="002A1513"/>
    <w:rsid w:val="002A3A39"/>
    <w:rsid w:val="002A6693"/>
    <w:rsid w:val="002A6DBD"/>
    <w:rsid w:val="002B477F"/>
    <w:rsid w:val="002B77B0"/>
    <w:rsid w:val="002C4ECB"/>
    <w:rsid w:val="002C67DD"/>
    <w:rsid w:val="002D0E41"/>
    <w:rsid w:val="002D413E"/>
    <w:rsid w:val="002D7806"/>
    <w:rsid w:val="002E2B99"/>
    <w:rsid w:val="002E4546"/>
    <w:rsid w:val="002E6DD1"/>
    <w:rsid w:val="002F35E1"/>
    <w:rsid w:val="002F3862"/>
    <w:rsid w:val="002F47B7"/>
    <w:rsid w:val="00304103"/>
    <w:rsid w:val="00311A92"/>
    <w:rsid w:val="00313660"/>
    <w:rsid w:val="00321DF3"/>
    <w:rsid w:val="00321E2C"/>
    <w:rsid w:val="00322E87"/>
    <w:rsid w:val="00330804"/>
    <w:rsid w:val="00334432"/>
    <w:rsid w:val="003425FE"/>
    <w:rsid w:val="003441F6"/>
    <w:rsid w:val="003454AC"/>
    <w:rsid w:val="003456E8"/>
    <w:rsid w:val="00347DC2"/>
    <w:rsid w:val="00357C37"/>
    <w:rsid w:val="00363687"/>
    <w:rsid w:val="00366647"/>
    <w:rsid w:val="00374FF7"/>
    <w:rsid w:val="003774A7"/>
    <w:rsid w:val="0038072E"/>
    <w:rsid w:val="00382551"/>
    <w:rsid w:val="00390A98"/>
    <w:rsid w:val="003915EF"/>
    <w:rsid w:val="003919CC"/>
    <w:rsid w:val="003952FC"/>
    <w:rsid w:val="00395445"/>
    <w:rsid w:val="00396A3D"/>
    <w:rsid w:val="00397555"/>
    <w:rsid w:val="003A3A87"/>
    <w:rsid w:val="003A53EF"/>
    <w:rsid w:val="003A6807"/>
    <w:rsid w:val="003B02B8"/>
    <w:rsid w:val="003B1FB6"/>
    <w:rsid w:val="003B45C4"/>
    <w:rsid w:val="003B5DE2"/>
    <w:rsid w:val="003B642D"/>
    <w:rsid w:val="003B6442"/>
    <w:rsid w:val="003C2BCC"/>
    <w:rsid w:val="003D134C"/>
    <w:rsid w:val="003D4FA6"/>
    <w:rsid w:val="003F19CD"/>
    <w:rsid w:val="003F6F0C"/>
    <w:rsid w:val="00401010"/>
    <w:rsid w:val="00411880"/>
    <w:rsid w:val="004127E0"/>
    <w:rsid w:val="004138D0"/>
    <w:rsid w:val="004143E1"/>
    <w:rsid w:val="00414514"/>
    <w:rsid w:val="004165F1"/>
    <w:rsid w:val="00417BC3"/>
    <w:rsid w:val="00420D3A"/>
    <w:rsid w:val="00421B6C"/>
    <w:rsid w:val="00427A75"/>
    <w:rsid w:val="004311E5"/>
    <w:rsid w:val="004318A4"/>
    <w:rsid w:val="004369DE"/>
    <w:rsid w:val="00451B7F"/>
    <w:rsid w:val="004533E8"/>
    <w:rsid w:val="004612DA"/>
    <w:rsid w:val="004649AD"/>
    <w:rsid w:val="00471797"/>
    <w:rsid w:val="00474754"/>
    <w:rsid w:val="0048661B"/>
    <w:rsid w:val="00486F65"/>
    <w:rsid w:val="004910AC"/>
    <w:rsid w:val="004915CD"/>
    <w:rsid w:val="00491F30"/>
    <w:rsid w:val="00494EF6"/>
    <w:rsid w:val="004963B4"/>
    <w:rsid w:val="004A3F9B"/>
    <w:rsid w:val="004B1B21"/>
    <w:rsid w:val="004B36CE"/>
    <w:rsid w:val="004B4EB0"/>
    <w:rsid w:val="004C16DB"/>
    <w:rsid w:val="004C1A90"/>
    <w:rsid w:val="004C2414"/>
    <w:rsid w:val="004C3A09"/>
    <w:rsid w:val="004D0FFE"/>
    <w:rsid w:val="004E3146"/>
    <w:rsid w:val="004E6B11"/>
    <w:rsid w:val="005055D6"/>
    <w:rsid w:val="00514B37"/>
    <w:rsid w:val="00514E3D"/>
    <w:rsid w:val="00521DAE"/>
    <w:rsid w:val="00522E9D"/>
    <w:rsid w:val="00523A12"/>
    <w:rsid w:val="00526CA3"/>
    <w:rsid w:val="00534A24"/>
    <w:rsid w:val="00537CC0"/>
    <w:rsid w:val="00537F6F"/>
    <w:rsid w:val="005402BB"/>
    <w:rsid w:val="00546E56"/>
    <w:rsid w:val="00553F2B"/>
    <w:rsid w:val="005559F8"/>
    <w:rsid w:val="00561410"/>
    <w:rsid w:val="00562984"/>
    <w:rsid w:val="00564778"/>
    <w:rsid w:val="00572BA9"/>
    <w:rsid w:val="00573CED"/>
    <w:rsid w:val="00575E4D"/>
    <w:rsid w:val="0058109E"/>
    <w:rsid w:val="005822C9"/>
    <w:rsid w:val="0058469F"/>
    <w:rsid w:val="00592264"/>
    <w:rsid w:val="00593C17"/>
    <w:rsid w:val="0059561A"/>
    <w:rsid w:val="00595872"/>
    <w:rsid w:val="00595AFD"/>
    <w:rsid w:val="00596F24"/>
    <w:rsid w:val="005A0D07"/>
    <w:rsid w:val="005A7CF8"/>
    <w:rsid w:val="005B4A00"/>
    <w:rsid w:val="005C3D23"/>
    <w:rsid w:val="005C68C7"/>
    <w:rsid w:val="005D04F3"/>
    <w:rsid w:val="005D0C50"/>
    <w:rsid w:val="005D32DC"/>
    <w:rsid w:val="005D6621"/>
    <w:rsid w:val="005E276C"/>
    <w:rsid w:val="005E320F"/>
    <w:rsid w:val="005F029E"/>
    <w:rsid w:val="005F107E"/>
    <w:rsid w:val="005F2613"/>
    <w:rsid w:val="005F34A9"/>
    <w:rsid w:val="005F3F7A"/>
    <w:rsid w:val="005F50B8"/>
    <w:rsid w:val="00603DE3"/>
    <w:rsid w:val="006067BB"/>
    <w:rsid w:val="0060735E"/>
    <w:rsid w:val="00612A3C"/>
    <w:rsid w:val="006162EC"/>
    <w:rsid w:val="0062686B"/>
    <w:rsid w:val="00631296"/>
    <w:rsid w:val="00633D4C"/>
    <w:rsid w:val="00633E88"/>
    <w:rsid w:val="006358E5"/>
    <w:rsid w:val="00635C36"/>
    <w:rsid w:val="006373AC"/>
    <w:rsid w:val="006411B6"/>
    <w:rsid w:val="006413DF"/>
    <w:rsid w:val="00641ECF"/>
    <w:rsid w:val="006429D4"/>
    <w:rsid w:val="006449AF"/>
    <w:rsid w:val="00644A35"/>
    <w:rsid w:val="0065369F"/>
    <w:rsid w:val="00655016"/>
    <w:rsid w:val="006637B9"/>
    <w:rsid w:val="00663AD0"/>
    <w:rsid w:val="00666489"/>
    <w:rsid w:val="0067407B"/>
    <w:rsid w:val="006755FC"/>
    <w:rsid w:val="0068719E"/>
    <w:rsid w:val="00691152"/>
    <w:rsid w:val="0069185C"/>
    <w:rsid w:val="00693566"/>
    <w:rsid w:val="00696CEF"/>
    <w:rsid w:val="006A027B"/>
    <w:rsid w:val="006A4975"/>
    <w:rsid w:val="006A6980"/>
    <w:rsid w:val="006B2670"/>
    <w:rsid w:val="006B746F"/>
    <w:rsid w:val="006C7C69"/>
    <w:rsid w:val="006D7E5F"/>
    <w:rsid w:val="006E0655"/>
    <w:rsid w:val="006E256D"/>
    <w:rsid w:val="006E50DE"/>
    <w:rsid w:val="006E68F5"/>
    <w:rsid w:val="006F0AB6"/>
    <w:rsid w:val="006F4989"/>
    <w:rsid w:val="006F67E1"/>
    <w:rsid w:val="006F6B9A"/>
    <w:rsid w:val="007048DF"/>
    <w:rsid w:val="00712750"/>
    <w:rsid w:val="0071410A"/>
    <w:rsid w:val="00716CB6"/>
    <w:rsid w:val="00723E1A"/>
    <w:rsid w:val="00726604"/>
    <w:rsid w:val="00726683"/>
    <w:rsid w:val="0073405A"/>
    <w:rsid w:val="007340DF"/>
    <w:rsid w:val="007420FF"/>
    <w:rsid w:val="00750CCC"/>
    <w:rsid w:val="00751E17"/>
    <w:rsid w:val="007654B6"/>
    <w:rsid w:val="0077043F"/>
    <w:rsid w:val="007718FF"/>
    <w:rsid w:val="00772EA8"/>
    <w:rsid w:val="00775456"/>
    <w:rsid w:val="0078175A"/>
    <w:rsid w:val="0078353A"/>
    <w:rsid w:val="00784F28"/>
    <w:rsid w:val="00786400"/>
    <w:rsid w:val="007938C3"/>
    <w:rsid w:val="007A3379"/>
    <w:rsid w:val="007A532B"/>
    <w:rsid w:val="007A62DB"/>
    <w:rsid w:val="007A6785"/>
    <w:rsid w:val="007A6B54"/>
    <w:rsid w:val="007A7A55"/>
    <w:rsid w:val="007B3B24"/>
    <w:rsid w:val="007B630F"/>
    <w:rsid w:val="007C046D"/>
    <w:rsid w:val="007C503C"/>
    <w:rsid w:val="007C6E23"/>
    <w:rsid w:val="007D0A87"/>
    <w:rsid w:val="007D11B3"/>
    <w:rsid w:val="007D324C"/>
    <w:rsid w:val="007D3C41"/>
    <w:rsid w:val="007E3BE8"/>
    <w:rsid w:val="007E7172"/>
    <w:rsid w:val="007F32B1"/>
    <w:rsid w:val="007F4A0B"/>
    <w:rsid w:val="007F62F7"/>
    <w:rsid w:val="007F7209"/>
    <w:rsid w:val="008002FC"/>
    <w:rsid w:val="00803804"/>
    <w:rsid w:val="00804916"/>
    <w:rsid w:val="00804FCC"/>
    <w:rsid w:val="00807D68"/>
    <w:rsid w:val="008115D1"/>
    <w:rsid w:val="00815A56"/>
    <w:rsid w:val="00821EC3"/>
    <w:rsid w:val="00823AF3"/>
    <w:rsid w:val="00826BA5"/>
    <w:rsid w:val="0083158D"/>
    <w:rsid w:val="00831A10"/>
    <w:rsid w:val="00832B55"/>
    <w:rsid w:val="00836313"/>
    <w:rsid w:val="0084316E"/>
    <w:rsid w:val="008519DB"/>
    <w:rsid w:val="00851F25"/>
    <w:rsid w:val="00852748"/>
    <w:rsid w:val="0085630B"/>
    <w:rsid w:val="0086084F"/>
    <w:rsid w:val="00863BA3"/>
    <w:rsid w:val="008644E2"/>
    <w:rsid w:val="008776E1"/>
    <w:rsid w:val="00877EDB"/>
    <w:rsid w:val="0088743C"/>
    <w:rsid w:val="00891D6A"/>
    <w:rsid w:val="008955B9"/>
    <w:rsid w:val="008A156E"/>
    <w:rsid w:val="008A1777"/>
    <w:rsid w:val="008A4E67"/>
    <w:rsid w:val="008A5213"/>
    <w:rsid w:val="008A798C"/>
    <w:rsid w:val="008A79D9"/>
    <w:rsid w:val="008C1752"/>
    <w:rsid w:val="008C4542"/>
    <w:rsid w:val="008C492D"/>
    <w:rsid w:val="008C4ADF"/>
    <w:rsid w:val="008C60B7"/>
    <w:rsid w:val="008D0B1C"/>
    <w:rsid w:val="008D0F6F"/>
    <w:rsid w:val="008F151B"/>
    <w:rsid w:val="009004DE"/>
    <w:rsid w:val="009043C4"/>
    <w:rsid w:val="00904A47"/>
    <w:rsid w:val="00915524"/>
    <w:rsid w:val="009173B3"/>
    <w:rsid w:val="00923DD3"/>
    <w:rsid w:val="00926D4D"/>
    <w:rsid w:val="00927FB9"/>
    <w:rsid w:val="0093152E"/>
    <w:rsid w:val="00933C2E"/>
    <w:rsid w:val="00934F1D"/>
    <w:rsid w:val="00937298"/>
    <w:rsid w:val="00941F20"/>
    <w:rsid w:val="00943E3E"/>
    <w:rsid w:val="0094482D"/>
    <w:rsid w:val="0094625A"/>
    <w:rsid w:val="00952FFC"/>
    <w:rsid w:val="00953DAA"/>
    <w:rsid w:val="0096129D"/>
    <w:rsid w:val="00974661"/>
    <w:rsid w:val="00976859"/>
    <w:rsid w:val="009833A4"/>
    <w:rsid w:val="00991A80"/>
    <w:rsid w:val="00991B75"/>
    <w:rsid w:val="00992804"/>
    <w:rsid w:val="00992CF9"/>
    <w:rsid w:val="00994E72"/>
    <w:rsid w:val="0099580B"/>
    <w:rsid w:val="009A602E"/>
    <w:rsid w:val="009B0868"/>
    <w:rsid w:val="009B6CEB"/>
    <w:rsid w:val="009C227A"/>
    <w:rsid w:val="009C32BC"/>
    <w:rsid w:val="009C45D3"/>
    <w:rsid w:val="009C5215"/>
    <w:rsid w:val="009C53D4"/>
    <w:rsid w:val="009D2DC2"/>
    <w:rsid w:val="009D557A"/>
    <w:rsid w:val="009E236B"/>
    <w:rsid w:val="009E43D0"/>
    <w:rsid w:val="009E4803"/>
    <w:rsid w:val="009E4D1C"/>
    <w:rsid w:val="009F0768"/>
    <w:rsid w:val="009F5C9E"/>
    <w:rsid w:val="00A027E0"/>
    <w:rsid w:val="00A206BC"/>
    <w:rsid w:val="00A20919"/>
    <w:rsid w:val="00A2564F"/>
    <w:rsid w:val="00A25671"/>
    <w:rsid w:val="00A45E83"/>
    <w:rsid w:val="00A46F0A"/>
    <w:rsid w:val="00A5420D"/>
    <w:rsid w:val="00A55C27"/>
    <w:rsid w:val="00A60863"/>
    <w:rsid w:val="00A60BC0"/>
    <w:rsid w:val="00A662D5"/>
    <w:rsid w:val="00A81B94"/>
    <w:rsid w:val="00A85386"/>
    <w:rsid w:val="00A8676A"/>
    <w:rsid w:val="00A92A28"/>
    <w:rsid w:val="00A9409A"/>
    <w:rsid w:val="00A97B79"/>
    <w:rsid w:val="00AA285A"/>
    <w:rsid w:val="00AC774E"/>
    <w:rsid w:val="00AD5F88"/>
    <w:rsid w:val="00AD6E95"/>
    <w:rsid w:val="00AF27A8"/>
    <w:rsid w:val="00AF5968"/>
    <w:rsid w:val="00B003D8"/>
    <w:rsid w:val="00B0061E"/>
    <w:rsid w:val="00B00678"/>
    <w:rsid w:val="00B0117A"/>
    <w:rsid w:val="00B01D81"/>
    <w:rsid w:val="00B03BEC"/>
    <w:rsid w:val="00B13F5F"/>
    <w:rsid w:val="00B14774"/>
    <w:rsid w:val="00B17291"/>
    <w:rsid w:val="00B25DEC"/>
    <w:rsid w:val="00B4454E"/>
    <w:rsid w:val="00B456A7"/>
    <w:rsid w:val="00B532BB"/>
    <w:rsid w:val="00B53721"/>
    <w:rsid w:val="00B61FDE"/>
    <w:rsid w:val="00B7604E"/>
    <w:rsid w:val="00B81627"/>
    <w:rsid w:val="00B840CD"/>
    <w:rsid w:val="00B84ADF"/>
    <w:rsid w:val="00B872D1"/>
    <w:rsid w:val="00B900FF"/>
    <w:rsid w:val="00B90654"/>
    <w:rsid w:val="00B93727"/>
    <w:rsid w:val="00B944C1"/>
    <w:rsid w:val="00BA5C9E"/>
    <w:rsid w:val="00BA7F33"/>
    <w:rsid w:val="00BB11AD"/>
    <w:rsid w:val="00BB5101"/>
    <w:rsid w:val="00BB761E"/>
    <w:rsid w:val="00BC1E93"/>
    <w:rsid w:val="00BC2B00"/>
    <w:rsid w:val="00BC6F47"/>
    <w:rsid w:val="00BD04A8"/>
    <w:rsid w:val="00BD0AE3"/>
    <w:rsid w:val="00BD0C9E"/>
    <w:rsid w:val="00BD65E5"/>
    <w:rsid w:val="00BD7A6B"/>
    <w:rsid w:val="00BE35C0"/>
    <w:rsid w:val="00BF3F03"/>
    <w:rsid w:val="00BF5898"/>
    <w:rsid w:val="00C03F70"/>
    <w:rsid w:val="00C058F2"/>
    <w:rsid w:val="00C05B70"/>
    <w:rsid w:val="00C06E1B"/>
    <w:rsid w:val="00C14A17"/>
    <w:rsid w:val="00C2291A"/>
    <w:rsid w:val="00C258C6"/>
    <w:rsid w:val="00C30763"/>
    <w:rsid w:val="00C31125"/>
    <w:rsid w:val="00C34201"/>
    <w:rsid w:val="00C35815"/>
    <w:rsid w:val="00C3650F"/>
    <w:rsid w:val="00C36545"/>
    <w:rsid w:val="00C36E88"/>
    <w:rsid w:val="00C373B6"/>
    <w:rsid w:val="00C4034A"/>
    <w:rsid w:val="00C7037C"/>
    <w:rsid w:val="00C719CD"/>
    <w:rsid w:val="00C7509F"/>
    <w:rsid w:val="00C76137"/>
    <w:rsid w:val="00C77EC8"/>
    <w:rsid w:val="00C84A7C"/>
    <w:rsid w:val="00C86B15"/>
    <w:rsid w:val="00C9409F"/>
    <w:rsid w:val="00C953AC"/>
    <w:rsid w:val="00CA6E22"/>
    <w:rsid w:val="00CB50CC"/>
    <w:rsid w:val="00CB6007"/>
    <w:rsid w:val="00CC05DF"/>
    <w:rsid w:val="00CC4CDC"/>
    <w:rsid w:val="00CD187A"/>
    <w:rsid w:val="00CD1972"/>
    <w:rsid w:val="00CD21F2"/>
    <w:rsid w:val="00CD2731"/>
    <w:rsid w:val="00CE1B32"/>
    <w:rsid w:val="00CE24B8"/>
    <w:rsid w:val="00CE34FD"/>
    <w:rsid w:val="00CE4A2B"/>
    <w:rsid w:val="00CF421C"/>
    <w:rsid w:val="00CF732E"/>
    <w:rsid w:val="00D01C03"/>
    <w:rsid w:val="00D0202C"/>
    <w:rsid w:val="00D05312"/>
    <w:rsid w:val="00D14306"/>
    <w:rsid w:val="00D17DDA"/>
    <w:rsid w:val="00D22985"/>
    <w:rsid w:val="00D22EA3"/>
    <w:rsid w:val="00D24089"/>
    <w:rsid w:val="00D249EA"/>
    <w:rsid w:val="00D31693"/>
    <w:rsid w:val="00D331E1"/>
    <w:rsid w:val="00D3520E"/>
    <w:rsid w:val="00D46032"/>
    <w:rsid w:val="00D54559"/>
    <w:rsid w:val="00D57905"/>
    <w:rsid w:val="00D607CF"/>
    <w:rsid w:val="00D75EAC"/>
    <w:rsid w:val="00D82556"/>
    <w:rsid w:val="00D8420A"/>
    <w:rsid w:val="00D879C6"/>
    <w:rsid w:val="00D87C89"/>
    <w:rsid w:val="00D93BF4"/>
    <w:rsid w:val="00D94610"/>
    <w:rsid w:val="00DA2BEA"/>
    <w:rsid w:val="00DA72C9"/>
    <w:rsid w:val="00DA7AFB"/>
    <w:rsid w:val="00DB2C1C"/>
    <w:rsid w:val="00DB714B"/>
    <w:rsid w:val="00DC429E"/>
    <w:rsid w:val="00DD03A3"/>
    <w:rsid w:val="00DD18C9"/>
    <w:rsid w:val="00DD2757"/>
    <w:rsid w:val="00DD39A9"/>
    <w:rsid w:val="00DD40C3"/>
    <w:rsid w:val="00DD5D9B"/>
    <w:rsid w:val="00DD7E53"/>
    <w:rsid w:val="00DE0794"/>
    <w:rsid w:val="00DF1C3C"/>
    <w:rsid w:val="00DF2A88"/>
    <w:rsid w:val="00DF4382"/>
    <w:rsid w:val="00DF5152"/>
    <w:rsid w:val="00DF5672"/>
    <w:rsid w:val="00DF6339"/>
    <w:rsid w:val="00DF6393"/>
    <w:rsid w:val="00DF7746"/>
    <w:rsid w:val="00DF78AA"/>
    <w:rsid w:val="00E013B7"/>
    <w:rsid w:val="00E028E3"/>
    <w:rsid w:val="00E03CFC"/>
    <w:rsid w:val="00E04CDF"/>
    <w:rsid w:val="00E06174"/>
    <w:rsid w:val="00E1457C"/>
    <w:rsid w:val="00E1665B"/>
    <w:rsid w:val="00E17037"/>
    <w:rsid w:val="00E2066C"/>
    <w:rsid w:val="00E32095"/>
    <w:rsid w:val="00E3327A"/>
    <w:rsid w:val="00E34C60"/>
    <w:rsid w:val="00E34E44"/>
    <w:rsid w:val="00E54DE3"/>
    <w:rsid w:val="00E62A16"/>
    <w:rsid w:val="00E74422"/>
    <w:rsid w:val="00E750FB"/>
    <w:rsid w:val="00E801A5"/>
    <w:rsid w:val="00E815A8"/>
    <w:rsid w:val="00E8394F"/>
    <w:rsid w:val="00E861E0"/>
    <w:rsid w:val="00E94FB7"/>
    <w:rsid w:val="00EA35A5"/>
    <w:rsid w:val="00EA6DC0"/>
    <w:rsid w:val="00EB4801"/>
    <w:rsid w:val="00EB5ED2"/>
    <w:rsid w:val="00EC1FDC"/>
    <w:rsid w:val="00EC2E4F"/>
    <w:rsid w:val="00EC466D"/>
    <w:rsid w:val="00EC4786"/>
    <w:rsid w:val="00EC6CE4"/>
    <w:rsid w:val="00ED0590"/>
    <w:rsid w:val="00EE2F07"/>
    <w:rsid w:val="00F01316"/>
    <w:rsid w:val="00F168D8"/>
    <w:rsid w:val="00F227B0"/>
    <w:rsid w:val="00F23502"/>
    <w:rsid w:val="00F419C6"/>
    <w:rsid w:val="00F46940"/>
    <w:rsid w:val="00F5311C"/>
    <w:rsid w:val="00F542E4"/>
    <w:rsid w:val="00F559C9"/>
    <w:rsid w:val="00F61C57"/>
    <w:rsid w:val="00F71E89"/>
    <w:rsid w:val="00F75629"/>
    <w:rsid w:val="00F8295F"/>
    <w:rsid w:val="00F841E4"/>
    <w:rsid w:val="00F85804"/>
    <w:rsid w:val="00F8666A"/>
    <w:rsid w:val="00F913CA"/>
    <w:rsid w:val="00F91462"/>
    <w:rsid w:val="00FA0534"/>
    <w:rsid w:val="00FB172A"/>
    <w:rsid w:val="00FB3A2B"/>
    <w:rsid w:val="00FB5A07"/>
    <w:rsid w:val="00FB7D21"/>
    <w:rsid w:val="00FC0A54"/>
    <w:rsid w:val="00FC0A64"/>
    <w:rsid w:val="00FC0CF6"/>
    <w:rsid w:val="00FC12C4"/>
    <w:rsid w:val="00FC31C8"/>
    <w:rsid w:val="00FC4BC2"/>
    <w:rsid w:val="00FD04FD"/>
    <w:rsid w:val="00FD137B"/>
    <w:rsid w:val="00FD161E"/>
    <w:rsid w:val="00FD7D28"/>
    <w:rsid w:val="00FE0121"/>
    <w:rsid w:val="00FE151A"/>
    <w:rsid w:val="00FE3FE9"/>
    <w:rsid w:val="00FF10B2"/>
    <w:rsid w:val="00FF4E1D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86"/>
    <w:rPr>
      <w:rFonts w:eastAsiaTheme="minorEastAsia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2669</Characters>
  <Application>Microsoft Office Word</Application>
  <DocSecurity>0</DocSecurity>
  <Lines>22</Lines>
  <Paragraphs>6</Paragraphs>
  <ScaleCrop>false</ScaleCrop>
  <Company>Hewlett-Packard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2013-12-22T12:14:00Z</dcterms:created>
  <dcterms:modified xsi:type="dcterms:W3CDTF">2013-12-22T12:19:00Z</dcterms:modified>
</cp:coreProperties>
</file>