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116"/>
        <w:gridCol w:w="3484"/>
      </w:tblGrid>
      <w:tr w:rsidR="004D567A" w:rsidRPr="00BE7634" w:rsidTr="00110860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b/>
                <w:sz w:val="24"/>
                <w:szCs w:val="24"/>
              </w:rPr>
              <w:t>Gene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b/>
                <w:sz w:val="24"/>
                <w:szCs w:val="24"/>
              </w:rPr>
              <w:t>Primer Sequence</w:t>
            </w:r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B2M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sz w:val="24"/>
                <w:szCs w:val="24"/>
              </w:rPr>
              <w:t>cccaagatagttaagtgggatcg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sz w:val="24"/>
                <w:szCs w:val="24"/>
              </w:rPr>
              <w:t>aagcaagcaagcagaatttgg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endo-SOX2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sz w:val="24"/>
                <w:szCs w:val="24"/>
              </w:rPr>
              <w:t>acaccaatcccatccacact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sz w:val="24"/>
                <w:szCs w:val="24"/>
              </w:rPr>
              <w:t>gcaaacttcctgcaaagctc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endo-OCT4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sz w:val="24"/>
                <w:szCs w:val="24"/>
              </w:rPr>
              <w:t>gtactcctcggtccctttcc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/>
                <w:sz w:val="24"/>
                <w:szCs w:val="24"/>
              </w:rPr>
              <w:t>caaaaaccctggcacaaact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CD10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gcaagtggcgaagcttgaccg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aggaccgagaggctgatctccagt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CD73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tggctcctctcaatcatgccgct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ggcgaccggataccacctcca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COL1A1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gtgctcgtggaaatgatggt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ctcctcgctttccttcctct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COL3A1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Forward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gcaaagatggaaccagtgga</w:t>
            </w:r>
            <w:proofErr w:type="spellEnd"/>
          </w:p>
        </w:tc>
      </w:tr>
      <w:tr w:rsidR="004D567A" w:rsidRPr="00BE7634" w:rsidTr="00110860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Reverse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7A" w:rsidRPr="00BE7634" w:rsidRDefault="004D567A" w:rsidP="00110860">
            <w:pPr>
              <w:spacing w:after="0" w:line="36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BE7634">
              <w:rPr>
                <w:rFonts w:ascii="Arial" w:eastAsia="ＭＳ Ｐゴシック" w:hAnsi="Arial" w:cs="Arial"/>
                <w:sz w:val="24"/>
                <w:szCs w:val="24"/>
              </w:rPr>
              <w:t>aacaccaccacagcaaggac</w:t>
            </w:r>
            <w:proofErr w:type="spellEnd"/>
          </w:p>
        </w:tc>
      </w:tr>
    </w:tbl>
    <w:p w:rsidR="004D567A" w:rsidRDefault="004D567A" w:rsidP="004D567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b/>
          <w:sz w:val="21"/>
          <w:szCs w:val="21"/>
        </w:rPr>
        <w:t>Table S</w:t>
      </w:r>
      <w:r w:rsidRPr="00BE7634">
        <w:rPr>
          <w:rFonts w:ascii="Arial" w:hAnsi="Arial" w:cs="Arial" w:hint="eastAsia"/>
          <w:b/>
          <w:sz w:val="21"/>
          <w:szCs w:val="21"/>
        </w:rPr>
        <w:t>1.</w:t>
      </w:r>
      <w:r>
        <w:rPr>
          <w:rFonts w:ascii="Arial" w:hAnsi="Arial" w:cs="Arial" w:hint="eastAsia"/>
          <w:sz w:val="21"/>
          <w:szCs w:val="21"/>
        </w:rPr>
        <w:t xml:space="preserve"> List of primers used in this study.</w:t>
      </w:r>
    </w:p>
    <w:p w:rsidR="00993348" w:rsidRPr="004D567A" w:rsidRDefault="004D567A">
      <w:bookmarkStart w:id="0" w:name="_GoBack"/>
      <w:bookmarkEnd w:id="0"/>
    </w:p>
    <w:sectPr w:rsidR="00993348" w:rsidRPr="004D5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A"/>
    <w:rsid w:val="004D567A"/>
    <w:rsid w:val="006102DF"/>
    <w:rsid w:val="0071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A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A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Toshiba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Munenari　Itoh</dc:creator>
  <cp:lastModifiedBy>Munenari　Itoh</cp:lastModifiedBy>
  <cp:revision>1</cp:revision>
  <dcterms:created xsi:type="dcterms:W3CDTF">2013-03-09T08:01:00Z</dcterms:created>
  <dcterms:modified xsi:type="dcterms:W3CDTF">2013-03-09T08:01:00Z</dcterms:modified>
</cp:coreProperties>
</file>