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544" w:rsidRPr="001E32AA" w:rsidRDefault="00C81544" w:rsidP="00C81544">
      <w:pPr>
        <w:spacing w:before="200"/>
        <w:rPr>
          <w:rFonts w:ascii="Times New Roman" w:hAnsi="Times New Roman"/>
          <w:b/>
          <w:sz w:val="28"/>
          <w:szCs w:val="28"/>
        </w:rPr>
      </w:pPr>
      <w:r>
        <w:rPr>
          <w:rFonts w:ascii="Times New Roman" w:hAnsi="Times New Roman"/>
          <w:b/>
          <w:sz w:val="28"/>
          <w:szCs w:val="28"/>
        </w:rPr>
        <w:t>Supporting Information – Methods S1</w:t>
      </w:r>
    </w:p>
    <w:p w:rsidR="00C81544" w:rsidRPr="006F72CE" w:rsidRDefault="00C81544" w:rsidP="00C81544">
      <w:pPr>
        <w:spacing w:after="0" w:line="360" w:lineRule="auto"/>
        <w:rPr>
          <w:rFonts w:ascii="Times New Roman" w:hAnsi="Times New Roman"/>
          <w:i/>
          <w:sz w:val="24"/>
          <w:szCs w:val="24"/>
        </w:rPr>
      </w:pPr>
      <w:r w:rsidRPr="006F72CE">
        <w:rPr>
          <w:rFonts w:ascii="Times New Roman" w:hAnsi="Times New Roman"/>
          <w:i/>
          <w:sz w:val="24"/>
          <w:szCs w:val="24"/>
        </w:rPr>
        <w:t xml:space="preserve">Analysis of </w:t>
      </w:r>
      <w:r>
        <w:rPr>
          <w:rFonts w:ascii="Times New Roman" w:hAnsi="Times New Roman"/>
          <w:i/>
          <w:sz w:val="24"/>
          <w:szCs w:val="24"/>
        </w:rPr>
        <w:t>faecal</w:t>
      </w:r>
      <w:r w:rsidRPr="006F72CE">
        <w:rPr>
          <w:rFonts w:ascii="Times New Roman" w:hAnsi="Times New Roman"/>
          <w:i/>
          <w:sz w:val="24"/>
          <w:szCs w:val="24"/>
        </w:rPr>
        <w:t xml:space="preserve"> samples</w:t>
      </w:r>
    </w:p>
    <w:p w:rsidR="00C81544" w:rsidRDefault="00C81544" w:rsidP="00C81544">
      <w:pPr>
        <w:spacing w:after="0" w:line="360" w:lineRule="auto"/>
        <w:jc w:val="both"/>
        <w:rPr>
          <w:rFonts w:ascii="Times New Roman" w:hAnsi="Times New Roman"/>
          <w:sz w:val="24"/>
          <w:szCs w:val="24"/>
        </w:rPr>
      </w:pPr>
      <w:r w:rsidRPr="006F72CE">
        <w:rPr>
          <w:rFonts w:ascii="Times New Roman" w:hAnsi="Times New Roman"/>
          <w:sz w:val="24"/>
          <w:szCs w:val="24"/>
        </w:rPr>
        <w:t xml:space="preserve">Genomic DNA was extracted from a pooled sample of </w:t>
      </w:r>
      <w:r>
        <w:rPr>
          <w:rFonts w:ascii="Times New Roman" w:hAnsi="Times New Roman"/>
          <w:sz w:val="24"/>
          <w:szCs w:val="24"/>
        </w:rPr>
        <w:t>five</w:t>
      </w:r>
      <w:r w:rsidRPr="006F72CE">
        <w:rPr>
          <w:rFonts w:ascii="Times New Roman" w:hAnsi="Times New Roman"/>
          <w:sz w:val="24"/>
          <w:szCs w:val="24"/>
        </w:rPr>
        <w:t xml:space="preserve"> </w:t>
      </w:r>
      <w:r>
        <w:rPr>
          <w:rFonts w:ascii="Times New Roman" w:hAnsi="Times New Roman"/>
          <w:sz w:val="24"/>
          <w:szCs w:val="24"/>
        </w:rPr>
        <w:t>faecal</w:t>
      </w:r>
      <w:r w:rsidRPr="006F72CE">
        <w:rPr>
          <w:rFonts w:ascii="Times New Roman" w:hAnsi="Times New Roman"/>
          <w:sz w:val="24"/>
          <w:szCs w:val="24"/>
        </w:rPr>
        <w:t xml:space="preserve"> pellets for each trapped individual using the Ultraclean </w:t>
      </w:r>
      <w:proofErr w:type="spellStart"/>
      <w:r w:rsidRPr="006F72CE">
        <w:rPr>
          <w:rFonts w:ascii="Times New Roman" w:hAnsi="Times New Roman"/>
          <w:sz w:val="24"/>
          <w:szCs w:val="24"/>
        </w:rPr>
        <w:t>Fecal</w:t>
      </w:r>
      <w:proofErr w:type="spellEnd"/>
      <w:r w:rsidRPr="006F72CE">
        <w:rPr>
          <w:rFonts w:ascii="Times New Roman" w:hAnsi="Times New Roman"/>
          <w:sz w:val="24"/>
          <w:szCs w:val="24"/>
        </w:rPr>
        <w:t xml:space="preserve"> DNA </w:t>
      </w:r>
      <w:r>
        <w:rPr>
          <w:rFonts w:ascii="Times New Roman" w:hAnsi="Times New Roman"/>
          <w:sz w:val="24"/>
          <w:szCs w:val="24"/>
        </w:rPr>
        <w:t xml:space="preserve">kit </w:t>
      </w:r>
      <w:r w:rsidRPr="006F72CE">
        <w:rPr>
          <w:rFonts w:ascii="Times New Roman" w:hAnsi="Times New Roman"/>
          <w:sz w:val="24"/>
          <w:szCs w:val="24"/>
        </w:rPr>
        <w:t xml:space="preserve">(Mo Bio Laboratories) </w:t>
      </w:r>
      <w:r>
        <w:rPr>
          <w:rFonts w:ascii="Times New Roman" w:hAnsi="Times New Roman"/>
          <w:sz w:val="24"/>
          <w:szCs w:val="24"/>
        </w:rPr>
        <w:t xml:space="preserve">for </w:t>
      </w:r>
      <w:r w:rsidRPr="006B1C48">
        <w:rPr>
          <w:rFonts w:ascii="Times New Roman" w:hAnsi="Times New Roman"/>
          <w:i/>
          <w:sz w:val="24"/>
          <w:szCs w:val="24"/>
        </w:rPr>
        <w:t xml:space="preserve">V. </w:t>
      </w:r>
      <w:proofErr w:type="spellStart"/>
      <w:r w:rsidRPr="006B1C48">
        <w:rPr>
          <w:rFonts w:ascii="Times New Roman" w:hAnsi="Times New Roman"/>
          <w:i/>
          <w:sz w:val="24"/>
          <w:szCs w:val="24"/>
        </w:rPr>
        <w:t>vulturnus</w:t>
      </w:r>
      <w:proofErr w:type="spellEnd"/>
      <w:r w:rsidRPr="006F72CE" w:rsidDel="008037C5">
        <w:rPr>
          <w:rFonts w:ascii="Times New Roman" w:hAnsi="Times New Roman"/>
          <w:sz w:val="24"/>
          <w:szCs w:val="24"/>
        </w:rPr>
        <w:t xml:space="preserve"> </w:t>
      </w:r>
      <w:r>
        <w:rPr>
          <w:rFonts w:ascii="Times New Roman" w:hAnsi="Times New Roman"/>
          <w:sz w:val="24"/>
          <w:szCs w:val="24"/>
        </w:rPr>
        <w:t>or the</w:t>
      </w:r>
      <w:r w:rsidRPr="006F72CE">
        <w:rPr>
          <w:rFonts w:ascii="Times New Roman" w:hAnsi="Times New Roman"/>
          <w:sz w:val="24"/>
          <w:szCs w:val="24"/>
        </w:rPr>
        <w:t xml:space="preserve"> </w:t>
      </w:r>
      <w:proofErr w:type="spellStart"/>
      <w:r w:rsidRPr="0095528B">
        <w:rPr>
          <w:rFonts w:ascii="Times New Roman" w:hAnsi="Times New Roman"/>
          <w:sz w:val="24"/>
          <w:szCs w:val="24"/>
        </w:rPr>
        <w:t>QIA</w:t>
      </w:r>
      <w:r>
        <w:rPr>
          <w:rFonts w:ascii="Times New Roman" w:hAnsi="Times New Roman"/>
          <w:sz w:val="24"/>
          <w:szCs w:val="24"/>
        </w:rPr>
        <w:t>a</w:t>
      </w:r>
      <w:r w:rsidRPr="0095528B">
        <w:rPr>
          <w:rFonts w:ascii="Times New Roman" w:hAnsi="Times New Roman"/>
          <w:sz w:val="24"/>
          <w:szCs w:val="24"/>
        </w:rPr>
        <w:t>mp</w:t>
      </w:r>
      <w:proofErr w:type="spellEnd"/>
      <w:r w:rsidRPr="0095528B">
        <w:rPr>
          <w:rFonts w:ascii="Times New Roman" w:hAnsi="Times New Roman"/>
          <w:sz w:val="24"/>
          <w:szCs w:val="24"/>
        </w:rPr>
        <w:t xml:space="preserve"> DNA Stool Mini Kit </w:t>
      </w:r>
      <w:r w:rsidRPr="006F72CE">
        <w:rPr>
          <w:rFonts w:ascii="Times New Roman" w:hAnsi="Times New Roman"/>
          <w:sz w:val="24"/>
          <w:szCs w:val="24"/>
        </w:rPr>
        <w:t>(</w:t>
      </w:r>
      <w:proofErr w:type="spellStart"/>
      <w:r w:rsidRPr="006F72CE">
        <w:rPr>
          <w:rFonts w:ascii="Times New Roman" w:hAnsi="Times New Roman"/>
          <w:sz w:val="24"/>
          <w:szCs w:val="24"/>
        </w:rPr>
        <w:t>Qiagen</w:t>
      </w:r>
      <w:proofErr w:type="spellEnd"/>
      <w:r w:rsidRPr="006F72CE">
        <w:rPr>
          <w:rFonts w:ascii="Times New Roman" w:hAnsi="Times New Roman"/>
          <w:sz w:val="24"/>
          <w:szCs w:val="24"/>
        </w:rPr>
        <w:t>)</w:t>
      </w:r>
      <w:r>
        <w:rPr>
          <w:rFonts w:ascii="Times New Roman" w:hAnsi="Times New Roman"/>
          <w:sz w:val="24"/>
          <w:szCs w:val="24"/>
        </w:rPr>
        <w:t xml:space="preserve"> for all other bats</w:t>
      </w:r>
      <w:r w:rsidRPr="006F72CE">
        <w:rPr>
          <w:rFonts w:ascii="Times New Roman" w:hAnsi="Times New Roman"/>
          <w:sz w:val="24"/>
          <w:szCs w:val="24"/>
        </w:rPr>
        <w:t xml:space="preserve">. </w:t>
      </w:r>
      <w:r>
        <w:rPr>
          <w:rFonts w:ascii="Times New Roman" w:hAnsi="Times New Roman"/>
          <w:sz w:val="24"/>
          <w:szCs w:val="24"/>
        </w:rPr>
        <w:t>T</w:t>
      </w:r>
      <w:r w:rsidRPr="006F72CE">
        <w:rPr>
          <w:rFonts w:ascii="Times New Roman" w:hAnsi="Times New Roman"/>
          <w:sz w:val="24"/>
          <w:szCs w:val="24"/>
        </w:rPr>
        <w:t xml:space="preserve">he Ultraclean </w:t>
      </w:r>
      <w:proofErr w:type="spellStart"/>
      <w:r>
        <w:rPr>
          <w:rFonts w:ascii="Times New Roman" w:hAnsi="Times New Roman"/>
          <w:sz w:val="24"/>
          <w:szCs w:val="24"/>
        </w:rPr>
        <w:t>F</w:t>
      </w:r>
      <w:r w:rsidRPr="006F72CE">
        <w:rPr>
          <w:rFonts w:ascii="Times New Roman" w:hAnsi="Times New Roman"/>
          <w:sz w:val="24"/>
          <w:szCs w:val="24"/>
        </w:rPr>
        <w:t>ecal</w:t>
      </w:r>
      <w:proofErr w:type="spellEnd"/>
      <w:r w:rsidRPr="006F72CE">
        <w:rPr>
          <w:rFonts w:ascii="Times New Roman" w:hAnsi="Times New Roman"/>
          <w:sz w:val="24"/>
          <w:szCs w:val="24"/>
        </w:rPr>
        <w:t xml:space="preserve"> DNA kit</w:t>
      </w:r>
      <w:r>
        <w:rPr>
          <w:rFonts w:ascii="Times New Roman" w:hAnsi="Times New Roman"/>
          <w:sz w:val="24"/>
          <w:szCs w:val="24"/>
        </w:rPr>
        <w:t xml:space="preserve"> was used according to</w:t>
      </w:r>
      <w:r w:rsidRPr="006F72CE">
        <w:rPr>
          <w:rFonts w:ascii="Times New Roman" w:hAnsi="Times New Roman"/>
          <w:sz w:val="24"/>
          <w:szCs w:val="24"/>
        </w:rPr>
        <w:t xml:space="preserve"> manufacturer’s instructions, </w:t>
      </w:r>
      <w:r>
        <w:rPr>
          <w:rFonts w:ascii="Times New Roman" w:hAnsi="Times New Roman"/>
          <w:sz w:val="24"/>
          <w:szCs w:val="24"/>
        </w:rPr>
        <w:t>after</w:t>
      </w:r>
      <w:r w:rsidRPr="006F72CE">
        <w:rPr>
          <w:rFonts w:ascii="Times New Roman" w:hAnsi="Times New Roman"/>
          <w:sz w:val="24"/>
          <w:szCs w:val="24"/>
        </w:rPr>
        <w:t xml:space="preserve"> </w:t>
      </w:r>
      <w:r>
        <w:rPr>
          <w:rFonts w:ascii="Times New Roman" w:hAnsi="Times New Roman"/>
          <w:sz w:val="24"/>
          <w:szCs w:val="24"/>
        </w:rPr>
        <w:t>the</w:t>
      </w:r>
      <w:r w:rsidRPr="006F72CE">
        <w:rPr>
          <w:rFonts w:ascii="Times New Roman" w:hAnsi="Times New Roman"/>
          <w:sz w:val="24"/>
          <w:szCs w:val="24"/>
        </w:rPr>
        <w:t xml:space="preserve"> </w:t>
      </w:r>
      <w:r>
        <w:rPr>
          <w:rFonts w:ascii="Times New Roman" w:hAnsi="Times New Roman"/>
          <w:sz w:val="24"/>
          <w:szCs w:val="24"/>
        </w:rPr>
        <w:t>faecal</w:t>
      </w:r>
      <w:r w:rsidRPr="006F72CE">
        <w:rPr>
          <w:rFonts w:ascii="Times New Roman" w:hAnsi="Times New Roman"/>
          <w:sz w:val="24"/>
          <w:szCs w:val="24"/>
        </w:rPr>
        <w:t xml:space="preserve"> pellets were</w:t>
      </w:r>
      <w:r>
        <w:rPr>
          <w:rFonts w:ascii="Times New Roman" w:hAnsi="Times New Roman"/>
          <w:sz w:val="24"/>
          <w:szCs w:val="24"/>
        </w:rPr>
        <w:t xml:space="preserve"> </w:t>
      </w:r>
      <w:r w:rsidRPr="006F72CE">
        <w:rPr>
          <w:rFonts w:ascii="Times New Roman" w:hAnsi="Times New Roman"/>
          <w:sz w:val="24"/>
          <w:szCs w:val="24"/>
        </w:rPr>
        <w:t xml:space="preserve">broken apart </w:t>
      </w:r>
      <w:r>
        <w:rPr>
          <w:rFonts w:ascii="Times New Roman" w:hAnsi="Times New Roman"/>
          <w:sz w:val="24"/>
          <w:szCs w:val="24"/>
        </w:rPr>
        <w:t>with</w:t>
      </w:r>
      <w:r w:rsidRPr="006F72CE">
        <w:rPr>
          <w:rFonts w:ascii="Times New Roman" w:hAnsi="Times New Roman"/>
          <w:sz w:val="24"/>
          <w:szCs w:val="24"/>
        </w:rPr>
        <w:t xml:space="preserve"> sterile toothpicks. </w:t>
      </w:r>
      <w:r>
        <w:rPr>
          <w:rFonts w:ascii="Times New Roman" w:hAnsi="Times New Roman"/>
          <w:sz w:val="24"/>
          <w:szCs w:val="24"/>
        </w:rPr>
        <w:t>T</w:t>
      </w:r>
      <w:r w:rsidRPr="006F72CE">
        <w:rPr>
          <w:rFonts w:ascii="Times New Roman" w:hAnsi="Times New Roman"/>
          <w:sz w:val="24"/>
          <w:szCs w:val="24"/>
        </w:rPr>
        <w:t xml:space="preserve">he </w:t>
      </w:r>
      <w:proofErr w:type="spellStart"/>
      <w:r>
        <w:rPr>
          <w:rFonts w:ascii="Times New Roman" w:hAnsi="Times New Roman"/>
          <w:sz w:val="24"/>
          <w:szCs w:val="24"/>
        </w:rPr>
        <w:t>QIAamp</w:t>
      </w:r>
      <w:proofErr w:type="spellEnd"/>
      <w:r>
        <w:rPr>
          <w:rFonts w:ascii="Times New Roman" w:hAnsi="Times New Roman"/>
          <w:sz w:val="24"/>
          <w:szCs w:val="24"/>
        </w:rPr>
        <w:t xml:space="preserve"> </w:t>
      </w:r>
      <w:r w:rsidRPr="006F72CE">
        <w:rPr>
          <w:rFonts w:ascii="Times New Roman" w:hAnsi="Times New Roman"/>
          <w:sz w:val="24"/>
          <w:szCs w:val="24"/>
        </w:rPr>
        <w:t>stool</w:t>
      </w:r>
      <w:r>
        <w:rPr>
          <w:rFonts w:ascii="Times New Roman" w:hAnsi="Times New Roman"/>
          <w:sz w:val="24"/>
          <w:szCs w:val="24"/>
        </w:rPr>
        <w:t xml:space="preserve"> mini</w:t>
      </w:r>
      <w:r w:rsidRPr="006F72CE">
        <w:rPr>
          <w:rFonts w:ascii="Times New Roman" w:hAnsi="Times New Roman"/>
          <w:sz w:val="24"/>
          <w:szCs w:val="24"/>
        </w:rPr>
        <w:t xml:space="preserve"> kit </w:t>
      </w:r>
      <w:r>
        <w:rPr>
          <w:rFonts w:ascii="Times New Roman" w:hAnsi="Times New Roman"/>
          <w:sz w:val="24"/>
          <w:szCs w:val="24"/>
        </w:rPr>
        <w:t xml:space="preserve">was used to extract DNA </w:t>
      </w:r>
      <w:r w:rsidRPr="006F72CE">
        <w:rPr>
          <w:rFonts w:ascii="Times New Roman" w:hAnsi="Times New Roman"/>
          <w:sz w:val="24"/>
          <w:szCs w:val="24"/>
        </w:rPr>
        <w:t xml:space="preserve">as described by </w:t>
      </w:r>
      <w:proofErr w:type="spellStart"/>
      <w:r w:rsidRPr="006F72CE">
        <w:rPr>
          <w:rFonts w:ascii="Times New Roman" w:hAnsi="Times New Roman"/>
          <w:sz w:val="24"/>
          <w:szCs w:val="24"/>
        </w:rPr>
        <w:t>Zeale</w:t>
      </w:r>
      <w:proofErr w:type="spellEnd"/>
      <w:r w:rsidRPr="006F72CE">
        <w:rPr>
          <w:rFonts w:ascii="Times New Roman" w:hAnsi="Times New Roman"/>
          <w:sz w:val="24"/>
          <w:szCs w:val="24"/>
        </w:rPr>
        <w:t xml:space="preserve"> </w:t>
      </w:r>
      <w:r w:rsidRPr="008373C6">
        <w:rPr>
          <w:rFonts w:ascii="Times New Roman" w:hAnsi="Times New Roman"/>
          <w:i/>
          <w:sz w:val="24"/>
          <w:szCs w:val="24"/>
        </w:rPr>
        <w:t>et al</w:t>
      </w:r>
      <w:r w:rsidRPr="006F72CE">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&lt;EndNote&gt;&lt;Cite&gt;&lt;Author&gt;Zeale&lt;/Author&gt;&lt;Year&gt;2011&lt;/Year&gt;&lt;RecNum&gt;147&lt;/RecNum&gt;&lt;DisplayText&gt;[1]&lt;/DisplayText&gt;&lt;record&gt;&lt;rec-number&gt;147&lt;/rec-number&gt;&lt;foreign-keys&gt;&lt;key app="EN" db-id="5022wtsz6v50z6ef2r3xdv0z2xr0std9xfdw"&gt;147&lt;/key&gt;&lt;/foreign-keys&gt;&lt;ref-type name="Journal Article"&gt;17&lt;/ref-type&gt;&lt;contributors&gt;&lt;authors&gt;&lt;author&gt;Zeale, Matt R. K.&lt;/author&gt;&lt;author&gt;Butlin, Roger K.&lt;/author&gt;&lt;author&gt;Barker, Gary L. A.&lt;/author&gt;&lt;author&gt;Lees, David C.&lt;/author&gt;&lt;author&gt;Jones, Gareth&lt;/author&gt;&lt;/authors&gt;&lt;/contributors&gt;&lt;titles&gt;&lt;title&gt;Taxon-specific PCR for DNA barcoding arthropod prey in bat faeces&lt;/title&gt;&lt;secondary-title&gt;Molecular Ecology Resources&lt;/secondary-title&gt;&lt;/titles&gt;&lt;periodical&gt;&lt;full-title&gt;Molecular Ecology Resources&lt;/full-title&gt;&lt;/periodical&gt;&lt;pages&gt;236-244&lt;/pages&gt;&lt;volume&gt;11&lt;/volume&gt;&lt;number&gt;2&lt;/number&gt;&lt;keywords&gt;&lt;keyword&gt;Chiroptera&lt;/keyword&gt;&lt;keyword&gt;COI&lt;/keyword&gt;&lt;keyword&gt;diet analysis&lt;/keyword&gt;&lt;keyword&gt;DNA barcoding&lt;/keyword&gt;&lt;keyword&gt;species identification&lt;/keyword&gt;&lt;keyword&gt;taxon-specific primers&lt;/keyword&gt;&lt;/keywords&gt;&lt;dates&gt;&lt;year&gt;2011&lt;/year&gt;&lt;/dates&gt;&lt;publisher&gt;Blackwell Publishing Ltd&lt;/publisher&gt;&lt;isbn&gt;1755-0998&lt;/isbn&gt;&lt;urls&gt;&lt;related-urls&gt;&lt;url&gt;http://dx.doi.org/10.1111/j.1755-0998.2010.02920.x&lt;/url&gt;&lt;/related-urls&gt;&lt;/urls&gt;&lt;electronic-resource-num&gt;10.1111/j.1755-0998.2010.02920.x&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 w:tooltip="Zeale, 2011 #147" w:history="1">
        <w:r>
          <w:rPr>
            <w:rFonts w:ascii="Times New Roman" w:hAnsi="Times New Roman"/>
            <w:noProof/>
            <w:sz w:val="24"/>
            <w:szCs w:val="24"/>
          </w:rPr>
          <w:t>1</w:t>
        </w:r>
      </w:hyperlink>
      <w:r>
        <w:rPr>
          <w:rFonts w:ascii="Times New Roman" w:hAnsi="Times New Roman"/>
          <w:noProof/>
          <w:sz w:val="24"/>
          <w:szCs w:val="24"/>
        </w:rPr>
        <w:t>]</w:t>
      </w:r>
      <w:r>
        <w:rPr>
          <w:rFonts w:ascii="Times New Roman" w:hAnsi="Times New Roman"/>
          <w:sz w:val="24"/>
          <w:szCs w:val="24"/>
        </w:rPr>
        <w:fldChar w:fldCharType="end"/>
      </w:r>
      <w:r w:rsidRPr="006F72CE">
        <w:rPr>
          <w:rFonts w:ascii="Times New Roman" w:hAnsi="Times New Roman"/>
          <w:sz w:val="24"/>
          <w:szCs w:val="24"/>
        </w:rPr>
        <w:t xml:space="preserve">.  </w:t>
      </w:r>
    </w:p>
    <w:p w:rsidR="00C81544" w:rsidRDefault="00C81544" w:rsidP="00C81544">
      <w:pPr>
        <w:spacing w:after="0" w:line="360" w:lineRule="auto"/>
        <w:jc w:val="both"/>
        <w:rPr>
          <w:rFonts w:ascii="Times New Roman" w:hAnsi="Times New Roman"/>
          <w:sz w:val="24"/>
          <w:szCs w:val="24"/>
        </w:rPr>
      </w:pPr>
    </w:p>
    <w:p w:rsidR="00C81544" w:rsidRDefault="00C81544" w:rsidP="00C81544">
      <w:pPr>
        <w:spacing w:after="0" w:line="360" w:lineRule="auto"/>
        <w:jc w:val="both"/>
        <w:rPr>
          <w:rFonts w:ascii="Times New Roman" w:hAnsi="Times New Roman"/>
          <w:sz w:val="24"/>
          <w:szCs w:val="24"/>
        </w:rPr>
      </w:pPr>
      <w:r>
        <w:rPr>
          <w:rFonts w:ascii="Times New Roman" w:hAnsi="Times New Roman"/>
          <w:sz w:val="24"/>
          <w:szCs w:val="24"/>
        </w:rPr>
        <w:t xml:space="preserve">PCRs reactions were based on the Kappa Robust HS PCR kit and consisted of Buffer A (5X concentrate),  forward and reverse primers </w:t>
      </w:r>
      <w:r w:rsidRPr="006F72CE">
        <w:rPr>
          <w:rFonts w:ascii="Times New Roman" w:hAnsi="Times New Roman"/>
          <w:sz w:val="24"/>
          <w:szCs w:val="24"/>
        </w:rPr>
        <w:t>(5</w:t>
      </w:r>
      <w:r>
        <w:rPr>
          <w:rFonts w:ascii="Times New Roman" w:hAnsi="Times New Roman"/>
          <w:sz w:val="24"/>
          <w:szCs w:val="24"/>
        </w:rPr>
        <w:t xml:space="preserve"> </w:t>
      </w:r>
      <w:proofErr w:type="spellStart"/>
      <w:r>
        <w:rPr>
          <w:rFonts w:ascii="Times New Roman" w:hAnsi="Times New Roman"/>
          <w:sz w:val="24"/>
          <w:szCs w:val="24"/>
        </w:rPr>
        <w:t>μ</w:t>
      </w:r>
      <w:r w:rsidRPr="006F72CE">
        <w:rPr>
          <w:rFonts w:ascii="Times New Roman" w:hAnsi="Times New Roman"/>
          <w:sz w:val="24"/>
          <w:szCs w:val="24"/>
        </w:rPr>
        <w:t>M</w:t>
      </w:r>
      <w:proofErr w:type="spellEnd"/>
      <w:r w:rsidRPr="006F72CE">
        <w:rPr>
          <w:rFonts w:ascii="Times New Roman" w:hAnsi="Times New Roman"/>
          <w:sz w:val="24"/>
          <w:szCs w:val="24"/>
        </w:rPr>
        <w:t>)</w:t>
      </w:r>
      <w:r>
        <w:rPr>
          <w:rFonts w:ascii="Times New Roman" w:hAnsi="Times New Roman"/>
          <w:sz w:val="24"/>
          <w:szCs w:val="24"/>
        </w:rPr>
        <w:t xml:space="preserve">,  </w:t>
      </w:r>
      <w:r w:rsidRPr="006F72CE">
        <w:rPr>
          <w:rFonts w:ascii="Times New Roman" w:hAnsi="Times New Roman"/>
          <w:sz w:val="24"/>
          <w:szCs w:val="24"/>
        </w:rPr>
        <w:t>MgCl</w:t>
      </w:r>
      <w:r w:rsidRPr="0008704C">
        <w:rPr>
          <w:rFonts w:ascii="Times New Roman" w:hAnsi="Times New Roman"/>
          <w:sz w:val="24"/>
          <w:szCs w:val="24"/>
          <w:vertAlign w:val="subscript"/>
        </w:rPr>
        <w:t>2</w:t>
      </w:r>
      <w:r w:rsidRPr="006F72CE">
        <w:rPr>
          <w:rFonts w:ascii="Times New Roman" w:hAnsi="Times New Roman"/>
          <w:sz w:val="24"/>
          <w:szCs w:val="24"/>
        </w:rPr>
        <w:t xml:space="preserve"> (25</w:t>
      </w:r>
      <w:r>
        <w:rPr>
          <w:rFonts w:ascii="Times New Roman" w:hAnsi="Times New Roman"/>
          <w:sz w:val="24"/>
          <w:szCs w:val="24"/>
        </w:rPr>
        <w:t xml:space="preserve"> </w:t>
      </w:r>
      <w:proofErr w:type="spellStart"/>
      <w:r w:rsidRPr="006F72CE">
        <w:rPr>
          <w:rFonts w:ascii="Times New Roman" w:hAnsi="Times New Roman"/>
          <w:sz w:val="24"/>
          <w:szCs w:val="24"/>
        </w:rPr>
        <w:t>mM</w:t>
      </w:r>
      <w:proofErr w:type="spellEnd"/>
      <w:r w:rsidRPr="006F72CE">
        <w:rPr>
          <w:rFonts w:ascii="Times New Roman" w:hAnsi="Times New Roman"/>
          <w:sz w:val="24"/>
          <w:szCs w:val="24"/>
        </w:rPr>
        <w:t>),</w:t>
      </w:r>
      <w:r>
        <w:rPr>
          <w:rFonts w:ascii="Times New Roman" w:hAnsi="Times New Roman"/>
          <w:sz w:val="24"/>
          <w:szCs w:val="24"/>
        </w:rPr>
        <w:t xml:space="preserve"> </w:t>
      </w:r>
      <w:proofErr w:type="spellStart"/>
      <w:r w:rsidRPr="006F72CE">
        <w:rPr>
          <w:rFonts w:ascii="Times New Roman" w:hAnsi="Times New Roman"/>
          <w:sz w:val="24"/>
          <w:szCs w:val="24"/>
        </w:rPr>
        <w:t>dNTPs</w:t>
      </w:r>
      <w:proofErr w:type="spellEnd"/>
      <w:r w:rsidRPr="006F72CE">
        <w:rPr>
          <w:rFonts w:ascii="Times New Roman" w:hAnsi="Times New Roman"/>
          <w:sz w:val="24"/>
          <w:szCs w:val="24"/>
        </w:rPr>
        <w:t xml:space="preserve"> mix (10</w:t>
      </w:r>
      <w:r>
        <w:rPr>
          <w:rFonts w:ascii="Times New Roman" w:hAnsi="Times New Roman"/>
          <w:sz w:val="24"/>
          <w:szCs w:val="24"/>
        </w:rPr>
        <w:t xml:space="preserve"> </w:t>
      </w:r>
      <w:proofErr w:type="spellStart"/>
      <w:r w:rsidRPr="006F72CE">
        <w:rPr>
          <w:rFonts w:ascii="Times New Roman" w:hAnsi="Times New Roman"/>
          <w:sz w:val="24"/>
          <w:szCs w:val="24"/>
        </w:rPr>
        <w:t>mM</w:t>
      </w:r>
      <w:proofErr w:type="spellEnd"/>
      <w:r w:rsidRPr="006F72CE">
        <w:rPr>
          <w:rFonts w:ascii="Times New Roman" w:hAnsi="Times New Roman"/>
          <w:sz w:val="24"/>
          <w:szCs w:val="24"/>
        </w:rPr>
        <w:t>)</w:t>
      </w:r>
      <w:r>
        <w:rPr>
          <w:rFonts w:ascii="Times New Roman" w:hAnsi="Times New Roman"/>
          <w:sz w:val="24"/>
          <w:szCs w:val="24"/>
        </w:rPr>
        <w:t xml:space="preserve">, </w:t>
      </w:r>
      <w:r w:rsidRPr="006F72CE">
        <w:rPr>
          <w:rFonts w:ascii="Times New Roman" w:hAnsi="Times New Roman"/>
          <w:sz w:val="24"/>
          <w:szCs w:val="24"/>
        </w:rPr>
        <w:t xml:space="preserve">Kapa2G Robust HS </w:t>
      </w:r>
      <w:r>
        <w:rPr>
          <w:rFonts w:ascii="Times New Roman" w:hAnsi="Times New Roman"/>
          <w:sz w:val="24"/>
          <w:szCs w:val="24"/>
        </w:rPr>
        <w:t>polymerase</w:t>
      </w:r>
      <w:r w:rsidRPr="006F72CE">
        <w:rPr>
          <w:rFonts w:ascii="Times New Roman" w:hAnsi="Times New Roman"/>
          <w:sz w:val="24"/>
          <w:szCs w:val="24"/>
        </w:rPr>
        <w:t xml:space="preserve"> (</w:t>
      </w:r>
      <w:r>
        <w:rPr>
          <w:rFonts w:ascii="Times New Roman" w:hAnsi="Times New Roman"/>
          <w:sz w:val="24"/>
          <w:szCs w:val="24"/>
        </w:rPr>
        <w:t>0.</w:t>
      </w:r>
      <w:r w:rsidRPr="006F72CE">
        <w:rPr>
          <w:rFonts w:ascii="Times New Roman" w:hAnsi="Times New Roman"/>
          <w:sz w:val="24"/>
          <w:szCs w:val="24"/>
        </w:rPr>
        <w:t>5</w:t>
      </w:r>
      <w:r>
        <w:rPr>
          <w:rFonts w:ascii="Times New Roman" w:hAnsi="Times New Roman"/>
          <w:sz w:val="24"/>
          <w:szCs w:val="24"/>
        </w:rPr>
        <w:t xml:space="preserve"> </w:t>
      </w:r>
      <w:r w:rsidRPr="006F72CE">
        <w:rPr>
          <w:rFonts w:ascii="Times New Roman" w:hAnsi="Times New Roman"/>
          <w:sz w:val="24"/>
          <w:szCs w:val="24"/>
        </w:rPr>
        <w:t>U)</w:t>
      </w:r>
      <w:r>
        <w:rPr>
          <w:rFonts w:ascii="Times New Roman" w:hAnsi="Times New Roman"/>
          <w:sz w:val="24"/>
          <w:szCs w:val="24"/>
        </w:rPr>
        <w:t xml:space="preserve"> and made up to 10 </w:t>
      </w:r>
      <w:r w:rsidRPr="000500F8">
        <w:rPr>
          <w:rFonts w:ascii="Symbol" w:hAnsi="Symbol"/>
          <w:sz w:val="24"/>
          <w:szCs w:val="24"/>
        </w:rPr>
        <w:t></w:t>
      </w:r>
      <w:r>
        <w:rPr>
          <w:rFonts w:ascii="Times New Roman" w:hAnsi="Times New Roman"/>
          <w:sz w:val="24"/>
          <w:szCs w:val="24"/>
        </w:rPr>
        <w:t>L</w:t>
      </w:r>
      <w:r w:rsidRPr="00BE2C49">
        <w:rPr>
          <w:rFonts w:ascii="Times New Roman" w:hAnsi="Times New Roman"/>
          <w:sz w:val="24"/>
          <w:szCs w:val="24"/>
        </w:rPr>
        <w:t xml:space="preserve"> </w:t>
      </w:r>
      <w:r>
        <w:rPr>
          <w:rFonts w:ascii="Times New Roman" w:hAnsi="Times New Roman"/>
          <w:sz w:val="24"/>
          <w:szCs w:val="24"/>
        </w:rPr>
        <w:t>reactions using</w:t>
      </w:r>
      <w:r w:rsidRPr="00BE2C49">
        <w:rPr>
          <w:rFonts w:ascii="Times New Roman" w:hAnsi="Times New Roman"/>
          <w:sz w:val="24"/>
          <w:szCs w:val="24"/>
        </w:rPr>
        <w:t xml:space="preserve"> </w:t>
      </w:r>
      <w:r w:rsidRPr="006F72CE">
        <w:rPr>
          <w:rFonts w:ascii="Times New Roman" w:hAnsi="Times New Roman"/>
          <w:sz w:val="24"/>
          <w:szCs w:val="24"/>
        </w:rPr>
        <w:t xml:space="preserve">sterile </w:t>
      </w:r>
      <w:proofErr w:type="spellStart"/>
      <w:r w:rsidRPr="006F72CE">
        <w:rPr>
          <w:rFonts w:ascii="Times New Roman" w:hAnsi="Times New Roman"/>
          <w:sz w:val="24"/>
          <w:szCs w:val="24"/>
        </w:rPr>
        <w:t>milliQ</w:t>
      </w:r>
      <w:proofErr w:type="spellEnd"/>
      <w:r w:rsidRPr="006F72CE">
        <w:rPr>
          <w:rFonts w:ascii="Times New Roman" w:hAnsi="Times New Roman"/>
          <w:sz w:val="24"/>
          <w:szCs w:val="24"/>
        </w:rPr>
        <w:t xml:space="preserve"> water</w:t>
      </w:r>
      <w:r>
        <w:rPr>
          <w:rFonts w:ascii="Times New Roman" w:hAnsi="Times New Roman"/>
          <w:sz w:val="24"/>
          <w:szCs w:val="24"/>
        </w:rPr>
        <w:t xml:space="preserve">.  All PCRs were </w:t>
      </w:r>
      <w:r w:rsidRPr="006F72CE">
        <w:rPr>
          <w:rFonts w:ascii="Times New Roman" w:hAnsi="Times New Roman"/>
          <w:sz w:val="24"/>
          <w:szCs w:val="24"/>
        </w:rPr>
        <w:t xml:space="preserve">carried out using an </w:t>
      </w:r>
      <w:proofErr w:type="spellStart"/>
      <w:r w:rsidRPr="006F72CE">
        <w:rPr>
          <w:rFonts w:ascii="Times New Roman" w:hAnsi="Times New Roman"/>
          <w:sz w:val="24"/>
          <w:szCs w:val="24"/>
        </w:rPr>
        <w:t>Eppendorf</w:t>
      </w:r>
      <w:proofErr w:type="spellEnd"/>
      <w:r w:rsidRPr="006F72CE">
        <w:rPr>
          <w:rFonts w:ascii="Times New Roman" w:hAnsi="Times New Roman"/>
          <w:sz w:val="24"/>
          <w:szCs w:val="24"/>
        </w:rPr>
        <w:t xml:space="preserve"> EG </w:t>
      </w:r>
      <w:proofErr w:type="spellStart"/>
      <w:r w:rsidRPr="006F72CE">
        <w:rPr>
          <w:rFonts w:ascii="Times New Roman" w:hAnsi="Times New Roman"/>
          <w:sz w:val="24"/>
          <w:szCs w:val="24"/>
        </w:rPr>
        <w:t>thermocycler</w:t>
      </w:r>
      <w:proofErr w:type="spellEnd"/>
      <w:r>
        <w:rPr>
          <w:rFonts w:ascii="Times New Roman" w:hAnsi="Times New Roman"/>
          <w:sz w:val="24"/>
          <w:szCs w:val="24"/>
        </w:rPr>
        <w:t>.</w:t>
      </w:r>
    </w:p>
    <w:p w:rsidR="00C81544" w:rsidRDefault="00C81544" w:rsidP="00C81544">
      <w:pPr>
        <w:spacing w:after="0" w:line="360" w:lineRule="auto"/>
        <w:jc w:val="both"/>
        <w:rPr>
          <w:rFonts w:ascii="Times New Roman" w:hAnsi="Times New Roman"/>
          <w:sz w:val="24"/>
          <w:szCs w:val="24"/>
        </w:rPr>
      </w:pPr>
    </w:p>
    <w:p w:rsidR="00C81544" w:rsidRPr="006F72CE" w:rsidRDefault="00C81544" w:rsidP="00C81544">
      <w:pPr>
        <w:spacing w:after="0" w:line="360" w:lineRule="auto"/>
        <w:jc w:val="both"/>
        <w:rPr>
          <w:rFonts w:ascii="Times New Roman" w:hAnsi="Times New Roman"/>
          <w:sz w:val="24"/>
          <w:szCs w:val="24"/>
        </w:rPr>
      </w:pPr>
      <w:proofErr w:type="spellStart"/>
      <w:r w:rsidRPr="006F72CE">
        <w:rPr>
          <w:rFonts w:ascii="Times New Roman" w:hAnsi="Times New Roman"/>
          <w:sz w:val="24"/>
          <w:szCs w:val="24"/>
        </w:rPr>
        <w:t>Taxon</w:t>
      </w:r>
      <w:proofErr w:type="spellEnd"/>
      <w:r w:rsidRPr="006F72CE">
        <w:rPr>
          <w:rFonts w:ascii="Times New Roman" w:hAnsi="Times New Roman"/>
          <w:sz w:val="24"/>
          <w:szCs w:val="24"/>
        </w:rPr>
        <w:t xml:space="preserve">-specific primers, ZBJ-ArtF1c and ZBJ-ArtR2c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&lt;EndNote&gt;&lt;Cite&gt;&lt;Author&gt;Zeale&lt;/Author&gt;&lt;Year&gt;2011&lt;/Year&gt;&lt;RecNum&gt;147&lt;/RecNum&gt;&lt;DisplayText&gt;[1]&lt;/DisplayText&gt;&lt;record&gt;&lt;rec-number&gt;147&lt;/rec-number&gt;&lt;foreign-keys&gt;&lt;key app="EN" db-id="5022wtsz6v50z6ef2r3xdv0z2xr0std9xfdw"&gt;147&lt;/key&gt;&lt;/foreign-keys&gt;&lt;ref-type name="Journal Article"&gt;17&lt;/ref-type&gt;&lt;contributors&gt;&lt;authors&gt;&lt;author&gt;Zeale, Matt R. K.&lt;/author&gt;&lt;author&gt;Butlin, Roger K.&lt;/author&gt;&lt;author&gt;Barker, Gary L. A.&lt;/author&gt;&lt;author&gt;Lees, David C.&lt;/author&gt;&lt;author&gt;Jones, Gareth&lt;/author&gt;&lt;/authors&gt;&lt;/contributors&gt;&lt;titles&gt;&lt;title&gt;Taxon-specific PCR for DNA barcoding arthropod prey in bat faeces&lt;/title&gt;&lt;secondary-title&gt;Molecular Ecology Resources&lt;/secondary-title&gt;&lt;/titles&gt;&lt;periodical&gt;&lt;full-title&gt;Molecular Ecology Resources&lt;/full-title&gt;&lt;/periodical&gt;&lt;pages&gt;236-244&lt;/pages&gt;&lt;volume&gt;11&lt;/volume&gt;&lt;number&gt;2&lt;/number&gt;&lt;keywords&gt;&lt;keyword&gt;Chiroptera&lt;/keyword&gt;&lt;keyword&gt;COI&lt;/keyword&gt;&lt;keyword&gt;diet analysis&lt;/keyword&gt;&lt;keyword&gt;DNA barcoding&lt;/keyword&gt;&lt;keyword&gt;species identification&lt;/keyword&gt;&lt;keyword&gt;taxon-specific primers&lt;/keyword&gt;&lt;/keywords&gt;&lt;dates&gt;&lt;year&gt;2011&lt;/year&gt;&lt;/dates&gt;&lt;publisher&gt;Blackwell Publishing Ltd&lt;/publisher&gt;&lt;isbn&gt;1755-0998&lt;/isbn&gt;&lt;urls&gt;&lt;related-urls&gt;&lt;url&gt;http://dx.doi.org/10.1111/j.1755-0998.2010.02920.x&lt;/url&gt;&lt;/related-urls&gt;&lt;/urls&gt;&lt;electronic-resource-num&gt;10.1111/j.1755-0998.2010.02920.x&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 w:tooltip="Zeale, 2011 #147" w:history="1">
        <w:r>
          <w:rPr>
            <w:rFonts w:ascii="Times New Roman" w:hAnsi="Times New Roman"/>
            <w:noProof/>
            <w:sz w:val="24"/>
            <w:szCs w:val="24"/>
          </w:rPr>
          <w:t>1</w:t>
        </w:r>
      </w:hyperlink>
      <w:r>
        <w:rPr>
          <w:rFonts w:ascii="Times New Roman" w:hAnsi="Times New Roman"/>
          <w:noProof/>
          <w:sz w:val="24"/>
          <w:szCs w:val="24"/>
        </w:rPr>
        <w:t>]</w:t>
      </w:r>
      <w:r>
        <w:rPr>
          <w:rFonts w:ascii="Times New Roman" w:hAnsi="Times New Roman"/>
          <w:sz w:val="24"/>
          <w:szCs w:val="24"/>
        </w:rPr>
        <w:fldChar w:fldCharType="end"/>
      </w:r>
      <w:r w:rsidRPr="006F72CE">
        <w:rPr>
          <w:rFonts w:ascii="Times New Roman" w:hAnsi="Times New Roman"/>
          <w:sz w:val="24"/>
          <w:szCs w:val="24"/>
        </w:rPr>
        <w:t xml:space="preserve"> were used to amplify a 157</w:t>
      </w:r>
      <w:r>
        <w:rPr>
          <w:rFonts w:ascii="Times New Roman" w:hAnsi="Times New Roman"/>
          <w:sz w:val="24"/>
          <w:szCs w:val="24"/>
        </w:rPr>
        <w:t xml:space="preserve"> </w:t>
      </w:r>
      <w:proofErr w:type="spellStart"/>
      <w:r w:rsidRPr="006F72CE">
        <w:rPr>
          <w:rFonts w:ascii="Times New Roman" w:hAnsi="Times New Roman"/>
          <w:sz w:val="24"/>
          <w:szCs w:val="24"/>
        </w:rPr>
        <w:t>bp</w:t>
      </w:r>
      <w:proofErr w:type="spellEnd"/>
      <w:r w:rsidRPr="006F72CE">
        <w:rPr>
          <w:rFonts w:ascii="Times New Roman" w:hAnsi="Times New Roman"/>
          <w:sz w:val="24"/>
          <w:szCs w:val="24"/>
        </w:rPr>
        <w:t xml:space="preserve"> section of the DNA </w:t>
      </w:r>
      <w:proofErr w:type="spellStart"/>
      <w:r w:rsidRPr="006F72CE">
        <w:rPr>
          <w:rFonts w:ascii="Times New Roman" w:hAnsi="Times New Roman"/>
          <w:sz w:val="24"/>
          <w:szCs w:val="24"/>
        </w:rPr>
        <w:t>barcoding</w:t>
      </w:r>
      <w:proofErr w:type="spellEnd"/>
      <w:r w:rsidRPr="006F72CE">
        <w:rPr>
          <w:rFonts w:ascii="Times New Roman" w:hAnsi="Times New Roman"/>
          <w:sz w:val="24"/>
          <w:szCs w:val="24"/>
        </w:rPr>
        <w:t xml:space="preserve"> region, </w:t>
      </w:r>
      <w:proofErr w:type="spellStart"/>
      <w:r w:rsidRPr="006F72CE">
        <w:rPr>
          <w:rFonts w:ascii="Times New Roman" w:hAnsi="Times New Roman"/>
          <w:sz w:val="24"/>
          <w:szCs w:val="24"/>
        </w:rPr>
        <w:t>cytochrome</w:t>
      </w:r>
      <w:proofErr w:type="spellEnd"/>
      <w:r w:rsidRPr="006F72CE">
        <w:rPr>
          <w:rFonts w:ascii="Times New Roman" w:hAnsi="Times New Roman"/>
          <w:sz w:val="24"/>
          <w:szCs w:val="24"/>
        </w:rPr>
        <w:t xml:space="preserve"> </w:t>
      </w:r>
      <w:proofErr w:type="spellStart"/>
      <w:r w:rsidRPr="006F72CE">
        <w:rPr>
          <w:rFonts w:ascii="Times New Roman" w:hAnsi="Times New Roman"/>
          <w:sz w:val="24"/>
          <w:szCs w:val="24"/>
        </w:rPr>
        <w:t>oxidase</w:t>
      </w:r>
      <w:proofErr w:type="spellEnd"/>
      <w:r w:rsidRPr="006F72CE">
        <w:rPr>
          <w:rFonts w:ascii="Times New Roman" w:hAnsi="Times New Roman"/>
          <w:sz w:val="24"/>
          <w:szCs w:val="24"/>
        </w:rPr>
        <w:t xml:space="preserve"> I </w:t>
      </w:r>
      <w:r>
        <w:rPr>
          <w:rFonts w:ascii="Times New Roman" w:hAnsi="Times New Roman"/>
          <w:sz w:val="24"/>
          <w:szCs w:val="24"/>
        </w:rPr>
        <w:t xml:space="preserve">with </w:t>
      </w:r>
      <w:r w:rsidRPr="006F72CE">
        <w:rPr>
          <w:rFonts w:ascii="Times New Roman" w:hAnsi="Times New Roman"/>
          <w:sz w:val="24"/>
          <w:szCs w:val="24"/>
        </w:rPr>
        <w:t xml:space="preserve">the following cycling conditions: </w:t>
      </w:r>
      <w:r>
        <w:rPr>
          <w:rFonts w:ascii="Times New Roman" w:hAnsi="Times New Roman"/>
          <w:sz w:val="24"/>
          <w:szCs w:val="24"/>
        </w:rPr>
        <w:t>i</w:t>
      </w:r>
      <w:r w:rsidRPr="006F72CE">
        <w:rPr>
          <w:rFonts w:ascii="Times New Roman" w:hAnsi="Times New Roman"/>
          <w:sz w:val="24"/>
          <w:szCs w:val="24"/>
        </w:rPr>
        <w:t xml:space="preserve">nitial </w:t>
      </w:r>
      <w:proofErr w:type="spellStart"/>
      <w:r w:rsidRPr="006F72CE">
        <w:rPr>
          <w:rFonts w:ascii="Times New Roman" w:hAnsi="Times New Roman"/>
          <w:sz w:val="24"/>
          <w:szCs w:val="24"/>
        </w:rPr>
        <w:t>denaturation</w:t>
      </w:r>
      <w:proofErr w:type="spellEnd"/>
      <w:r w:rsidRPr="006F72CE">
        <w:rPr>
          <w:rFonts w:ascii="Times New Roman" w:hAnsi="Times New Roman"/>
          <w:sz w:val="24"/>
          <w:szCs w:val="24"/>
        </w:rPr>
        <w:t xml:space="preserve"> at 95°</w:t>
      </w:r>
      <w:r>
        <w:rPr>
          <w:rFonts w:ascii="Times New Roman" w:hAnsi="Times New Roman"/>
          <w:sz w:val="24"/>
          <w:szCs w:val="24"/>
        </w:rPr>
        <w:t xml:space="preserve"> </w:t>
      </w:r>
      <w:r w:rsidRPr="006F72CE">
        <w:rPr>
          <w:rFonts w:ascii="Times New Roman" w:hAnsi="Times New Roman"/>
          <w:sz w:val="24"/>
          <w:szCs w:val="24"/>
        </w:rPr>
        <w:t>C for 3 minutes, followed by 16 cycles of 95°</w:t>
      </w:r>
      <w:r>
        <w:rPr>
          <w:rFonts w:ascii="Times New Roman" w:hAnsi="Times New Roman"/>
          <w:sz w:val="24"/>
          <w:szCs w:val="24"/>
        </w:rPr>
        <w:t xml:space="preserve"> </w:t>
      </w:r>
      <w:r w:rsidRPr="006F72CE">
        <w:rPr>
          <w:rFonts w:ascii="Times New Roman" w:hAnsi="Times New Roman"/>
          <w:sz w:val="24"/>
          <w:szCs w:val="24"/>
        </w:rPr>
        <w:t>C for 30 s, 61-53°</w:t>
      </w:r>
      <w:r>
        <w:rPr>
          <w:rFonts w:ascii="Times New Roman" w:hAnsi="Times New Roman"/>
          <w:sz w:val="24"/>
          <w:szCs w:val="24"/>
        </w:rPr>
        <w:t xml:space="preserve"> C</w:t>
      </w:r>
      <w:r w:rsidRPr="006F72CE">
        <w:rPr>
          <w:rFonts w:ascii="Times New Roman" w:hAnsi="Times New Roman"/>
          <w:sz w:val="24"/>
          <w:szCs w:val="24"/>
        </w:rPr>
        <w:t xml:space="preserve"> (-0.5°</w:t>
      </w:r>
      <w:r>
        <w:rPr>
          <w:rFonts w:ascii="Times New Roman" w:hAnsi="Times New Roman"/>
          <w:sz w:val="24"/>
          <w:szCs w:val="24"/>
        </w:rPr>
        <w:t xml:space="preserve"> </w:t>
      </w:r>
      <w:r w:rsidRPr="006F72CE">
        <w:rPr>
          <w:rFonts w:ascii="Times New Roman" w:hAnsi="Times New Roman"/>
          <w:sz w:val="24"/>
          <w:szCs w:val="24"/>
        </w:rPr>
        <w:t>C per cycle) for 30 s, 72°</w:t>
      </w:r>
      <w:r>
        <w:rPr>
          <w:rFonts w:ascii="Times New Roman" w:hAnsi="Times New Roman"/>
          <w:sz w:val="24"/>
          <w:szCs w:val="24"/>
        </w:rPr>
        <w:t xml:space="preserve"> </w:t>
      </w:r>
      <w:r w:rsidRPr="006F72CE">
        <w:rPr>
          <w:rFonts w:ascii="Times New Roman" w:hAnsi="Times New Roman"/>
          <w:sz w:val="24"/>
          <w:szCs w:val="24"/>
        </w:rPr>
        <w:t>C for 30 s, followed by an additional 24 cycles of 95°</w:t>
      </w:r>
      <w:r>
        <w:rPr>
          <w:rFonts w:ascii="Times New Roman" w:hAnsi="Times New Roman"/>
          <w:sz w:val="24"/>
          <w:szCs w:val="24"/>
        </w:rPr>
        <w:t xml:space="preserve"> </w:t>
      </w:r>
      <w:r w:rsidRPr="006F72CE">
        <w:rPr>
          <w:rFonts w:ascii="Times New Roman" w:hAnsi="Times New Roman"/>
          <w:sz w:val="24"/>
          <w:szCs w:val="24"/>
        </w:rPr>
        <w:t>C for 30 s, 53°</w:t>
      </w:r>
      <w:r>
        <w:rPr>
          <w:rFonts w:ascii="Times New Roman" w:hAnsi="Times New Roman"/>
          <w:sz w:val="24"/>
          <w:szCs w:val="24"/>
        </w:rPr>
        <w:t xml:space="preserve"> </w:t>
      </w:r>
      <w:r w:rsidRPr="006F72CE">
        <w:rPr>
          <w:rFonts w:ascii="Times New Roman" w:hAnsi="Times New Roman"/>
          <w:sz w:val="24"/>
          <w:szCs w:val="24"/>
        </w:rPr>
        <w:t>C for 30 s, 72°</w:t>
      </w:r>
      <w:r>
        <w:rPr>
          <w:rFonts w:ascii="Times New Roman" w:hAnsi="Times New Roman"/>
          <w:sz w:val="24"/>
          <w:szCs w:val="24"/>
        </w:rPr>
        <w:t xml:space="preserve"> </w:t>
      </w:r>
      <w:r w:rsidRPr="006F72CE">
        <w:rPr>
          <w:rFonts w:ascii="Times New Roman" w:hAnsi="Times New Roman"/>
          <w:sz w:val="24"/>
          <w:szCs w:val="24"/>
        </w:rPr>
        <w:t>C for 30 s and a final extension of 72°</w:t>
      </w:r>
      <w:r>
        <w:rPr>
          <w:rFonts w:ascii="Times New Roman" w:hAnsi="Times New Roman"/>
          <w:sz w:val="24"/>
          <w:szCs w:val="24"/>
        </w:rPr>
        <w:t xml:space="preserve"> </w:t>
      </w:r>
      <w:r w:rsidRPr="006F72CE">
        <w:rPr>
          <w:rFonts w:ascii="Times New Roman" w:hAnsi="Times New Roman"/>
          <w:sz w:val="24"/>
          <w:szCs w:val="24"/>
        </w:rPr>
        <w:t>C for 10 m.</w:t>
      </w:r>
      <w:r>
        <w:rPr>
          <w:rFonts w:ascii="Times New Roman" w:hAnsi="Times New Roman"/>
          <w:sz w:val="24"/>
          <w:szCs w:val="24"/>
        </w:rPr>
        <w:t xml:space="preserve"> Gel electrophoresis (1 % </w:t>
      </w:r>
      <w:proofErr w:type="spellStart"/>
      <w:r>
        <w:rPr>
          <w:rFonts w:ascii="Times New Roman" w:hAnsi="Times New Roman"/>
          <w:sz w:val="24"/>
          <w:szCs w:val="24"/>
        </w:rPr>
        <w:t>agarose</w:t>
      </w:r>
      <w:proofErr w:type="spellEnd"/>
      <w:r>
        <w:rPr>
          <w:rFonts w:ascii="Times New Roman" w:hAnsi="Times New Roman"/>
          <w:sz w:val="24"/>
          <w:szCs w:val="24"/>
        </w:rPr>
        <w:t>) was used to verify the presence of a PCR product of the correct size.</w:t>
      </w:r>
    </w:p>
    <w:p w:rsidR="00C81544" w:rsidRPr="006F72CE" w:rsidRDefault="00C81544" w:rsidP="00C81544">
      <w:pPr>
        <w:spacing w:after="0" w:line="360" w:lineRule="auto"/>
        <w:jc w:val="both"/>
        <w:rPr>
          <w:rFonts w:ascii="Times New Roman" w:hAnsi="Times New Roman"/>
          <w:sz w:val="24"/>
          <w:szCs w:val="24"/>
        </w:rPr>
      </w:pPr>
    </w:p>
    <w:p w:rsidR="00C81544" w:rsidRDefault="00C81544" w:rsidP="00C81544">
      <w:pPr>
        <w:spacing w:after="0" w:line="360" w:lineRule="auto"/>
        <w:jc w:val="both"/>
        <w:rPr>
          <w:rFonts w:ascii="Times New Roman" w:hAnsi="Times New Roman"/>
          <w:sz w:val="24"/>
          <w:szCs w:val="24"/>
        </w:rPr>
      </w:pPr>
      <w:r>
        <w:rPr>
          <w:rFonts w:ascii="Times New Roman" w:hAnsi="Times New Roman"/>
          <w:sz w:val="24"/>
          <w:szCs w:val="24"/>
        </w:rPr>
        <w:t>S</w:t>
      </w:r>
      <w:r w:rsidRPr="006F72CE">
        <w:rPr>
          <w:rFonts w:ascii="Times New Roman" w:hAnsi="Times New Roman"/>
          <w:sz w:val="24"/>
          <w:szCs w:val="24"/>
        </w:rPr>
        <w:t xml:space="preserve">amples </w:t>
      </w:r>
      <w:r>
        <w:rPr>
          <w:rFonts w:ascii="Times New Roman" w:hAnsi="Times New Roman"/>
          <w:sz w:val="24"/>
          <w:szCs w:val="24"/>
        </w:rPr>
        <w:t xml:space="preserve">that </w:t>
      </w:r>
      <w:r w:rsidRPr="006F72CE">
        <w:rPr>
          <w:rFonts w:ascii="Times New Roman" w:hAnsi="Times New Roman"/>
          <w:sz w:val="24"/>
          <w:szCs w:val="24"/>
        </w:rPr>
        <w:t>failed to produce visible PCR products</w:t>
      </w:r>
      <w:r>
        <w:rPr>
          <w:rFonts w:ascii="Times New Roman" w:hAnsi="Times New Roman"/>
          <w:sz w:val="24"/>
          <w:szCs w:val="24"/>
        </w:rPr>
        <w:t xml:space="preserve"> were subjected to a</w:t>
      </w:r>
      <w:r w:rsidRPr="006F72CE">
        <w:rPr>
          <w:rFonts w:ascii="Times New Roman" w:hAnsi="Times New Roman"/>
          <w:sz w:val="24"/>
          <w:szCs w:val="24"/>
        </w:rPr>
        <w:t xml:space="preserve"> nested PCR</w:t>
      </w:r>
      <w:r>
        <w:rPr>
          <w:rFonts w:ascii="Times New Roman" w:hAnsi="Times New Roman"/>
          <w:sz w:val="24"/>
          <w:szCs w:val="24"/>
        </w:rPr>
        <w:t>,</w:t>
      </w:r>
      <w:r w:rsidRPr="006F72CE">
        <w:rPr>
          <w:rFonts w:ascii="Times New Roman" w:hAnsi="Times New Roman"/>
          <w:sz w:val="24"/>
          <w:szCs w:val="24"/>
        </w:rPr>
        <w:t xml:space="preserve"> in which samples were initia</w:t>
      </w:r>
      <w:r>
        <w:rPr>
          <w:rFonts w:ascii="Times New Roman" w:hAnsi="Times New Roman"/>
          <w:sz w:val="24"/>
          <w:szCs w:val="24"/>
        </w:rPr>
        <w:t xml:space="preserve">lly </w:t>
      </w:r>
      <w:r w:rsidRPr="006F72CE">
        <w:rPr>
          <w:rFonts w:ascii="Times New Roman" w:hAnsi="Times New Roman"/>
          <w:sz w:val="24"/>
          <w:szCs w:val="24"/>
        </w:rPr>
        <w:t>amplifi</w:t>
      </w:r>
      <w:r>
        <w:rPr>
          <w:rFonts w:ascii="Times New Roman" w:hAnsi="Times New Roman"/>
          <w:sz w:val="24"/>
          <w:szCs w:val="24"/>
        </w:rPr>
        <w:t>ed</w:t>
      </w:r>
      <w:r w:rsidRPr="006F72CE">
        <w:rPr>
          <w:rFonts w:ascii="Times New Roman" w:hAnsi="Times New Roman"/>
          <w:sz w:val="24"/>
          <w:szCs w:val="24"/>
        </w:rPr>
        <w:t xml:space="preserve"> using </w:t>
      </w:r>
      <w:r>
        <w:rPr>
          <w:rFonts w:ascii="Times New Roman" w:hAnsi="Times New Roman"/>
          <w:sz w:val="24"/>
          <w:szCs w:val="24"/>
        </w:rPr>
        <w:t xml:space="preserve">a </w:t>
      </w:r>
      <w:r w:rsidRPr="006F72CE">
        <w:rPr>
          <w:rFonts w:ascii="Times New Roman" w:hAnsi="Times New Roman"/>
          <w:sz w:val="24"/>
          <w:szCs w:val="24"/>
        </w:rPr>
        <w:t>universal mini-</w:t>
      </w:r>
      <w:proofErr w:type="spellStart"/>
      <w:r w:rsidRPr="006F72CE">
        <w:rPr>
          <w:rFonts w:ascii="Times New Roman" w:hAnsi="Times New Roman"/>
          <w:sz w:val="24"/>
          <w:szCs w:val="24"/>
        </w:rPr>
        <w:t>barcoding</w:t>
      </w:r>
      <w:proofErr w:type="spellEnd"/>
      <w:r w:rsidRPr="006F72CE">
        <w:rPr>
          <w:rFonts w:ascii="Times New Roman" w:hAnsi="Times New Roman"/>
          <w:sz w:val="24"/>
          <w:szCs w:val="24"/>
        </w:rPr>
        <w:t xml:space="preserve"> primer</w:t>
      </w:r>
      <w:r>
        <w:rPr>
          <w:rFonts w:ascii="Times New Roman" w:hAnsi="Times New Roman"/>
          <w:sz w:val="24"/>
          <w:szCs w:val="24"/>
        </w:rPr>
        <w:t xml:space="preserve">, </w:t>
      </w:r>
      <w:r w:rsidRPr="000C3B16">
        <w:rPr>
          <w:rFonts w:ascii="Times New Roman" w:hAnsi="Times New Roman"/>
          <w:sz w:val="24"/>
          <w:szCs w:val="24"/>
        </w:rPr>
        <w:t>Uni-MinibarF1</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&lt;EndNote&gt;&lt;Cite&gt;&lt;Author&gt;Meusnier&lt;/Author&gt;&lt;Year&gt;2008&lt;/Year&gt;&lt;RecNum&gt;149&lt;/RecNum&gt;&lt;DisplayText&gt;[2]&lt;/DisplayText&gt;&lt;record&gt;&lt;rec-number&gt;149&lt;/rec-number&gt;&lt;foreign-keys&gt;&lt;key app="EN" db-id="5022wtsz6v50z6ef2r3xdv0z2xr0std9xfdw"&gt;149&lt;/key&gt;&lt;/foreign-keys&gt;&lt;ref-type name="Journal Article"&gt;17&lt;/ref-type&gt;&lt;contributors&gt;&lt;authors&gt;&lt;author&gt;Meusnier, Isabelle&lt;/author&gt;&lt;author&gt;Singer, Gregory&lt;/author&gt;&lt;author&gt;Landry, Jean-Francois&lt;/author&gt;&lt;author&gt;Hickey, Donal&lt;/author&gt;&lt;author&gt;Hebert, Paul&lt;/author&gt;&lt;author&gt;Hajibabaei, Mehrdad&lt;/author&gt;&lt;/authors&gt;&lt;/contributors&gt;&lt;titles&gt;&lt;title&gt;A universal DNA mini-barcode for biodiversity analysis&lt;/title&gt;&lt;secondary-title&gt;BMC Genomics&lt;/secondary-title&gt;&lt;/titles&gt;&lt;periodical&gt;&lt;full-title&gt;BMC Genomics&lt;/full-title&gt;&lt;/periodical&gt;&lt;pages&gt;214&lt;/pages&gt;&lt;volume&gt;9&lt;/volume&gt;&lt;number&gt;1&lt;/number&gt;&lt;dates&gt;&lt;year&gt;2008&lt;/year&gt;&lt;/dates&gt;&lt;isbn&gt;1471-2164&lt;/isbn&gt;&lt;accession-num&gt;doi:10.1186/1471-2164-9-214&lt;/accession-num&gt;&lt;urls&gt;&lt;related-urls&gt;&lt;url&gt;http://www.biomedcentral.com/1471-2164/9/214&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2" w:tooltip="Meusnier, 2008 #149" w:history="1">
        <w:r>
          <w:rPr>
            <w:rFonts w:ascii="Times New Roman" w:hAnsi="Times New Roman"/>
            <w:noProof/>
            <w:sz w:val="24"/>
            <w:szCs w:val="24"/>
          </w:rPr>
          <w:t>2</w:t>
        </w:r>
      </w:hyperlink>
      <w:r>
        <w:rPr>
          <w:rFonts w:ascii="Times New Roman" w:hAnsi="Times New Roman"/>
          <w:noProof/>
          <w:sz w:val="24"/>
          <w:szCs w:val="24"/>
        </w:rPr>
        <w:t>]</w:t>
      </w:r>
      <w:r>
        <w:rPr>
          <w:rFonts w:ascii="Times New Roman" w:hAnsi="Times New Roman"/>
          <w:sz w:val="24"/>
          <w:szCs w:val="24"/>
        </w:rPr>
        <w:fldChar w:fldCharType="end"/>
      </w:r>
      <w:r w:rsidRPr="006F72CE">
        <w:rPr>
          <w:rFonts w:ascii="Times New Roman" w:hAnsi="Times New Roman"/>
          <w:sz w:val="24"/>
          <w:szCs w:val="24"/>
        </w:rPr>
        <w:t xml:space="preserve"> and ZBJ-ArtR2c. </w:t>
      </w:r>
      <w:r>
        <w:rPr>
          <w:rFonts w:ascii="Times New Roman" w:hAnsi="Times New Roman"/>
          <w:sz w:val="24"/>
          <w:szCs w:val="24"/>
        </w:rPr>
        <w:t xml:space="preserve">The cycling conditions consisted of an initial </w:t>
      </w:r>
      <w:proofErr w:type="spellStart"/>
      <w:r>
        <w:rPr>
          <w:rFonts w:ascii="Times New Roman" w:hAnsi="Times New Roman"/>
          <w:sz w:val="24"/>
          <w:szCs w:val="24"/>
        </w:rPr>
        <w:t>denaturation</w:t>
      </w:r>
      <w:proofErr w:type="spellEnd"/>
      <w:r>
        <w:rPr>
          <w:rFonts w:ascii="Times New Roman" w:hAnsi="Times New Roman"/>
          <w:sz w:val="24"/>
          <w:szCs w:val="24"/>
        </w:rPr>
        <w:t xml:space="preserve"> at </w:t>
      </w:r>
      <w:r w:rsidRPr="006F72CE">
        <w:rPr>
          <w:rFonts w:ascii="Times New Roman" w:hAnsi="Times New Roman"/>
          <w:sz w:val="24"/>
          <w:szCs w:val="24"/>
        </w:rPr>
        <w:t>95°</w:t>
      </w:r>
      <w:r>
        <w:rPr>
          <w:rFonts w:ascii="Times New Roman" w:hAnsi="Times New Roman"/>
          <w:sz w:val="24"/>
          <w:szCs w:val="24"/>
        </w:rPr>
        <w:t xml:space="preserve"> </w:t>
      </w:r>
      <w:r w:rsidRPr="006F72CE">
        <w:rPr>
          <w:rFonts w:ascii="Times New Roman" w:hAnsi="Times New Roman"/>
          <w:sz w:val="24"/>
          <w:szCs w:val="24"/>
        </w:rPr>
        <w:t>C for 3 m, followed by 5 cycles of 95°</w:t>
      </w:r>
      <w:r>
        <w:rPr>
          <w:rFonts w:ascii="Times New Roman" w:hAnsi="Times New Roman"/>
          <w:sz w:val="24"/>
          <w:szCs w:val="24"/>
        </w:rPr>
        <w:t xml:space="preserve"> </w:t>
      </w:r>
      <w:r w:rsidRPr="006F72CE">
        <w:rPr>
          <w:rFonts w:ascii="Times New Roman" w:hAnsi="Times New Roman"/>
          <w:sz w:val="24"/>
          <w:szCs w:val="24"/>
        </w:rPr>
        <w:t>C for 30 s, 46°</w:t>
      </w:r>
      <w:r>
        <w:rPr>
          <w:rFonts w:ascii="Times New Roman" w:hAnsi="Times New Roman"/>
          <w:sz w:val="24"/>
          <w:szCs w:val="24"/>
        </w:rPr>
        <w:t xml:space="preserve"> </w:t>
      </w:r>
      <w:r w:rsidRPr="006F72CE">
        <w:rPr>
          <w:rFonts w:ascii="Times New Roman" w:hAnsi="Times New Roman"/>
          <w:sz w:val="24"/>
          <w:szCs w:val="24"/>
        </w:rPr>
        <w:t>C for 30 s and 72°</w:t>
      </w:r>
      <w:r>
        <w:rPr>
          <w:rFonts w:ascii="Times New Roman" w:hAnsi="Times New Roman"/>
          <w:sz w:val="24"/>
          <w:szCs w:val="24"/>
        </w:rPr>
        <w:t xml:space="preserve"> </w:t>
      </w:r>
      <w:r w:rsidRPr="006F72CE">
        <w:rPr>
          <w:rFonts w:ascii="Times New Roman" w:hAnsi="Times New Roman"/>
          <w:sz w:val="24"/>
          <w:szCs w:val="24"/>
        </w:rPr>
        <w:t>C for 30 s</w:t>
      </w:r>
      <w:r>
        <w:rPr>
          <w:rFonts w:ascii="Times New Roman" w:hAnsi="Times New Roman"/>
          <w:sz w:val="24"/>
          <w:szCs w:val="24"/>
        </w:rPr>
        <w:t>,</w:t>
      </w:r>
      <w:r w:rsidRPr="006F72CE">
        <w:rPr>
          <w:rFonts w:ascii="Times New Roman" w:hAnsi="Times New Roman"/>
          <w:sz w:val="24"/>
          <w:szCs w:val="24"/>
        </w:rPr>
        <w:t xml:space="preserve"> and a further 35 cycles of 95°</w:t>
      </w:r>
      <w:r>
        <w:rPr>
          <w:rFonts w:ascii="Times New Roman" w:hAnsi="Times New Roman"/>
          <w:sz w:val="24"/>
          <w:szCs w:val="24"/>
        </w:rPr>
        <w:t xml:space="preserve"> </w:t>
      </w:r>
      <w:r w:rsidRPr="006F72CE">
        <w:rPr>
          <w:rFonts w:ascii="Times New Roman" w:hAnsi="Times New Roman"/>
          <w:sz w:val="24"/>
          <w:szCs w:val="24"/>
        </w:rPr>
        <w:t>C for 30 s, 53°</w:t>
      </w:r>
      <w:r>
        <w:rPr>
          <w:rFonts w:ascii="Times New Roman" w:hAnsi="Times New Roman"/>
          <w:sz w:val="24"/>
          <w:szCs w:val="24"/>
        </w:rPr>
        <w:t xml:space="preserve"> </w:t>
      </w:r>
      <w:r w:rsidRPr="006F72CE">
        <w:rPr>
          <w:rFonts w:ascii="Times New Roman" w:hAnsi="Times New Roman"/>
          <w:sz w:val="24"/>
          <w:szCs w:val="24"/>
        </w:rPr>
        <w:t>C for 30 s, 72°</w:t>
      </w:r>
      <w:r>
        <w:rPr>
          <w:rFonts w:ascii="Times New Roman" w:hAnsi="Times New Roman"/>
          <w:sz w:val="24"/>
          <w:szCs w:val="24"/>
        </w:rPr>
        <w:t xml:space="preserve"> </w:t>
      </w:r>
      <w:r w:rsidRPr="006F72CE">
        <w:rPr>
          <w:rFonts w:ascii="Times New Roman" w:hAnsi="Times New Roman"/>
          <w:sz w:val="24"/>
          <w:szCs w:val="24"/>
        </w:rPr>
        <w:t>C for 30 s and a final extension of 72°</w:t>
      </w:r>
      <w:r>
        <w:rPr>
          <w:rFonts w:ascii="Times New Roman" w:hAnsi="Times New Roman"/>
          <w:sz w:val="24"/>
          <w:szCs w:val="24"/>
        </w:rPr>
        <w:t xml:space="preserve"> </w:t>
      </w:r>
      <w:r w:rsidRPr="006F72CE">
        <w:rPr>
          <w:rFonts w:ascii="Times New Roman" w:hAnsi="Times New Roman"/>
          <w:sz w:val="24"/>
          <w:szCs w:val="24"/>
        </w:rPr>
        <w:t xml:space="preserve">C for 5 m. </w:t>
      </w:r>
      <w:r>
        <w:rPr>
          <w:rFonts w:ascii="Times New Roman" w:hAnsi="Times New Roman"/>
          <w:sz w:val="24"/>
          <w:szCs w:val="24"/>
        </w:rPr>
        <w:t xml:space="preserve">One </w:t>
      </w:r>
      <w:proofErr w:type="spellStart"/>
      <w:r>
        <w:rPr>
          <w:rFonts w:ascii="Times New Roman" w:hAnsi="Times New Roman"/>
          <w:sz w:val="24"/>
          <w:szCs w:val="24"/>
        </w:rPr>
        <w:t>microlitre</w:t>
      </w:r>
      <w:proofErr w:type="spellEnd"/>
      <w:r>
        <w:rPr>
          <w:rFonts w:ascii="Times New Roman" w:hAnsi="Times New Roman"/>
          <w:sz w:val="24"/>
          <w:szCs w:val="24"/>
        </w:rPr>
        <w:t xml:space="preserve"> of </w:t>
      </w:r>
      <w:r w:rsidRPr="006F72CE">
        <w:rPr>
          <w:rFonts w:ascii="Times New Roman" w:hAnsi="Times New Roman"/>
          <w:sz w:val="24"/>
          <w:szCs w:val="24"/>
        </w:rPr>
        <w:t xml:space="preserve">PCR product was then used as the template in a second round of amplification using </w:t>
      </w:r>
      <w:proofErr w:type="spellStart"/>
      <w:r w:rsidRPr="006F72CE">
        <w:rPr>
          <w:rFonts w:ascii="Times New Roman" w:hAnsi="Times New Roman"/>
          <w:sz w:val="24"/>
          <w:szCs w:val="24"/>
        </w:rPr>
        <w:t>taxon</w:t>
      </w:r>
      <w:proofErr w:type="spellEnd"/>
      <w:r w:rsidRPr="006F72CE">
        <w:rPr>
          <w:rFonts w:ascii="Times New Roman" w:hAnsi="Times New Roman"/>
          <w:sz w:val="24"/>
          <w:szCs w:val="24"/>
        </w:rPr>
        <w:t xml:space="preserve">-specific primers. </w:t>
      </w:r>
    </w:p>
    <w:p w:rsidR="00C81544" w:rsidRDefault="00C81544" w:rsidP="00C81544">
      <w:pPr>
        <w:spacing w:after="0" w:line="360" w:lineRule="auto"/>
        <w:jc w:val="both"/>
        <w:rPr>
          <w:rFonts w:ascii="Times New Roman" w:hAnsi="Times New Roman"/>
          <w:sz w:val="24"/>
          <w:szCs w:val="24"/>
        </w:rPr>
      </w:pPr>
    </w:p>
    <w:p w:rsidR="00C81544" w:rsidRDefault="00C81544" w:rsidP="00C81544">
      <w:pPr>
        <w:spacing w:after="0" w:line="360" w:lineRule="auto"/>
        <w:jc w:val="both"/>
        <w:rPr>
          <w:rFonts w:ascii="Times New Roman" w:hAnsi="Times New Roman"/>
          <w:sz w:val="24"/>
          <w:szCs w:val="24"/>
        </w:rPr>
      </w:pPr>
      <w:r>
        <w:rPr>
          <w:rFonts w:ascii="Times New Roman" w:hAnsi="Times New Roman"/>
          <w:sz w:val="24"/>
          <w:szCs w:val="24"/>
        </w:rPr>
        <w:t>Duplicate</w:t>
      </w:r>
      <w:r w:rsidRPr="006F72CE">
        <w:rPr>
          <w:rFonts w:ascii="Times New Roman" w:hAnsi="Times New Roman"/>
          <w:sz w:val="24"/>
          <w:szCs w:val="24"/>
        </w:rPr>
        <w:t xml:space="preserve"> PCR products generated </w:t>
      </w:r>
      <w:r>
        <w:rPr>
          <w:rFonts w:ascii="Times New Roman" w:hAnsi="Times New Roman"/>
          <w:sz w:val="24"/>
          <w:szCs w:val="24"/>
        </w:rPr>
        <w:t xml:space="preserve">using the </w:t>
      </w:r>
      <w:proofErr w:type="spellStart"/>
      <w:r>
        <w:rPr>
          <w:rFonts w:ascii="Times New Roman" w:hAnsi="Times New Roman"/>
          <w:sz w:val="24"/>
          <w:szCs w:val="24"/>
        </w:rPr>
        <w:t>taxon</w:t>
      </w:r>
      <w:proofErr w:type="spellEnd"/>
      <w:r>
        <w:rPr>
          <w:rFonts w:ascii="Times New Roman" w:hAnsi="Times New Roman"/>
          <w:sz w:val="24"/>
          <w:szCs w:val="24"/>
        </w:rPr>
        <w:t xml:space="preserve">-specific primers </w:t>
      </w:r>
      <w:r w:rsidRPr="006F72CE">
        <w:rPr>
          <w:rFonts w:ascii="Times New Roman" w:hAnsi="Times New Roman"/>
          <w:sz w:val="24"/>
          <w:szCs w:val="24"/>
        </w:rPr>
        <w:t>were pooled</w:t>
      </w:r>
      <w:r>
        <w:rPr>
          <w:rFonts w:ascii="Times New Roman" w:hAnsi="Times New Roman"/>
          <w:sz w:val="24"/>
          <w:szCs w:val="24"/>
        </w:rPr>
        <w:t>,</w:t>
      </w:r>
      <w:r w:rsidRPr="006F72CE">
        <w:rPr>
          <w:rFonts w:ascii="Times New Roman" w:hAnsi="Times New Roman"/>
          <w:sz w:val="24"/>
          <w:szCs w:val="24"/>
        </w:rPr>
        <w:t xml:space="preserve"> purifi</w:t>
      </w:r>
      <w:r>
        <w:rPr>
          <w:rFonts w:ascii="Times New Roman" w:hAnsi="Times New Roman"/>
          <w:sz w:val="24"/>
          <w:szCs w:val="24"/>
        </w:rPr>
        <w:t>ed using Ultraclean PCR clean-up kit (Mo-Bio laboratories)</w:t>
      </w:r>
      <w:r w:rsidRPr="006F72CE">
        <w:rPr>
          <w:rFonts w:ascii="Times New Roman" w:hAnsi="Times New Roman"/>
          <w:sz w:val="24"/>
          <w:szCs w:val="24"/>
        </w:rPr>
        <w:t xml:space="preserve"> an</w:t>
      </w:r>
      <w:r>
        <w:rPr>
          <w:rFonts w:ascii="Times New Roman" w:hAnsi="Times New Roman"/>
          <w:sz w:val="24"/>
          <w:szCs w:val="24"/>
        </w:rPr>
        <w:t>d cloned using either</w:t>
      </w:r>
      <w:r w:rsidRPr="006F72CE">
        <w:rPr>
          <w:rFonts w:ascii="Times New Roman" w:hAnsi="Times New Roman"/>
          <w:sz w:val="24"/>
          <w:szCs w:val="24"/>
        </w:rPr>
        <w:t xml:space="preserve"> </w:t>
      </w:r>
      <w:r>
        <w:rPr>
          <w:rFonts w:ascii="Times New Roman" w:hAnsi="Times New Roman"/>
          <w:sz w:val="24"/>
          <w:szCs w:val="24"/>
        </w:rPr>
        <w:t>a</w:t>
      </w:r>
      <w:r w:rsidRPr="006F72CE">
        <w:rPr>
          <w:rFonts w:ascii="Times New Roman" w:hAnsi="Times New Roman"/>
          <w:sz w:val="24"/>
          <w:szCs w:val="24"/>
        </w:rPr>
        <w:t xml:space="preserve"> </w:t>
      </w:r>
      <w:proofErr w:type="spellStart"/>
      <w:r w:rsidRPr="006F72CE">
        <w:rPr>
          <w:rFonts w:ascii="Times New Roman" w:hAnsi="Times New Roman"/>
          <w:sz w:val="24"/>
          <w:szCs w:val="24"/>
        </w:rPr>
        <w:t>pGem</w:t>
      </w:r>
      <w:proofErr w:type="spellEnd"/>
      <w:r w:rsidRPr="006F72CE">
        <w:rPr>
          <w:rFonts w:ascii="Times New Roman" w:hAnsi="Times New Roman"/>
          <w:sz w:val="24"/>
          <w:szCs w:val="24"/>
        </w:rPr>
        <w:t xml:space="preserve">-T-easy vector cloning kit and JM109 high competency </w:t>
      </w:r>
      <w:r w:rsidRPr="006F72CE">
        <w:rPr>
          <w:rFonts w:ascii="Times New Roman" w:hAnsi="Times New Roman"/>
          <w:i/>
          <w:sz w:val="24"/>
          <w:szCs w:val="24"/>
        </w:rPr>
        <w:t>E.</w:t>
      </w:r>
      <w:r>
        <w:rPr>
          <w:rFonts w:ascii="Times New Roman" w:hAnsi="Times New Roman"/>
          <w:i/>
          <w:sz w:val="24"/>
          <w:szCs w:val="24"/>
        </w:rPr>
        <w:t xml:space="preserve"> </w:t>
      </w:r>
      <w:r w:rsidRPr="006F72CE">
        <w:rPr>
          <w:rFonts w:ascii="Times New Roman" w:hAnsi="Times New Roman"/>
          <w:i/>
          <w:sz w:val="24"/>
          <w:szCs w:val="24"/>
        </w:rPr>
        <w:t>coli</w:t>
      </w:r>
      <w:r w:rsidRPr="006F72CE">
        <w:rPr>
          <w:rFonts w:ascii="Times New Roman" w:hAnsi="Times New Roman"/>
          <w:sz w:val="24"/>
          <w:szCs w:val="24"/>
        </w:rPr>
        <w:t xml:space="preserve"> cells</w:t>
      </w:r>
      <w:r>
        <w:rPr>
          <w:rFonts w:ascii="Times New Roman" w:hAnsi="Times New Roman"/>
          <w:sz w:val="24"/>
          <w:szCs w:val="24"/>
        </w:rPr>
        <w:t xml:space="preserve"> (</w:t>
      </w:r>
      <w:proofErr w:type="spellStart"/>
      <w:r>
        <w:rPr>
          <w:rFonts w:ascii="Times New Roman" w:hAnsi="Times New Roman"/>
          <w:sz w:val="24"/>
          <w:szCs w:val="24"/>
        </w:rPr>
        <w:t>Promega</w:t>
      </w:r>
      <w:proofErr w:type="spellEnd"/>
      <w:r>
        <w:rPr>
          <w:rFonts w:ascii="Times New Roman" w:hAnsi="Times New Roman"/>
          <w:sz w:val="24"/>
          <w:szCs w:val="24"/>
        </w:rPr>
        <w:t xml:space="preserve">), or an Acquire </w:t>
      </w:r>
      <w:r>
        <w:rPr>
          <w:rFonts w:ascii="Times New Roman" w:hAnsi="Times New Roman"/>
          <w:sz w:val="24"/>
          <w:szCs w:val="24"/>
        </w:rPr>
        <w:lastRenderedPageBreak/>
        <w:t xml:space="preserve">PCR Cloning Kit and high efficiency competent cells (Alchemy Biosciences) according to manufacturers’ instructions. A selection of clones were </w:t>
      </w:r>
      <w:proofErr w:type="spellStart"/>
      <w:r w:rsidRPr="006F72CE">
        <w:rPr>
          <w:rFonts w:ascii="Times New Roman" w:hAnsi="Times New Roman"/>
          <w:sz w:val="24"/>
          <w:szCs w:val="24"/>
        </w:rPr>
        <w:t>lysed</w:t>
      </w:r>
      <w:proofErr w:type="spellEnd"/>
      <w:r w:rsidRPr="006F72CE">
        <w:rPr>
          <w:rFonts w:ascii="Times New Roman" w:hAnsi="Times New Roman"/>
          <w:sz w:val="24"/>
          <w:szCs w:val="24"/>
        </w:rPr>
        <w:t xml:space="preserve"> in 50</w:t>
      </w:r>
      <w:r>
        <w:rPr>
          <w:rFonts w:ascii="Times New Roman" w:hAnsi="Times New Roman"/>
          <w:sz w:val="24"/>
          <w:szCs w:val="24"/>
        </w:rPr>
        <w:t xml:space="preserve"> </w:t>
      </w:r>
      <w:proofErr w:type="spellStart"/>
      <w:r>
        <w:rPr>
          <w:rFonts w:ascii="Times New Roman" w:hAnsi="Times New Roman"/>
          <w:sz w:val="24"/>
          <w:szCs w:val="24"/>
        </w:rPr>
        <w:t>μ</w:t>
      </w:r>
      <w:r w:rsidRPr="006F72CE">
        <w:rPr>
          <w:rFonts w:ascii="Times New Roman" w:hAnsi="Times New Roman"/>
          <w:sz w:val="24"/>
          <w:szCs w:val="24"/>
        </w:rPr>
        <w:t>L</w:t>
      </w:r>
      <w:proofErr w:type="spellEnd"/>
      <w:r w:rsidRPr="006F72CE">
        <w:rPr>
          <w:rFonts w:ascii="Times New Roman" w:hAnsi="Times New Roman"/>
          <w:sz w:val="24"/>
          <w:szCs w:val="24"/>
        </w:rPr>
        <w:t xml:space="preserve"> of S</w:t>
      </w:r>
      <w:r>
        <w:rPr>
          <w:rFonts w:ascii="Times New Roman" w:hAnsi="Times New Roman"/>
          <w:sz w:val="24"/>
          <w:szCs w:val="24"/>
        </w:rPr>
        <w:t xml:space="preserve">terile </w:t>
      </w:r>
      <w:proofErr w:type="spellStart"/>
      <w:r>
        <w:rPr>
          <w:rFonts w:ascii="Times New Roman" w:hAnsi="Times New Roman"/>
          <w:sz w:val="24"/>
          <w:szCs w:val="24"/>
        </w:rPr>
        <w:t>Milli</w:t>
      </w:r>
      <w:r w:rsidRPr="006F72CE">
        <w:rPr>
          <w:rFonts w:ascii="Times New Roman" w:hAnsi="Times New Roman"/>
          <w:sz w:val="24"/>
          <w:szCs w:val="24"/>
        </w:rPr>
        <w:t>Q</w:t>
      </w:r>
      <w:proofErr w:type="spellEnd"/>
      <w:r>
        <w:rPr>
          <w:rFonts w:ascii="Times New Roman" w:hAnsi="Times New Roman"/>
          <w:sz w:val="24"/>
          <w:szCs w:val="24"/>
        </w:rPr>
        <w:t xml:space="preserve"> water at 95</w:t>
      </w:r>
      <w:r>
        <w:rPr>
          <w:rFonts w:ascii="Verdana" w:hAnsi="Verdana"/>
          <w:sz w:val="24"/>
          <w:szCs w:val="24"/>
        </w:rPr>
        <w:t>°</w:t>
      </w:r>
      <w:r>
        <w:rPr>
          <w:rFonts w:ascii="Times New Roman" w:hAnsi="Times New Roman"/>
          <w:sz w:val="24"/>
          <w:szCs w:val="24"/>
        </w:rPr>
        <w:t xml:space="preserve"> C</w:t>
      </w:r>
      <w:r w:rsidRPr="006F72CE">
        <w:rPr>
          <w:rFonts w:ascii="Times New Roman" w:hAnsi="Times New Roman"/>
          <w:sz w:val="24"/>
          <w:szCs w:val="24"/>
        </w:rPr>
        <w:t xml:space="preserve"> </w:t>
      </w:r>
      <w:r>
        <w:rPr>
          <w:rFonts w:ascii="Times New Roman" w:hAnsi="Times New Roman"/>
          <w:sz w:val="24"/>
          <w:szCs w:val="24"/>
        </w:rPr>
        <w:t xml:space="preserve">and 1 </w:t>
      </w:r>
      <w:r w:rsidRPr="00F177B5">
        <w:rPr>
          <w:rFonts w:ascii="Symbol" w:hAnsi="Symbol"/>
          <w:sz w:val="24"/>
          <w:szCs w:val="24"/>
        </w:rPr>
        <w:t></w:t>
      </w:r>
      <w:r>
        <w:rPr>
          <w:rFonts w:ascii="Times New Roman" w:hAnsi="Times New Roman"/>
          <w:sz w:val="24"/>
          <w:szCs w:val="24"/>
        </w:rPr>
        <w:t xml:space="preserve">L was subjected to PCR to amplify DNA inserts, using vector primers T7 and SP6 (10 </w:t>
      </w:r>
      <w:r w:rsidRPr="00F177B5">
        <w:rPr>
          <w:rFonts w:ascii="Symbol" w:hAnsi="Symbol"/>
          <w:sz w:val="24"/>
          <w:szCs w:val="24"/>
        </w:rPr>
        <w:t></w:t>
      </w:r>
      <w:r>
        <w:rPr>
          <w:rFonts w:ascii="Times New Roman" w:hAnsi="Times New Roman"/>
          <w:sz w:val="24"/>
          <w:szCs w:val="24"/>
        </w:rPr>
        <w:t xml:space="preserve">M), and </w:t>
      </w:r>
      <w:proofErr w:type="spellStart"/>
      <w:r>
        <w:rPr>
          <w:rFonts w:ascii="Times New Roman" w:hAnsi="Times New Roman"/>
          <w:sz w:val="24"/>
          <w:szCs w:val="24"/>
        </w:rPr>
        <w:t>GoTaq</w:t>
      </w:r>
      <w:proofErr w:type="spellEnd"/>
      <w:r>
        <w:rPr>
          <w:rFonts w:ascii="Times New Roman" w:hAnsi="Times New Roman"/>
          <w:sz w:val="24"/>
          <w:szCs w:val="24"/>
        </w:rPr>
        <w:t xml:space="preserve"> green </w:t>
      </w:r>
      <w:proofErr w:type="spellStart"/>
      <w:r>
        <w:rPr>
          <w:rFonts w:ascii="Times New Roman" w:hAnsi="Times New Roman"/>
          <w:sz w:val="24"/>
          <w:szCs w:val="24"/>
        </w:rPr>
        <w:t>mastermix</w:t>
      </w:r>
      <w:proofErr w:type="spellEnd"/>
      <w:r>
        <w:rPr>
          <w:rFonts w:ascii="Times New Roman" w:hAnsi="Times New Roman"/>
          <w:sz w:val="24"/>
          <w:szCs w:val="24"/>
        </w:rPr>
        <w:t xml:space="preserve"> (</w:t>
      </w:r>
      <w:proofErr w:type="spellStart"/>
      <w:r>
        <w:rPr>
          <w:rFonts w:ascii="Times New Roman" w:hAnsi="Times New Roman"/>
          <w:sz w:val="24"/>
          <w:szCs w:val="24"/>
        </w:rPr>
        <w:t>Promega</w:t>
      </w:r>
      <w:proofErr w:type="spellEnd"/>
      <w:r>
        <w:rPr>
          <w:rFonts w:ascii="Times New Roman" w:hAnsi="Times New Roman"/>
          <w:sz w:val="24"/>
          <w:szCs w:val="24"/>
        </w:rPr>
        <w:t>). Gel electrophoresis was used to verify insert size. Sixteen</w:t>
      </w:r>
      <w:r w:rsidRPr="006F72CE">
        <w:rPr>
          <w:rFonts w:ascii="Times New Roman" w:hAnsi="Times New Roman"/>
          <w:sz w:val="24"/>
          <w:szCs w:val="24"/>
        </w:rPr>
        <w:t xml:space="preserve"> clones</w:t>
      </w:r>
      <w:r>
        <w:rPr>
          <w:rFonts w:ascii="Times New Roman" w:hAnsi="Times New Roman"/>
          <w:sz w:val="24"/>
          <w:szCs w:val="24"/>
        </w:rPr>
        <w:t xml:space="preserve"> from each bat, with an insert of appropriate size (ca.320 </w:t>
      </w:r>
      <w:proofErr w:type="spellStart"/>
      <w:r>
        <w:rPr>
          <w:rFonts w:ascii="Times New Roman" w:hAnsi="Times New Roman"/>
          <w:sz w:val="24"/>
          <w:szCs w:val="24"/>
        </w:rPr>
        <w:t>bp</w:t>
      </w:r>
      <w:proofErr w:type="spellEnd"/>
      <w:r>
        <w:rPr>
          <w:rFonts w:ascii="Times New Roman" w:hAnsi="Times New Roman"/>
          <w:sz w:val="24"/>
          <w:szCs w:val="24"/>
        </w:rPr>
        <w:t>)</w:t>
      </w:r>
      <w:r w:rsidRPr="006F72CE">
        <w:rPr>
          <w:rFonts w:ascii="Times New Roman" w:hAnsi="Times New Roman"/>
          <w:sz w:val="24"/>
          <w:szCs w:val="24"/>
        </w:rPr>
        <w:t xml:space="preserve"> </w:t>
      </w:r>
      <w:r>
        <w:rPr>
          <w:rFonts w:ascii="Times New Roman" w:hAnsi="Times New Roman"/>
          <w:sz w:val="24"/>
          <w:szCs w:val="24"/>
        </w:rPr>
        <w:t>were</w:t>
      </w:r>
      <w:r w:rsidRPr="006F72CE">
        <w:rPr>
          <w:rFonts w:ascii="Times New Roman" w:hAnsi="Times New Roman"/>
          <w:sz w:val="24"/>
          <w:szCs w:val="24"/>
        </w:rPr>
        <w:t xml:space="preserve"> purified </w:t>
      </w:r>
      <w:r>
        <w:rPr>
          <w:rFonts w:ascii="Times New Roman" w:hAnsi="Times New Roman"/>
          <w:sz w:val="24"/>
          <w:szCs w:val="24"/>
        </w:rPr>
        <w:t xml:space="preserve">using the Ultraclean PCR purification kit (Mo Bio Laboratories) </w:t>
      </w:r>
      <w:r w:rsidRPr="006F72CE">
        <w:rPr>
          <w:rFonts w:ascii="Times New Roman" w:hAnsi="Times New Roman"/>
          <w:sz w:val="24"/>
          <w:szCs w:val="24"/>
        </w:rPr>
        <w:t>and sequenced at the Australian Genome Research Facility</w:t>
      </w:r>
      <w:r>
        <w:rPr>
          <w:rFonts w:ascii="Times New Roman" w:hAnsi="Times New Roman"/>
          <w:sz w:val="24"/>
          <w:szCs w:val="24"/>
        </w:rPr>
        <w:t xml:space="preserve"> (Westmead Millennium Institute, Sydney)</w:t>
      </w:r>
      <w:r w:rsidRPr="006F72CE">
        <w:rPr>
          <w:rFonts w:ascii="Times New Roman" w:hAnsi="Times New Roman"/>
          <w:sz w:val="24"/>
          <w:szCs w:val="24"/>
        </w:rPr>
        <w:t xml:space="preserve"> using the ABI Prism Big Dye Terminator reaction on a AB3730xl sequencer.</w:t>
      </w:r>
      <w:r>
        <w:rPr>
          <w:rFonts w:ascii="Times New Roman" w:hAnsi="Times New Roman"/>
          <w:sz w:val="24"/>
          <w:szCs w:val="24"/>
        </w:rPr>
        <w:t xml:space="preserve"> DNA sequences were </w:t>
      </w:r>
      <w:r w:rsidRPr="006F72CE">
        <w:rPr>
          <w:rFonts w:ascii="Times New Roman" w:hAnsi="Times New Roman"/>
          <w:sz w:val="24"/>
          <w:szCs w:val="24"/>
        </w:rPr>
        <w:t xml:space="preserve">aligned using </w:t>
      </w:r>
      <w:proofErr w:type="spellStart"/>
      <w:r w:rsidRPr="006F72CE">
        <w:rPr>
          <w:rFonts w:ascii="Times New Roman" w:hAnsi="Times New Roman"/>
          <w:sz w:val="24"/>
          <w:szCs w:val="24"/>
        </w:rPr>
        <w:t>Cl</w:t>
      </w:r>
      <w:r>
        <w:rPr>
          <w:rFonts w:ascii="Times New Roman" w:hAnsi="Times New Roman"/>
          <w:sz w:val="24"/>
          <w:szCs w:val="24"/>
        </w:rPr>
        <w:t>ustal</w:t>
      </w:r>
      <w:proofErr w:type="spellEnd"/>
      <w:r>
        <w:rPr>
          <w:rFonts w:ascii="Times New Roman" w:hAnsi="Times New Roman"/>
          <w:sz w:val="24"/>
          <w:szCs w:val="24"/>
        </w:rPr>
        <w:t xml:space="preserve"> X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&lt;EndNote&gt;&lt;Cite&gt;&lt;Author&gt;Larkin&lt;/Author&gt;&lt;Year&gt;2007&lt;/Year&gt;&lt;RecNum&gt;142&lt;/RecNum&gt;&lt;DisplayText&gt;[3]&lt;/DisplayText&gt;&lt;record&gt;&lt;rec-number&gt;142&lt;/rec-number&gt;&lt;foreign-keys&gt;&lt;key app="EN" db-id="5022wtsz6v50z6ef2r3xdv0z2xr0std9xfdw"&gt;142&lt;/key&gt;&lt;/foreign-keys&gt;&lt;ref-type name="Journal Article"&gt;17&lt;/ref-type&gt;&lt;contributors&gt;&lt;authors&gt;&lt;author&gt;Larkin, M.A.&lt;/author&gt;&lt;author&gt;Blackshields, G.&lt;/author&gt;&lt;author&gt;Brown, N.P.&lt;/author&gt;&lt;author&gt;Chenna, R.&lt;/author&gt;&lt;author&gt;McGettigan, P.A.&lt;/author&gt;&lt;author&gt;McWilliam, H.&lt;/author&gt;&lt;author&gt;Valentin, F.&lt;/author&gt;&lt;author&gt;Wallace, I.M.&lt;/author&gt;&lt;author&gt;Wilm, A.&lt;/author&gt;&lt;author&gt;Lopez, R.&lt;/author&gt;&lt;author&gt;Thompson, J.D.&lt;/author&gt;&lt;author&gt;Gibson, T.J.&lt;/author&gt;&lt;author&gt;Higgins, D.G.&lt;/author&gt;&lt;/authors&gt;&lt;/contributors&gt;&lt;titles&gt;&lt;title&gt;Clustal W and Clustal X version 2.0&lt;/title&gt;&lt;secondary-title&gt;Bioinformatics&lt;/secondary-title&gt;&lt;/titles&gt;&lt;periodical&gt;&lt;full-title&gt;Bioinformatics&lt;/full-title&gt;&lt;/periodical&gt;&lt;pages&gt;2947-2948&lt;/pages&gt;&lt;volume&gt;23&lt;/volume&gt;&lt;number&gt;21&lt;/number&gt;&lt;dates&gt;&lt;year&gt;2007&lt;/year&gt;&lt;pub-dates&gt;&lt;date&gt;November 1, 2007&lt;/date&gt;&lt;/pub-dates&gt;&lt;/dates&gt;&lt;urls&gt;&lt;related-urls&gt;&lt;url&gt;http://bioinformatics.oxfordjournals.org/content/23/21/2947.abstract&lt;/url&gt;&lt;/related-urls&gt;&lt;/urls&gt;&lt;electronic-resource-num&gt;10.1093/bioinformatics/btm404&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 w:tooltip="Larkin, 2007 #142" w:history="1">
        <w:r>
          <w:rPr>
            <w:rFonts w:ascii="Times New Roman" w:hAnsi="Times New Roman"/>
            <w:noProof/>
            <w:sz w:val="24"/>
            <w:szCs w:val="24"/>
          </w:rPr>
          <w:t>3</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and trimmed of flanking vector bases  </w:t>
      </w:r>
      <w:r w:rsidRPr="006F72CE">
        <w:rPr>
          <w:rFonts w:ascii="Times New Roman" w:hAnsi="Times New Roman"/>
          <w:sz w:val="24"/>
          <w:szCs w:val="24"/>
        </w:rPr>
        <w:t xml:space="preserve">in </w:t>
      </w:r>
      <w:proofErr w:type="spellStart"/>
      <w:r w:rsidRPr="006F72CE">
        <w:rPr>
          <w:rFonts w:ascii="Times New Roman" w:hAnsi="Times New Roman"/>
          <w:sz w:val="24"/>
          <w:szCs w:val="24"/>
        </w:rPr>
        <w:t>BioEdit</w:t>
      </w:r>
      <w:proofErr w:type="spellEnd"/>
      <w:r>
        <w:rPr>
          <w:rFonts w:ascii="Times New Roman" w:hAnsi="Times New Roman"/>
          <w:sz w:val="24"/>
          <w:szCs w:val="24"/>
        </w:rPr>
        <w:t xml:space="preserve"> 7.0.0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&lt;EndNote&gt;&lt;Cite&gt;&lt;Author&gt;Hall&lt;/Author&gt;&lt;Year&gt;2004&lt;/Year&gt;&lt;RecNum&gt;314&lt;/RecNum&gt;&lt;DisplayText&gt;[4]&lt;/DisplayText&gt;&lt;record&gt;&lt;rec-number&gt;314&lt;/rec-number&gt;&lt;foreign-keys&gt;&lt;key app="EN" db-id="5022wtsz6v50z6ef2r3xdv0z2xr0std9xfdw"&gt;314&lt;/key&gt;&lt;/foreign-keys&gt;&lt;ref-type name="Journal Article"&gt;17&lt;/ref-type&gt;&lt;contributors&gt;&lt;authors&gt;&lt;author&gt;Hall, T&lt;/author&gt;&lt;/authors&gt;&lt;/contributors&gt;&lt;titles&gt;&lt;title&gt;BioEdit. Biological sequence alignment editor for Win95&lt;/title&gt;&lt;/titles&gt;&lt;dates&gt;&lt;year&gt;2004&lt;/year&gt;&lt;/dates&gt;&lt;urls&gt;&lt;/urls&gt;&lt;/record&gt;&lt;/Cite&gt;&lt;/EndNote&gt;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 w:tooltip="Hall, 2004 #314" w:history="1">
        <w:r>
          <w:rPr>
            <w:rFonts w:ascii="Times New Roman" w:hAnsi="Times New Roman"/>
            <w:noProof/>
            <w:sz w:val="24"/>
            <w:szCs w:val="24"/>
          </w:rPr>
          <w:t>4</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w:t>
      </w:r>
      <w:r w:rsidRPr="006F72CE">
        <w:rPr>
          <w:rFonts w:ascii="Times New Roman" w:hAnsi="Times New Roman"/>
          <w:sz w:val="24"/>
          <w:szCs w:val="24"/>
        </w:rPr>
        <w:t xml:space="preserve"> </w:t>
      </w:r>
      <w:r>
        <w:rPr>
          <w:rFonts w:ascii="Times New Roman" w:hAnsi="Times New Roman"/>
          <w:sz w:val="24"/>
          <w:szCs w:val="24"/>
        </w:rPr>
        <w:t xml:space="preserve">All spurious sequences (those shorter than ca.157 </w:t>
      </w:r>
      <w:proofErr w:type="spellStart"/>
      <w:r>
        <w:rPr>
          <w:rFonts w:ascii="Times New Roman" w:hAnsi="Times New Roman"/>
          <w:sz w:val="24"/>
          <w:szCs w:val="24"/>
        </w:rPr>
        <w:t>bp</w:t>
      </w:r>
      <w:proofErr w:type="spellEnd"/>
      <w:r>
        <w:rPr>
          <w:rFonts w:ascii="Times New Roman" w:hAnsi="Times New Roman"/>
          <w:sz w:val="24"/>
          <w:szCs w:val="24"/>
        </w:rPr>
        <w:t xml:space="preserve">) were excluded from further analysis. All other sequences were </w:t>
      </w:r>
      <w:r w:rsidRPr="006F72CE">
        <w:rPr>
          <w:rFonts w:ascii="Times New Roman" w:hAnsi="Times New Roman"/>
          <w:sz w:val="24"/>
          <w:szCs w:val="24"/>
        </w:rPr>
        <w:t xml:space="preserve">entered into the identification engine on the </w:t>
      </w:r>
      <w:proofErr w:type="spellStart"/>
      <w:r w:rsidRPr="006F72CE">
        <w:rPr>
          <w:rFonts w:ascii="Times New Roman" w:hAnsi="Times New Roman"/>
          <w:sz w:val="24"/>
          <w:szCs w:val="24"/>
        </w:rPr>
        <w:t>barcoding</w:t>
      </w:r>
      <w:proofErr w:type="spellEnd"/>
      <w:r w:rsidRPr="006F72CE">
        <w:rPr>
          <w:rFonts w:ascii="Times New Roman" w:hAnsi="Times New Roman"/>
          <w:sz w:val="24"/>
          <w:szCs w:val="24"/>
        </w:rPr>
        <w:t xml:space="preserve"> of life database (BOLD)</w:t>
      </w:r>
      <w:r>
        <w:rPr>
          <w:rFonts w:ascii="Times New Roman" w:hAnsi="Times New Roman"/>
          <w:sz w:val="24"/>
          <w:szCs w:val="24"/>
        </w:rPr>
        <w:t xml:space="preserve">. </w:t>
      </w:r>
      <w:r w:rsidRPr="006F72CE">
        <w:rPr>
          <w:rFonts w:ascii="Times New Roman" w:hAnsi="Times New Roman"/>
          <w:sz w:val="24"/>
          <w:szCs w:val="24"/>
        </w:rPr>
        <w:t xml:space="preserve">The nearest sequence match and percent similarity of each </w:t>
      </w:r>
      <w:r>
        <w:rPr>
          <w:rFonts w:ascii="Times New Roman" w:hAnsi="Times New Roman"/>
          <w:sz w:val="24"/>
          <w:szCs w:val="24"/>
        </w:rPr>
        <w:t>sequence</w:t>
      </w:r>
      <w:r w:rsidRPr="006F72CE">
        <w:rPr>
          <w:rFonts w:ascii="Times New Roman" w:hAnsi="Times New Roman"/>
          <w:sz w:val="24"/>
          <w:szCs w:val="24"/>
        </w:rPr>
        <w:t xml:space="preserve"> was recorded</w:t>
      </w:r>
      <w:r>
        <w:rPr>
          <w:rFonts w:ascii="Times New Roman" w:hAnsi="Times New Roman"/>
          <w:sz w:val="24"/>
          <w:szCs w:val="24"/>
        </w:rPr>
        <w:t xml:space="preserve">, with a taxonomic </w:t>
      </w:r>
      <w:r w:rsidRPr="006F72CE">
        <w:rPr>
          <w:rFonts w:ascii="Times New Roman" w:hAnsi="Times New Roman"/>
          <w:sz w:val="24"/>
          <w:szCs w:val="24"/>
        </w:rPr>
        <w:t xml:space="preserve">assignment to order, family, genus or species </w:t>
      </w:r>
      <w:r>
        <w:rPr>
          <w:rFonts w:ascii="Times New Roman" w:hAnsi="Times New Roman"/>
          <w:sz w:val="24"/>
          <w:szCs w:val="24"/>
        </w:rPr>
        <w:t xml:space="preserve">using </w:t>
      </w:r>
      <w:r w:rsidRPr="006F72CE">
        <w:rPr>
          <w:rFonts w:ascii="Times New Roman" w:hAnsi="Times New Roman"/>
          <w:sz w:val="24"/>
          <w:szCs w:val="24"/>
        </w:rPr>
        <w:t xml:space="preserve">taxonomic assignment thresholds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&lt;EndNote&gt;&lt;Cite&gt;&lt;Author&gt;Zeale&lt;/Author&gt;&lt;Year&gt;2011&lt;/Year&gt;&lt;RecNum&gt;147&lt;/RecNum&gt;&lt;DisplayText&gt;[1]&lt;/DisplayText&gt;&lt;record&gt;&lt;rec-number&gt;147&lt;/rec-number&gt;&lt;foreign-keys&gt;&lt;key app="EN" db-id="5022wtsz6v50z6ef2r3xdv0z2xr0std9xfdw"&gt;147&lt;/key&gt;&lt;/foreign-keys&gt;&lt;ref-type name="Journal Article"&gt;17&lt;/ref-type&gt;&lt;contributors&gt;&lt;authors&gt;&lt;author&gt;Zeale, Matt R. K.&lt;/author&gt;&lt;author&gt;Butlin, Roger K.&lt;/author&gt;&lt;author&gt;Barker, Gary L. A.&lt;/author&gt;&lt;author&gt;Lees, David C.&lt;/author&gt;&lt;author&gt;Jones, Gareth&lt;/author&gt;&lt;/authors&gt;&lt;/contributors&gt;&lt;titles&gt;&lt;title&gt;Taxon-specific PCR for DNA barcoding arthropod prey in bat faeces&lt;/title&gt;&lt;secondary-title&gt;Molecular Ecology Resources&lt;/secondary-title&gt;&lt;/titles&gt;&lt;periodical&gt;&lt;full-title&gt;Molecular Ecology Resources&lt;/full-title&gt;&lt;/periodical&gt;&lt;pages&gt;236-244&lt;/pages&gt;&lt;volume&gt;11&lt;/volume&gt;&lt;number&gt;2&lt;/number&gt;&lt;keywords&gt;&lt;keyword&gt;Chiroptera&lt;/keyword&gt;&lt;keyword&gt;COI&lt;/keyword&gt;&lt;keyword&gt;diet analysis&lt;/keyword&gt;&lt;keyword&gt;DNA barcoding&lt;/keyword&gt;&lt;keyword&gt;species identification&lt;/keyword&gt;&lt;keyword&gt;taxon-specific primers&lt;/keyword&gt;&lt;/keywords&gt;&lt;dates&gt;&lt;year&gt;2011&lt;/year&gt;&lt;/dates&gt;&lt;publisher&gt;Blackwell Publishing Ltd&lt;/publisher&gt;&lt;isbn&gt;1755-0998&lt;/isbn&gt;&lt;urls&gt;&lt;related-urls&gt;&lt;url&gt;http://dx.doi.org/10.1111/j.1755-0998.2010.02920.x&lt;/url&gt;&lt;/related-urls&gt;&lt;/urls&gt;&lt;electronic-resource-num&gt;10.1111/j.1755-0998.2010.02920.x&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 w:tooltip="Zeale, 2011 #147" w:history="1">
        <w:r>
          <w:rPr>
            <w:rFonts w:ascii="Times New Roman" w:hAnsi="Times New Roman"/>
            <w:noProof/>
            <w:sz w:val="24"/>
            <w:szCs w:val="24"/>
          </w:rPr>
          <w:t>1</w:t>
        </w:r>
      </w:hyperlink>
      <w:r>
        <w:rPr>
          <w:rFonts w:ascii="Times New Roman" w:hAnsi="Times New Roman"/>
          <w:noProof/>
          <w:sz w:val="24"/>
          <w:szCs w:val="24"/>
        </w:rPr>
        <w:t>]</w:t>
      </w:r>
      <w:r>
        <w:rPr>
          <w:rFonts w:ascii="Times New Roman" w:hAnsi="Times New Roman"/>
          <w:sz w:val="24"/>
          <w:szCs w:val="24"/>
        </w:rPr>
        <w:fldChar w:fldCharType="end"/>
      </w:r>
      <w:r w:rsidRPr="006F72CE">
        <w:rPr>
          <w:rFonts w:ascii="Times New Roman" w:hAnsi="Times New Roman"/>
          <w:sz w:val="24"/>
          <w:szCs w:val="24"/>
        </w:rPr>
        <w:t>.</w:t>
      </w:r>
      <w:r>
        <w:rPr>
          <w:rFonts w:ascii="Times New Roman" w:hAnsi="Times New Roman"/>
          <w:sz w:val="24"/>
          <w:szCs w:val="24"/>
        </w:rPr>
        <w:t xml:space="preserve"> When sequence similarity was greater for a </w:t>
      </w:r>
      <w:proofErr w:type="spellStart"/>
      <w:r>
        <w:rPr>
          <w:rFonts w:ascii="Times New Roman" w:hAnsi="Times New Roman"/>
          <w:sz w:val="24"/>
          <w:szCs w:val="24"/>
        </w:rPr>
        <w:t>taxon</w:t>
      </w:r>
      <w:proofErr w:type="spellEnd"/>
      <w:r>
        <w:rPr>
          <w:rFonts w:ascii="Times New Roman" w:hAnsi="Times New Roman"/>
          <w:sz w:val="24"/>
          <w:szCs w:val="24"/>
        </w:rPr>
        <w:t xml:space="preserve"> not currently known to exist in Australia, the sequence was assigned to the nearest match known to occur in Australia.</w:t>
      </w:r>
    </w:p>
    <w:p w:rsidR="00C81544" w:rsidRDefault="00C81544" w:rsidP="00C81544">
      <w:pPr>
        <w:spacing w:after="0" w:line="360" w:lineRule="auto"/>
        <w:jc w:val="both"/>
        <w:rPr>
          <w:rFonts w:ascii="Times New Roman" w:hAnsi="Times New Roman"/>
          <w:sz w:val="24"/>
          <w:szCs w:val="24"/>
        </w:rPr>
      </w:pPr>
    </w:p>
    <w:p w:rsidR="00C81544" w:rsidRDefault="00C81544" w:rsidP="00C81544">
      <w:pPr>
        <w:spacing w:after="0" w:line="360" w:lineRule="auto"/>
        <w:jc w:val="both"/>
        <w:rPr>
          <w:rFonts w:ascii="Times New Roman" w:hAnsi="Times New Roman"/>
          <w:i/>
          <w:sz w:val="24"/>
          <w:szCs w:val="24"/>
        </w:rPr>
      </w:pPr>
      <w:r>
        <w:rPr>
          <w:rFonts w:ascii="Times New Roman" w:hAnsi="Times New Roman"/>
          <w:i/>
          <w:sz w:val="24"/>
          <w:szCs w:val="24"/>
        </w:rPr>
        <w:t>Calibration of technique sensitivity for detection of mosquito DNA</w:t>
      </w:r>
    </w:p>
    <w:p w:rsidR="00C81544" w:rsidRDefault="00C81544" w:rsidP="00C81544">
      <w:pPr>
        <w:spacing w:after="0" w:line="360" w:lineRule="auto"/>
        <w:jc w:val="both"/>
        <w:rPr>
          <w:rFonts w:ascii="Times New Roman" w:hAnsi="Times New Roman"/>
          <w:sz w:val="24"/>
          <w:szCs w:val="24"/>
        </w:rPr>
      </w:pPr>
      <w:r>
        <w:rPr>
          <w:rFonts w:ascii="Times New Roman" w:hAnsi="Times New Roman"/>
          <w:sz w:val="24"/>
          <w:szCs w:val="24"/>
        </w:rPr>
        <w:t xml:space="preserve">While </w:t>
      </w:r>
      <w:proofErr w:type="spellStart"/>
      <w:r>
        <w:rPr>
          <w:rFonts w:ascii="Times New Roman" w:hAnsi="Times New Roman"/>
          <w:sz w:val="24"/>
          <w:szCs w:val="24"/>
        </w:rPr>
        <w:t>Zeale</w:t>
      </w:r>
      <w:proofErr w:type="spellEnd"/>
      <w:r>
        <w:rPr>
          <w:rFonts w:ascii="Times New Roman" w:hAnsi="Times New Roman"/>
          <w:sz w:val="24"/>
          <w:szCs w:val="24"/>
        </w:rPr>
        <w:t xml:space="preserve"> </w:t>
      </w:r>
      <w:r w:rsidRPr="00677968">
        <w:rPr>
          <w:rFonts w:ascii="Times New Roman" w:hAnsi="Times New Roman"/>
          <w:i/>
          <w:sz w:val="24"/>
          <w:szCs w:val="24"/>
        </w:rPr>
        <w:t>et al</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&lt;EndNote&gt;&lt;Cite&gt;&lt;Author&gt;Zeale&lt;/Author&gt;&lt;Year&gt;2011&lt;/Year&gt;&lt;RecNum&gt;147&lt;/RecNum&gt;&lt;DisplayText&gt;[1]&lt;/DisplayText&gt;&lt;record&gt;&lt;rec-number&gt;147&lt;/rec-number&gt;&lt;foreign-keys&gt;&lt;key app="EN" db-id="5022wtsz6v50z6ef2r3xdv0z2xr0std9xfdw"&gt;147&lt;/key&gt;&lt;/foreign-keys&gt;&lt;ref-type name="Journal Article"&gt;17&lt;/ref-type&gt;&lt;contributors&gt;&lt;authors&gt;&lt;author&gt;Zeale, Matt R. K.&lt;/author&gt;&lt;author&gt;Butlin, Roger K.&lt;/author&gt;&lt;author&gt;Barker, Gary L. A.&lt;/author&gt;&lt;author&gt;Lees, David C.&lt;/author&gt;&lt;author&gt;Jones, Gareth&lt;/author&gt;&lt;/authors&gt;&lt;/contributors&gt;&lt;titles&gt;&lt;title&gt;Taxon-specific PCR for DNA barcoding arthropod prey in bat faeces&lt;/title&gt;&lt;secondary-title&gt;Molecular Ecology Resources&lt;/secondary-title&gt;&lt;/titles&gt;&lt;periodical&gt;&lt;full-title&gt;Molecular Ecology Resources&lt;/full-title&gt;&lt;/periodical&gt;&lt;pages&gt;236-244&lt;/pages&gt;&lt;volume&gt;11&lt;/volume&gt;&lt;number&gt;2&lt;/number&gt;&lt;keywords&gt;&lt;keyword&gt;Chiroptera&lt;/keyword&gt;&lt;keyword&gt;COI&lt;/keyword&gt;&lt;keyword&gt;diet analysis&lt;/keyword&gt;&lt;keyword&gt;DNA barcoding&lt;/keyword&gt;&lt;keyword&gt;species identification&lt;/keyword&gt;&lt;keyword&gt;taxon-specific primers&lt;/keyword&gt;&lt;/keywords&gt;&lt;dates&gt;&lt;year&gt;2011&lt;/year&gt;&lt;/dates&gt;&lt;publisher&gt;Blackwell Publishing Ltd&lt;/publisher&gt;&lt;isbn&gt;1755-0998&lt;/isbn&gt;&lt;urls&gt;&lt;related-urls&gt;&lt;url&gt;http://dx.doi.org/10.1111/j.1755-0998.2010.02920.x&lt;/url&gt;&lt;/related-urls&gt;&lt;/urls&gt;&lt;electronic-resource-num&gt;10.1111/j.1755-0998.2010.02920.x&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 w:tooltip="Zeale, 2011 #147" w:history="1">
        <w:r>
          <w:rPr>
            <w:rFonts w:ascii="Times New Roman" w:hAnsi="Times New Roman"/>
            <w:noProof/>
            <w:sz w:val="24"/>
            <w:szCs w:val="24"/>
          </w:rPr>
          <w:t>1</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reported no bias in </w:t>
      </w:r>
      <w:proofErr w:type="spellStart"/>
      <w:r>
        <w:rPr>
          <w:rFonts w:ascii="Times New Roman" w:hAnsi="Times New Roman"/>
          <w:sz w:val="24"/>
          <w:szCs w:val="24"/>
        </w:rPr>
        <w:t>detectability</w:t>
      </w:r>
      <w:proofErr w:type="spellEnd"/>
      <w:r>
        <w:rPr>
          <w:rFonts w:ascii="Times New Roman" w:hAnsi="Times New Roman"/>
          <w:sz w:val="24"/>
          <w:szCs w:val="24"/>
        </w:rPr>
        <w:t xml:space="preserve"> of various </w:t>
      </w:r>
      <w:proofErr w:type="spellStart"/>
      <w:r>
        <w:rPr>
          <w:rFonts w:ascii="Times New Roman" w:hAnsi="Times New Roman"/>
          <w:sz w:val="24"/>
          <w:szCs w:val="24"/>
        </w:rPr>
        <w:t>taxa</w:t>
      </w:r>
      <w:proofErr w:type="spellEnd"/>
      <w:r>
        <w:rPr>
          <w:rFonts w:ascii="Times New Roman" w:hAnsi="Times New Roman"/>
          <w:sz w:val="24"/>
          <w:szCs w:val="24"/>
        </w:rPr>
        <w:t xml:space="preserve">, the tested </w:t>
      </w:r>
      <w:proofErr w:type="spellStart"/>
      <w:r>
        <w:rPr>
          <w:rFonts w:ascii="Times New Roman" w:hAnsi="Times New Roman"/>
          <w:sz w:val="24"/>
          <w:szCs w:val="24"/>
        </w:rPr>
        <w:t>taxa</w:t>
      </w:r>
      <w:proofErr w:type="spellEnd"/>
      <w:r>
        <w:rPr>
          <w:rFonts w:ascii="Times New Roman" w:hAnsi="Times New Roman"/>
          <w:sz w:val="24"/>
          <w:szCs w:val="24"/>
        </w:rPr>
        <w:t xml:space="preserve"> did not include mosquitoes. To provide a baseline for </w:t>
      </w:r>
      <w:proofErr w:type="spellStart"/>
      <w:r>
        <w:rPr>
          <w:rFonts w:ascii="Times New Roman" w:hAnsi="Times New Roman"/>
          <w:sz w:val="24"/>
          <w:szCs w:val="24"/>
        </w:rPr>
        <w:t>detectability</w:t>
      </w:r>
      <w:proofErr w:type="spellEnd"/>
      <w:r>
        <w:rPr>
          <w:rFonts w:ascii="Times New Roman" w:hAnsi="Times New Roman"/>
          <w:sz w:val="24"/>
          <w:szCs w:val="24"/>
        </w:rPr>
        <w:t xml:space="preserve"> of mosquito DNA among DNA of other </w:t>
      </w:r>
      <w:proofErr w:type="spellStart"/>
      <w:r>
        <w:rPr>
          <w:rFonts w:ascii="Times New Roman" w:hAnsi="Times New Roman"/>
          <w:sz w:val="24"/>
          <w:szCs w:val="24"/>
        </w:rPr>
        <w:t>taxa</w:t>
      </w:r>
      <w:proofErr w:type="spellEnd"/>
      <w:r>
        <w:rPr>
          <w:rFonts w:ascii="Times New Roman" w:hAnsi="Times New Roman"/>
          <w:sz w:val="24"/>
          <w:szCs w:val="24"/>
        </w:rPr>
        <w:t xml:space="preserve">, artificial bat faecal material was manufactured with mealworms and varying concentrations of mosquitoes (by volume). One batch of each prey (mosquito plus mealworm) was made by grinding known numbers of mosquitoes and mealworms in separate 2-mL vials with distilled water. For the mosquito stock mixture, 0.43 g of </w:t>
      </w:r>
      <w:r w:rsidRPr="004A54E8">
        <w:rPr>
          <w:rFonts w:ascii="Times New Roman" w:hAnsi="Times New Roman"/>
          <w:i/>
          <w:sz w:val="24"/>
          <w:szCs w:val="24"/>
        </w:rPr>
        <w:t xml:space="preserve">Aedes </w:t>
      </w:r>
      <w:proofErr w:type="spellStart"/>
      <w:r w:rsidRPr="004A54E8">
        <w:rPr>
          <w:rFonts w:ascii="Times New Roman" w:hAnsi="Times New Roman"/>
          <w:i/>
          <w:sz w:val="24"/>
          <w:szCs w:val="24"/>
        </w:rPr>
        <w:t>aegyptii</w:t>
      </w:r>
      <w:proofErr w:type="spellEnd"/>
      <w:r>
        <w:rPr>
          <w:rFonts w:ascii="Times New Roman" w:hAnsi="Times New Roman"/>
          <w:sz w:val="24"/>
          <w:szCs w:val="24"/>
        </w:rPr>
        <w:t xml:space="preserve"> individuals was added to 2 </w:t>
      </w:r>
      <w:proofErr w:type="spellStart"/>
      <w:r>
        <w:rPr>
          <w:rFonts w:ascii="Times New Roman" w:hAnsi="Times New Roman"/>
          <w:sz w:val="24"/>
          <w:szCs w:val="24"/>
        </w:rPr>
        <w:t>mL</w:t>
      </w:r>
      <w:proofErr w:type="spellEnd"/>
      <w:r>
        <w:rPr>
          <w:rFonts w:ascii="Times New Roman" w:hAnsi="Times New Roman"/>
          <w:sz w:val="24"/>
          <w:szCs w:val="24"/>
        </w:rPr>
        <w:t xml:space="preserve"> of distilled water (0.18 g mL</w:t>
      </w:r>
      <w:r w:rsidRPr="0088667E">
        <w:rPr>
          <w:rFonts w:ascii="Times New Roman" w:hAnsi="Times New Roman"/>
          <w:sz w:val="24"/>
          <w:szCs w:val="24"/>
          <w:vertAlign w:val="superscript"/>
        </w:rPr>
        <w:t>-1</w:t>
      </w:r>
      <w:r>
        <w:rPr>
          <w:rFonts w:ascii="Times New Roman" w:hAnsi="Times New Roman"/>
          <w:sz w:val="24"/>
          <w:szCs w:val="24"/>
        </w:rPr>
        <w:t xml:space="preserve"> assuming 1 g of mosquito = 1 </w:t>
      </w:r>
      <w:proofErr w:type="spellStart"/>
      <w:r>
        <w:rPr>
          <w:rFonts w:ascii="Times New Roman" w:hAnsi="Times New Roman"/>
          <w:sz w:val="24"/>
          <w:szCs w:val="24"/>
        </w:rPr>
        <w:t>mL</w:t>
      </w:r>
      <w:proofErr w:type="spellEnd"/>
      <w:r>
        <w:rPr>
          <w:rFonts w:ascii="Times New Roman" w:hAnsi="Times New Roman"/>
          <w:sz w:val="24"/>
          <w:szCs w:val="24"/>
        </w:rPr>
        <w:t xml:space="preserve">), while 0.44 g of mealworm individuals was added to 1 </w:t>
      </w:r>
      <w:proofErr w:type="spellStart"/>
      <w:r>
        <w:rPr>
          <w:rFonts w:ascii="Times New Roman" w:hAnsi="Times New Roman"/>
          <w:sz w:val="24"/>
          <w:szCs w:val="24"/>
        </w:rPr>
        <w:t>mL</w:t>
      </w:r>
      <w:proofErr w:type="spellEnd"/>
      <w:r>
        <w:rPr>
          <w:rFonts w:ascii="Times New Roman" w:hAnsi="Times New Roman"/>
          <w:sz w:val="24"/>
          <w:szCs w:val="24"/>
        </w:rPr>
        <w:t xml:space="preserve"> of distilled water for the stock mealworm mixture (0.30 g mL</w:t>
      </w:r>
      <w:r w:rsidRPr="002D7BF2">
        <w:rPr>
          <w:rFonts w:ascii="Times New Roman" w:hAnsi="Times New Roman"/>
          <w:sz w:val="24"/>
          <w:szCs w:val="24"/>
          <w:vertAlign w:val="superscript"/>
        </w:rPr>
        <w:t>-1</w:t>
      </w:r>
      <w:r>
        <w:rPr>
          <w:rFonts w:ascii="Times New Roman" w:hAnsi="Times New Roman"/>
          <w:sz w:val="24"/>
          <w:szCs w:val="24"/>
        </w:rPr>
        <w:t xml:space="preserve"> assuming 1 g of mealworm = 1 </w:t>
      </w:r>
      <w:proofErr w:type="spellStart"/>
      <w:r>
        <w:rPr>
          <w:rFonts w:ascii="Times New Roman" w:hAnsi="Times New Roman"/>
          <w:sz w:val="24"/>
          <w:szCs w:val="24"/>
        </w:rPr>
        <w:t>mL</w:t>
      </w:r>
      <w:proofErr w:type="spellEnd"/>
      <w:r>
        <w:rPr>
          <w:rFonts w:ascii="Times New Roman" w:hAnsi="Times New Roman"/>
          <w:sz w:val="24"/>
          <w:szCs w:val="24"/>
        </w:rPr>
        <w:t xml:space="preserve">). Five sterile glass balls were added before vigorous shaking in a </w:t>
      </w:r>
      <w:proofErr w:type="spellStart"/>
      <w:r>
        <w:rPr>
          <w:rFonts w:ascii="Times New Roman" w:hAnsi="Times New Roman"/>
          <w:sz w:val="24"/>
          <w:szCs w:val="24"/>
        </w:rPr>
        <w:t>mosavex</w:t>
      </w:r>
      <w:proofErr w:type="spellEnd"/>
      <w:r>
        <w:rPr>
          <w:rFonts w:ascii="Times New Roman" w:hAnsi="Times New Roman"/>
          <w:sz w:val="24"/>
          <w:szCs w:val="24"/>
        </w:rPr>
        <w:t xml:space="preserve"> machine (Department of Medical Entomology, Westmead Hospital and University of Sydney) for 1 h 15 m. Mealworm and mosquito slurries were then transferred to separate sterile jars using 1-mL pipettes. Using the two stock slurries, 0 %, 5 %, 10 %, 15 %, 20 % and 100 % of mosquito solutions were made. </w:t>
      </w:r>
    </w:p>
    <w:p w:rsidR="00C81544" w:rsidRDefault="00C81544"/>
    <w:p w:rsidR="00C81544" w:rsidRDefault="00C81544"/>
    <w:p w:rsidR="00C81544" w:rsidRDefault="00C81544" w:rsidP="00C81544">
      <w:pPr>
        <w:spacing w:after="0" w:line="360" w:lineRule="auto"/>
        <w:ind w:left="720" w:hanging="720"/>
        <w:rPr>
          <w:rFonts w:ascii="Times New Roman" w:hAnsi="Times New Roman" w:cs="Times New Roman"/>
          <w:noProof/>
          <w:sz w:val="24"/>
          <w:szCs w:val="24"/>
        </w:rPr>
      </w:pPr>
      <w:r>
        <w:lastRenderedPageBreak/>
        <w:fldChar w:fldCharType="begin"/>
      </w:r>
      <w:r>
        <w:instrText xml:space="preserve"> ADDIN EN.REFLIST </w:instrText>
      </w:r>
      <w:r>
        <w:fldChar w:fldCharType="separate"/>
      </w:r>
      <w:bookmarkStart w:id="0" w:name="_ENREF_1"/>
      <w:r w:rsidRPr="00C81544">
        <w:rPr>
          <w:rFonts w:ascii="Times New Roman" w:hAnsi="Times New Roman" w:cs="Times New Roman"/>
          <w:noProof/>
          <w:sz w:val="24"/>
          <w:szCs w:val="24"/>
        </w:rPr>
        <w:t>1. Zeale MRK, Butlin RK, Barker GLA, Lees DC, Jones G (2011) Taxon-specific PCR for DNA barcoding arthropod prey in bat faeces. Mol Ecol Resour 11: 236-244.</w:t>
      </w:r>
      <w:bookmarkEnd w:id="0"/>
    </w:p>
    <w:p w:rsidR="00C81544" w:rsidRPr="00C81544" w:rsidRDefault="00C81544" w:rsidP="00C81544">
      <w:pPr>
        <w:spacing w:after="0" w:line="360" w:lineRule="auto"/>
        <w:ind w:left="720" w:hanging="720"/>
        <w:rPr>
          <w:rFonts w:ascii="Times New Roman" w:hAnsi="Times New Roman" w:cs="Times New Roman"/>
          <w:noProof/>
          <w:sz w:val="24"/>
          <w:szCs w:val="24"/>
        </w:rPr>
      </w:pPr>
    </w:p>
    <w:p w:rsidR="00C81544" w:rsidRDefault="00C81544" w:rsidP="00C81544">
      <w:pPr>
        <w:spacing w:after="0" w:line="360" w:lineRule="auto"/>
        <w:ind w:left="720" w:hanging="720"/>
        <w:rPr>
          <w:rFonts w:ascii="Times New Roman" w:hAnsi="Times New Roman" w:cs="Times New Roman"/>
          <w:noProof/>
          <w:sz w:val="24"/>
          <w:szCs w:val="24"/>
        </w:rPr>
      </w:pPr>
      <w:bookmarkStart w:id="1" w:name="_ENREF_2"/>
      <w:r w:rsidRPr="00C81544">
        <w:rPr>
          <w:rFonts w:ascii="Times New Roman" w:hAnsi="Times New Roman" w:cs="Times New Roman"/>
          <w:noProof/>
          <w:sz w:val="24"/>
          <w:szCs w:val="24"/>
        </w:rPr>
        <w:t>2. Meusnier I, Singer G, Landry J-F, Hickey D, Hebert P, et al. (2008) A universal DNA mini-barcode for biodiversity analysis. BMC Genomics 9: 214.</w:t>
      </w:r>
      <w:bookmarkEnd w:id="1"/>
    </w:p>
    <w:p w:rsidR="00C81544" w:rsidRPr="00C81544" w:rsidRDefault="00C81544" w:rsidP="00C81544">
      <w:pPr>
        <w:spacing w:after="0" w:line="360" w:lineRule="auto"/>
        <w:ind w:left="720" w:hanging="720"/>
        <w:rPr>
          <w:rFonts w:ascii="Times New Roman" w:hAnsi="Times New Roman" w:cs="Times New Roman"/>
          <w:noProof/>
          <w:sz w:val="24"/>
          <w:szCs w:val="24"/>
        </w:rPr>
      </w:pPr>
    </w:p>
    <w:p w:rsidR="00C81544" w:rsidRDefault="00C81544" w:rsidP="00C81544">
      <w:pPr>
        <w:spacing w:after="0" w:line="360" w:lineRule="auto"/>
        <w:ind w:left="720" w:hanging="720"/>
        <w:rPr>
          <w:rFonts w:ascii="Times New Roman" w:hAnsi="Times New Roman" w:cs="Times New Roman"/>
          <w:noProof/>
          <w:sz w:val="24"/>
          <w:szCs w:val="24"/>
        </w:rPr>
      </w:pPr>
      <w:bookmarkStart w:id="2" w:name="_ENREF_3"/>
      <w:r w:rsidRPr="00C81544">
        <w:rPr>
          <w:rFonts w:ascii="Times New Roman" w:hAnsi="Times New Roman" w:cs="Times New Roman"/>
          <w:noProof/>
          <w:sz w:val="24"/>
          <w:szCs w:val="24"/>
        </w:rPr>
        <w:t>3. Larkin MA, Blackshields G, Brown NP, Chenna R, McGettigan PA, et al. (2007) Clustal W and Clustal X version 2.0. Bioinformatics 23: 2947-2948.</w:t>
      </w:r>
      <w:bookmarkEnd w:id="2"/>
    </w:p>
    <w:p w:rsidR="00C81544" w:rsidRPr="00C81544" w:rsidRDefault="00C81544" w:rsidP="00C81544">
      <w:pPr>
        <w:spacing w:after="0" w:line="360" w:lineRule="auto"/>
        <w:ind w:left="720" w:hanging="720"/>
        <w:rPr>
          <w:rFonts w:ascii="Times New Roman" w:hAnsi="Times New Roman" w:cs="Times New Roman"/>
          <w:noProof/>
          <w:sz w:val="24"/>
          <w:szCs w:val="24"/>
        </w:rPr>
      </w:pPr>
    </w:p>
    <w:p w:rsidR="00C81544" w:rsidRPr="00C81544" w:rsidRDefault="00C81544" w:rsidP="00C81544">
      <w:pPr>
        <w:spacing w:after="0" w:line="360" w:lineRule="auto"/>
        <w:ind w:left="720" w:hanging="720"/>
        <w:rPr>
          <w:rFonts w:ascii="Times New Roman" w:hAnsi="Times New Roman" w:cs="Times New Roman"/>
          <w:noProof/>
          <w:sz w:val="24"/>
          <w:szCs w:val="24"/>
        </w:rPr>
      </w:pPr>
      <w:bookmarkStart w:id="3" w:name="_ENREF_4"/>
      <w:r w:rsidRPr="00C81544">
        <w:rPr>
          <w:rFonts w:ascii="Times New Roman" w:hAnsi="Times New Roman" w:cs="Times New Roman"/>
          <w:noProof/>
          <w:sz w:val="24"/>
          <w:szCs w:val="24"/>
        </w:rPr>
        <w:t>4. Hall T (2004) BioEdit. Biological sequence alignment editor for Win95.</w:t>
      </w:r>
      <w:bookmarkEnd w:id="3"/>
    </w:p>
    <w:p w:rsidR="00C81544" w:rsidRDefault="00C81544" w:rsidP="00C81544">
      <w:pPr>
        <w:spacing w:line="240" w:lineRule="auto"/>
        <w:rPr>
          <w:rFonts w:ascii="Calibri" w:hAnsi="Calibri" w:cs="Calibri"/>
          <w:noProof/>
        </w:rPr>
      </w:pPr>
    </w:p>
    <w:p w:rsidR="00867F2D" w:rsidRDefault="00C81544">
      <w:r>
        <w:fldChar w:fldCharType="end"/>
      </w:r>
    </w:p>
    <w:sectPr w:rsidR="00867F2D" w:rsidSect="00867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EN.InstantFormat" w:val="&lt;ENInstantFormat&gt;&lt;Enabled&gt;0&lt;/Enabled&gt;&lt;ScanUnformatted&gt;0&lt;/ScanUnformatted&gt;&lt;ScanChanges&gt;1&lt;/ScanChanges&gt;&lt;Suspended&gt;1&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5022wtsz6v50z6ef2r3xdv0z2xr0std9xfdw&quot;&gt;bats&lt;record-ids&gt;&lt;item&gt;142&lt;/item&gt;&lt;item&gt;147&lt;/item&gt;&lt;item&gt;149&lt;/item&gt;&lt;item&gt;314&lt;/item&gt;&lt;/record-ids&gt;&lt;/item&gt;&lt;/Libraries&gt;"/>
  </w:docVars>
  <w:rsids>
    <w:rsidRoot w:val="00C81544"/>
    <w:rsid w:val="0076063B"/>
    <w:rsid w:val="00867F2D"/>
    <w:rsid w:val="00C8154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5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Gonsalves</dc:creator>
  <cp:lastModifiedBy>Gonsalves</cp:lastModifiedBy>
  <cp:revision>1</cp:revision>
  <dcterms:created xsi:type="dcterms:W3CDTF">2013-02-17T13:50:00Z</dcterms:created>
  <dcterms:modified xsi:type="dcterms:W3CDTF">2013-02-17T14:01:00Z</dcterms:modified>
</cp:coreProperties>
</file>