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6" w:type="dxa"/>
        <w:tblInd w:w="108" w:type="dxa"/>
        <w:tblLook w:val="04A0"/>
      </w:tblPr>
      <w:tblGrid>
        <w:gridCol w:w="976"/>
        <w:gridCol w:w="2534"/>
        <w:gridCol w:w="2098"/>
        <w:gridCol w:w="976"/>
        <w:gridCol w:w="976"/>
        <w:gridCol w:w="976"/>
      </w:tblGrid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Mean Bell Height (mm)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+</w:t>
            </w: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Jan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Mar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Apr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Jun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Jul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Aug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Sep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Oct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Nov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5B4141" w:rsidRPr="007435B3" w:rsidTr="00011E8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Dec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141" w:rsidRPr="00ED2A60" w:rsidRDefault="005B4141" w:rsidP="00011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5B4141" w:rsidRDefault="005B4141" w:rsidP="005B4141">
      <w:pPr>
        <w:rPr>
          <w:rFonts w:ascii="Times New Roman" w:hAnsi="Times New Roman"/>
          <w:sz w:val="24"/>
          <w:szCs w:val="24"/>
        </w:rPr>
      </w:pPr>
    </w:p>
    <w:p w:rsidR="005B4141" w:rsidRPr="00070996" w:rsidRDefault="005B4141" w:rsidP="005B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S1</w:t>
      </w:r>
      <w:r w:rsidRPr="00070996">
        <w:rPr>
          <w:rFonts w:ascii="Times New Roman" w:hAnsi="Times New Roman"/>
          <w:sz w:val="24"/>
          <w:szCs w:val="24"/>
        </w:rPr>
        <w:t xml:space="preserve">. Mean bell height of </w:t>
      </w:r>
      <w:r w:rsidRPr="00070996">
        <w:rPr>
          <w:rFonts w:ascii="Times New Roman" w:hAnsi="Times New Roman"/>
          <w:i/>
          <w:sz w:val="24"/>
          <w:szCs w:val="24"/>
        </w:rPr>
        <w:t>Alatina moseri</w:t>
      </w:r>
      <w:r w:rsidRPr="00070996">
        <w:rPr>
          <w:rFonts w:ascii="Times New Roman" w:hAnsi="Times New Roman"/>
          <w:sz w:val="24"/>
          <w:szCs w:val="24"/>
        </w:rPr>
        <w:t xml:space="preserve"> medusae collected in 2001. </w:t>
      </w: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42545</wp:posOffset>
            </wp:positionV>
            <wp:extent cx="4460240" cy="3339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>
      <w:pPr>
        <w:spacing w:after="0" w:line="240" w:lineRule="auto"/>
      </w:pPr>
    </w:p>
    <w:p w:rsidR="005B4141" w:rsidRDefault="005B4141" w:rsidP="005B4141">
      <w:pPr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rPr>
          <w:rFonts w:ascii="Times New Roman" w:hAnsi="Times New Roman"/>
          <w:sz w:val="24"/>
          <w:szCs w:val="24"/>
        </w:rPr>
      </w:pPr>
    </w:p>
    <w:p w:rsidR="005B4141" w:rsidRDefault="005B4141" w:rsidP="005B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S1</w:t>
      </w:r>
      <w:r w:rsidRPr="00070996">
        <w:rPr>
          <w:rFonts w:ascii="Times New Roman" w:hAnsi="Times New Roman"/>
          <w:sz w:val="24"/>
          <w:szCs w:val="24"/>
        </w:rPr>
        <w:t xml:space="preserve">. Histogram representing the distribution of bell height in medusae of </w:t>
      </w:r>
      <w:r w:rsidRPr="004E2C36">
        <w:rPr>
          <w:rFonts w:ascii="Times New Roman" w:hAnsi="Times New Roman"/>
          <w:i/>
          <w:sz w:val="24"/>
          <w:szCs w:val="24"/>
        </w:rPr>
        <w:t>Alatina moseri</w:t>
      </w:r>
      <w:r w:rsidRPr="00070996">
        <w:rPr>
          <w:rFonts w:ascii="Times New Roman" w:hAnsi="Times New Roman"/>
          <w:sz w:val="24"/>
          <w:szCs w:val="24"/>
        </w:rPr>
        <w:t xml:space="preserve"> collected at Waikiki Beach in 2001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E2C36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4228)</w:t>
      </w:r>
      <w:r w:rsidRPr="00070996">
        <w:rPr>
          <w:rFonts w:ascii="Times New Roman" w:hAnsi="Times New Roman"/>
          <w:sz w:val="24"/>
          <w:szCs w:val="24"/>
        </w:rPr>
        <w:t>.</w:t>
      </w:r>
    </w:p>
    <w:p w:rsidR="005B4141" w:rsidRDefault="005B4141">
      <w:pPr>
        <w:spacing w:after="0" w:line="240" w:lineRule="auto"/>
      </w:pPr>
      <w:r>
        <w:br w:type="page"/>
      </w:r>
    </w:p>
    <w:p w:rsidR="005D25AA" w:rsidRDefault="008D4CE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939790" cy="203581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5AA" w:rsidRDefault="005D25AA"/>
    <w:p w:rsidR="005D25AA" w:rsidRDefault="005D25AA"/>
    <w:p w:rsidR="005D25AA" w:rsidRDefault="005D25AA"/>
    <w:p w:rsidR="008A6051" w:rsidRDefault="008A6051"/>
    <w:p w:rsidR="008A6051" w:rsidRDefault="008A6051"/>
    <w:p w:rsidR="008A6051" w:rsidRDefault="008A6051"/>
    <w:p w:rsidR="008A6051" w:rsidRDefault="008A6051"/>
    <w:p w:rsidR="004E2C36" w:rsidRDefault="008D4CED">
      <w:r>
        <w:rPr>
          <w:rFonts w:ascii="Times New Roman" w:hAnsi="Times New Roman"/>
          <w:sz w:val="24"/>
          <w:szCs w:val="24"/>
        </w:rPr>
        <w:t>Table S</w:t>
      </w:r>
      <w:r w:rsidR="005B4141">
        <w:rPr>
          <w:rFonts w:ascii="Times New Roman" w:hAnsi="Times New Roman"/>
          <w:sz w:val="24"/>
          <w:szCs w:val="24"/>
        </w:rPr>
        <w:t>2</w:t>
      </w:r>
      <w:r w:rsidR="00926DBB" w:rsidRPr="000B587E">
        <w:rPr>
          <w:rFonts w:ascii="Times New Roman" w:hAnsi="Times New Roman"/>
          <w:sz w:val="24"/>
          <w:szCs w:val="24"/>
        </w:rPr>
        <w:t xml:space="preserve">. Monthly </w:t>
      </w:r>
      <w:r w:rsidR="00975C1E">
        <w:rPr>
          <w:rFonts w:ascii="Times New Roman" w:hAnsi="Times New Roman"/>
          <w:sz w:val="24"/>
          <w:szCs w:val="24"/>
        </w:rPr>
        <w:t>number</w:t>
      </w:r>
      <w:r w:rsidR="00926DBB" w:rsidRPr="000B587E">
        <w:rPr>
          <w:rFonts w:ascii="Times New Roman" w:hAnsi="Times New Roman"/>
          <w:sz w:val="24"/>
          <w:szCs w:val="24"/>
        </w:rPr>
        <w:t xml:space="preserve"> of </w:t>
      </w:r>
      <w:r w:rsidR="00926DBB" w:rsidRPr="000B587E">
        <w:rPr>
          <w:rFonts w:ascii="Times New Roman" w:hAnsi="Times New Roman"/>
          <w:i/>
          <w:sz w:val="24"/>
          <w:szCs w:val="24"/>
        </w:rPr>
        <w:t>Alatina moseri</w:t>
      </w:r>
      <w:r w:rsidR="00926DBB" w:rsidRPr="000B587E">
        <w:rPr>
          <w:rFonts w:ascii="Times New Roman" w:hAnsi="Times New Roman"/>
          <w:sz w:val="24"/>
          <w:szCs w:val="24"/>
        </w:rPr>
        <w:t xml:space="preserve"> </w:t>
      </w:r>
      <w:r w:rsidR="00AB6345" w:rsidRPr="000B587E">
        <w:rPr>
          <w:rFonts w:ascii="Times New Roman" w:hAnsi="Times New Roman"/>
          <w:sz w:val="24"/>
          <w:szCs w:val="24"/>
        </w:rPr>
        <w:t xml:space="preserve">medusae </w:t>
      </w:r>
      <w:r w:rsidR="00975C1E">
        <w:rPr>
          <w:rFonts w:ascii="Times New Roman" w:hAnsi="Times New Roman"/>
          <w:sz w:val="24"/>
          <w:szCs w:val="24"/>
        </w:rPr>
        <w:t>collected</w:t>
      </w:r>
      <w:r w:rsidR="00926DBB" w:rsidRPr="000B587E">
        <w:rPr>
          <w:rFonts w:ascii="Times New Roman" w:hAnsi="Times New Roman"/>
          <w:sz w:val="24"/>
          <w:szCs w:val="24"/>
        </w:rPr>
        <w:t xml:space="preserve"> </w:t>
      </w:r>
      <w:r w:rsidR="00AB6345" w:rsidRPr="000B587E">
        <w:rPr>
          <w:rFonts w:ascii="Times New Roman" w:hAnsi="Times New Roman"/>
          <w:sz w:val="24"/>
          <w:szCs w:val="24"/>
        </w:rPr>
        <w:t>at Waikiki Beach from Jan 1998 to Dec 2011</w:t>
      </w:r>
      <w:r w:rsidR="00926DBB" w:rsidRPr="000B587E">
        <w:rPr>
          <w:rFonts w:ascii="Times New Roman" w:hAnsi="Times New Roman"/>
          <w:sz w:val="24"/>
          <w:szCs w:val="24"/>
        </w:rPr>
        <w:t>.</w:t>
      </w:r>
      <w:r w:rsidR="000B587E">
        <w:rPr>
          <w:rFonts w:ascii="Times New Roman" w:hAnsi="Times New Roman"/>
          <w:sz w:val="24"/>
          <w:szCs w:val="24"/>
        </w:rPr>
        <w:t xml:space="preserve"> </w:t>
      </w:r>
      <w:r w:rsidR="00E84110">
        <w:rPr>
          <w:rFonts w:ascii="Times New Roman" w:hAnsi="Times New Roman"/>
          <w:sz w:val="24"/>
          <w:szCs w:val="24"/>
        </w:rPr>
        <w:t>Some</w:t>
      </w:r>
      <w:r w:rsidR="00975C1E">
        <w:rPr>
          <w:rFonts w:ascii="Times New Roman" w:hAnsi="Times New Roman"/>
          <w:sz w:val="24"/>
          <w:szCs w:val="24"/>
        </w:rPr>
        <w:t xml:space="preserve"> years had 13 waning crescent lunar phases </w:t>
      </w:r>
      <w:r w:rsidR="00EC5714">
        <w:rPr>
          <w:rFonts w:ascii="Times New Roman" w:hAnsi="Times New Roman"/>
          <w:sz w:val="24"/>
          <w:szCs w:val="24"/>
        </w:rPr>
        <w:t>(8-12 days after full moon)</w:t>
      </w:r>
      <w:r w:rsidR="00E84110">
        <w:rPr>
          <w:rFonts w:ascii="Times New Roman" w:hAnsi="Times New Roman"/>
          <w:sz w:val="24"/>
          <w:szCs w:val="24"/>
        </w:rPr>
        <w:t xml:space="preserve"> instead of 12; thereby, </w:t>
      </w:r>
      <w:r w:rsidR="00EC5714">
        <w:rPr>
          <w:rFonts w:ascii="Times New Roman" w:hAnsi="Times New Roman"/>
          <w:sz w:val="24"/>
          <w:szCs w:val="24"/>
        </w:rPr>
        <w:t xml:space="preserve">two </w:t>
      </w:r>
      <w:r w:rsidR="00E84110">
        <w:rPr>
          <w:rFonts w:ascii="Times New Roman" w:hAnsi="Times New Roman"/>
          <w:sz w:val="24"/>
          <w:szCs w:val="24"/>
        </w:rPr>
        <w:t xml:space="preserve">jellyfish </w:t>
      </w:r>
      <w:r w:rsidR="00EC5714">
        <w:rPr>
          <w:rFonts w:ascii="Times New Roman" w:hAnsi="Times New Roman"/>
          <w:sz w:val="24"/>
          <w:szCs w:val="24"/>
        </w:rPr>
        <w:t xml:space="preserve">arrivals </w:t>
      </w:r>
      <w:r w:rsidR="00614B4E">
        <w:rPr>
          <w:rFonts w:ascii="Times New Roman" w:hAnsi="Times New Roman"/>
          <w:sz w:val="24"/>
          <w:szCs w:val="24"/>
        </w:rPr>
        <w:t xml:space="preserve">happened </w:t>
      </w:r>
      <w:r w:rsidR="00975C1E">
        <w:rPr>
          <w:rFonts w:ascii="Times New Roman" w:hAnsi="Times New Roman"/>
          <w:sz w:val="24"/>
          <w:szCs w:val="24"/>
        </w:rPr>
        <w:t>within the same month</w:t>
      </w:r>
      <w:r w:rsidR="00E84110">
        <w:rPr>
          <w:rFonts w:ascii="Times New Roman" w:hAnsi="Times New Roman"/>
          <w:sz w:val="24"/>
          <w:szCs w:val="24"/>
        </w:rPr>
        <w:t xml:space="preserve"> in five instances</w:t>
      </w:r>
      <w:r w:rsidR="00975C1E">
        <w:rPr>
          <w:rFonts w:ascii="Times New Roman" w:hAnsi="Times New Roman"/>
          <w:sz w:val="24"/>
          <w:szCs w:val="24"/>
        </w:rPr>
        <w:t xml:space="preserve"> </w:t>
      </w:r>
      <w:r w:rsidR="00EC5714">
        <w:rPr>
          <w:rFonts w:ascii="Times New Roman" w:hAnsi="Times New Roman"/>
          <w:sz w:val="24"/>
          <w:szCs w:val="24"/>
        </w:rPr>
        <w:t>(indicated in</w:t>
      </w:r>
      <w:r w:rsidR="00975C1E">
        <w:rPr>
          <w:rFonts w:ascii="Times New Roman" w:hAnsi="Times New Roman"/>
          <w:sz w:val="24"/>
          <w:szCs w:val="24"/>
        </w:rPr>
        <w:t xml:space="preserve"> yellow). In those cases, we used </w:t>
      </w:r>
      <w:r w:rsidR="002B6B63">
        <w:rPr>
          <w:rFonts w:ascii="Times New Roman" w:hAnsi="Times New Roman"/>
          <w:sz w:val="24"/>
          <w:szCs w:val="24"/>
        </w:rPr>
        <w:t>the average</w:t>
      </w:r>
      <w:r w:rsidR="00975C1E">
        <w:rPr>
          <w:rFonts w:ascii="Times New Roman" w:hAnsi="Times New Roman"/>
          <w:sz w:val="24"/>
          <w:szCs w:val="24"/>
        </w:rPr>
        <w:t xml:space="preserve"> </w:t>
      </w:r>
      <w:r w:rsidR="002B6B63">
        <w:rPr>
          <w:rFonts w:ascii="Times New Roman" w:hAnsi="Times New Roman"/>
          <w:sz w:val="24"/>
          <w:szCs w:val="24"/>
        </w:rPr>
        <w:t>jellyfish counts</w:t>
      </w:r>
      <w:r w:rsidR="00EC5714">
        <w:rPr>
          <w:rFonts w:ascii="Times New Roman" w:hAnsi="Times New Roman"/>
          <w:sz w:val="24"/>
          <w:szCs w:val="24"/>
        </w:rPr>
        <w:t>.</w:t>
      </w:r>
    </w:p>
    <w:p w:rsidR="004E2C36" w:rsidRDefault="004E2C36"/>
    <w:p w:rsidR="004E2C36" w:rsidRDefault="004E2C36"/>
    <w:p w:rsidR="004E2C36" w:rsidRDefault="004E2C36"/>
    <w:p w:rsidR="004E2C36" w:rsidRDefault="004E2C36"/>
    <w:p w:rsidR="004E2C36" w:rsidRDefault="004E2C36"/>
    <w:p w:rsidR="004E2C36" w:rsidRDefault="004E2C36"/>
    <w:p w:rsidR="008A6051" w:rsidRDefault="008A6051"/>
    <w:p w:rsidR="008A6051" w:rsidRDefault="008A6051"/>
    <w:p w:rsidR="005D25AA" w:rsidRDefault="005D25AA"/>
    <w:p w:rsidR="00070996" w:rsidRPr="00070996" w:rsidRDefault="006C7088" w:rsidP="000709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0996">
        <w:rPr>
          <w:rFonts w:ascii="Times New Roman" w:hAnsi="Times New Roman"/>
          <w:sz w:val="24"/>
          <w:szCs w:val="24"/>
        </w:rPr>
        <w:t xml:space="preserve">                  </w:t>
      </w:r>
    </w:p>
    <w:p w:rsidR="006C7088" w:rsidRDefault="006C7088"/>
    <w:p w:rsidR="006C7088" w:rsidRDefault="006C7088"/>
    <w:p w:rsidR="006C7088" w:rsidRDefault="006C7088"/>
    <w:p w:rsidR="006C7088" w:rsidRDefault="006C7088"/>
    <w:p w:rsidR="006C7088" w:rsidRDefault="006C7088"/>
    <w:tbl>
      <w:tblPr>
        <w:tblpPr w:leftFromText="180" w:rightFromText="180" w:vertAnchor="text" w:horzAnchor="margin" w:tblpY="395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710"/>
        <w:gridCol w:w="1620"/>
        <w:gridCol w:w="1620"/>
      </w:tblGrid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66675E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66675E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667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66675E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667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66675E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1-Year Lag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Climatic variables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Multivariate ENSO Index (MEI)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-0.16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-0.4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9 (p= 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0.09)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-0.47 (p= 0.10)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Pacific Decadal Oscillation (PDO)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 xml:space="preserve">-0.10 (p= 0.21)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-0.52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0.0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-0.36 (p= 0.24)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North Pacific Gyre Oscillation (NPGO)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(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significant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(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significant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0.56 (p= 0.06)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Biogeochemical variables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Temp (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o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C)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-0.004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0.09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0.77)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-0.28 (p= 0.36)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Salinity (ppt)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 (p= 0.70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0.14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0.64)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(p= 0.11)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Particulate Nitrogen (mmol.m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-0.14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-0.29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0.34)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-0.51 (p= 0.07)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Particulate Carbon (mmol.m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-0.07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 xml:space="preserve">= 0.44)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-0.19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-0.12 (p= 0.69)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Chlorophyll a (mg 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0.02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0.84)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-0.29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0.34)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0.07 (p= 0.83)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 xml:space="preserve">Prochlorococcus (# x10 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11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-0.13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-0.24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0.44)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0.28 (p= 0.34)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 xml:space="preserve">Eukaryotes (# x 10 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11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0.02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0.83)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0.26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0.46)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-0.39 (p= 0.19)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 xml:space="preserve">Heterotrophic bacteria (# x 10 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11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-0.17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0.09)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-0.23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0.39)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-0.37 (p= 0.21)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&lt; 2mm (night) zoop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. 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biomass (gDW 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0.14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0.21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0.47)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-0.29 (p= 0.32)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&lt; 2mm (day) zoopl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.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 xml:space="preserve"> biomass (gDW 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0.09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 xml:space="preserve">= 0.32)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-0.16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0.61)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-0.33 (p= 0.27)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&gt; 2mm (day) zoopl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. 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biomass (gDW 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0.07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0.58)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0.32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0.21)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-0.31 (p= 0.29) 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&gt; 2mm (night) zoopl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. 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biomass (gDW 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(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significant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(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significant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-0.21 (p= 0.49)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Primary production (mgC m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-2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 xml:space="preserve"> day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-1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0.05 (p = 0.56)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(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significant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 (p= 0.75)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Local weather parameters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Air temperature (</w:t>
            </w:r>
            <w:r w:rsidRPr="008A6051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o</w:t>
            </w: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C)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-0.04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0.62)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0.27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0.34)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-0.28 (p= 0.34)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Atmospheric pressure (mmHg)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0.03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0.71)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 xml:space="preserve">0.13 </w:t>
            </w:r>
            <w:r>
              <w:rPr>
                <w:rFonts w:ascii="Times New Roman" w:eastAsia="Times New Roman" w:hAnsi="Times New Roman"/>
                <w:color w:val="000000"/>
              </w:rPr>
              <w:t>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0.67)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0.22 (p= 0.47)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Rainfall (mm)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0.05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0.53)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-0.22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0.45)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-0.43 (p= 0.14)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Cloud cover (%)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-0.01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0.81)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-0.37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0.23)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-0.49 (p= 0.08)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Wind speed (km/h)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-0.06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-0.08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0.78)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0.37 (p= 0.22)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Wind direction (Degrees)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0.11 (p= 0.16)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0.43 (p= 0.15)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-0.40 (p= 0.17)</w:t>
            </w:r>
          </w:p>
        </w:tc>
      </w:tr>
      <w:tr w:rsidR="00EC5714" w:rsidRPr="007435B3" w:rsidTr="00EC5714">
        <w:trPr>
          <w:trHeight w:val="281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A6051">
              <w:rPr>
                <w:rFonts w:ascii="Times New Roman" w:eastAsia="Times New Roman" w:hAnsi="Times New Roman"/>
                <w:i/>
                <w:color w:val="000000"/>
              </w:rPr>
              <w:t>Humidity (%)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0.09 (p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0.24)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6051">
              <w:rPr>
                <w:rFonts w:ascii="Times New Roman" w:eastAsia="Times New Roman" w:hAnsi="Times New Roman"/>
                <w:color w:val="000000"/>
              </w:rPr>
              <w:t>0.24 (</w:t>
            </w: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Pr="008A6051">
              <w:rPr>
                <w:rFonts w:ascii="Times New Roman" w:eastAsia="Times New Roman" w:hAnsi="Times New Roman"/>
                <w:color w:val="000000"/>
              </w:rPr>
              <w:t>= 0.40)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C5714" w:rsidRPr="008A6051" w:rsidRDefault="00EC5714" w:rsidP="00EC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-0.01 (p= 0.97)</w:t>
            </w:r>
          </w:p>
        </w:tc>
      </w:tr>
    </w:tbl>
    <w:p w:rsidR="00EC5714" w:rsidRDefault="00EC5714"/>
    <w:p w:rsidR="00EC5714" w:rsidRDefault="00EC5714"/>
    <w:p w:rsidR="00EC5714" w:rsidRDefault="00EC5714"/>
    <w:p w:rsidR="00070996" w:rsidRDefault="00070996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EC5714" w:rsidRDefault="00EC5714" w:rsidP="00926DBB">
      <w:pPr>
        <w:rPr>
          <w:rFonts w:ascii="Times New Roman" w:hAnsi="Times New Roman"/>
          <w:sz w:val="24"/>
          <w:szCs w:val="24"/>
        </w:rPr>
      </w:pPr>
    </w:p>
    <w:p w:rsidR="00A86695" w:rsidRPr="00EC5714" w:rsidRDefault="008D4CED" w:rsidP="00926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 w:rsidR="007F7CC3" w:rsidRPr="00070996">
        <w:rPr>
          <w:rFonts w:ascii="Times New Roman" w:hAnsi="Times New Roman"/>
          <w:sz w:val="24"/>
          <w:szCs w:val="24"/>
        </w:rPr>
        <w:t>3</w:t>
      </w:r>
      <w:r w:rsidR="00926DBB" w:rsidRPr="00070996">
        <w:rPr>
          <w:rFonts w:ascii="Times New Roman" w:hAnsi="Times New Roman"/>
          <w:sz w:val="24"/>
          <w:szCs w:val="24"/>
        </w:rPr>
        <w:t xml:space="preserve">. </w:t>
      </w:r>
      <w:r w:rsidR="000963D3" w:rsidRPr="00070996">
        <w:rPr>
          <w:rFonts w:ascii="Times New Roman" w:hAnsi="Times New Roman"/>
          <w:sz w:val="24"/>
          <w:szCs w:val="24"/>
        </w:rPr>
        <w:t xml:space="preserve">Table showing </w:t>
      </w:r>
      <w:r w:rsidR="00A86695" w:rsidRPr="00070996">
        <w:rPr>
          <w:rFonts w:ascii="Times New Roman" w:hAnsi="Times New Roman"/>
          <w:sz w:val="24"/>
          <w:szCs w:val="24"/>
        </w:rPr>
        <w:t xml:space="preserve">the </w:t>
      </w:r>
      <w:r w:rsidR="000963D3" w:rsidRPr="00070996">
        <w:rPr>
          <w:rFonts w:ascii="Times New Roman" w:hAnsi="Times New Roman"/>
          <w:sz w:val="24"/>
          <w:szCs w:val="24"/>
        </w:rPr>
        <w:t xml:space="preserve">correlation coefficient </w:t>
      </w:r>
      <w:r w:rsidR="00A86695" w:rsidRPr="00070996">
        <w:rPr>
          <w:rFonts w:ascii="Times New Roman" w:hAnsi="Times New Roman"/>
          <w:sz w:val="24"/>
          <w:szCs w:val="24"/>
        </w:rPr>
        <w:t>of</w:t>
      </w:r>
      <w:r w:rsidR="00AB6345" w:rsidRPr="00070996">
        <w:rPr>
          <w:rFonts w:ascii="Times New Roman" w:hAnsi="Times New Roman"/>
          <w:sz w:val="24"/>
          <w:szCs w:val="24"/>
        </w:rPr>
        <w:t xml:space="preserve"> </w:t>
      </w:r>
      <w:r w:rsidR="00A86695" w:rsidRPr="00070996">
        <w:rPr>
          <w:rFonts w:ascii="Times New Roman" w:hAnsi="Times New Roman"/>
          <w:sz w:val="24"/>
          <w:szCs w:val="24"/>
        </w:rPr>
        <w:t xml:space="preserve">all non-significant </w:t>
      </w:r>
      <w:r w:rsidR="000963D3" w:rsidRPr="00070996">
        <w:rPr>
          <w:rFonts w:ascii="Times New Roman" w:hAnsi="Times New Roman"/>
          <w:sz w:val="24"/>
          <w:szCs w:val="24"/>
        </w:rPr>
        <w:t xml:space="preserve">relationships </w:t>
      </w:r>
      <w:r w:rsidR="00A86695" w:rsidRPr="00070996">
        <w:rPr>
          <w:rFonts w:ascii="Times New Roman" w:hAnsi="Times New Roman"/>
          <w:sz w:val="24"/>
          <w:szCs w:val="24"/>
        </w:rPr>
        <w:t xml:space="preserve">detected </w:t>
      </w:r>
      <w:r w:rsidR="000963D3" w:rsidRPr="00070996">
        <w:rPr>
          <w:rFonts w:ascii="Times New Roman" w:hAnsi="Times New Roman"/>
          <w:sz w:val="24"/>
          <w:szCs w:val="24"/>
        </w:rPr>
        <w:t xml:space="preserve">between environmental variables and numbers of box jellyfish counted at Waikiki Beach </w:t>
      </w:r>
      <w:r w:rsidR="00A86695" w:rsidRPr="00070996">
        <w:rPr>
          <w:rFonts w:ascii="Times New Roman" w:hAnsi="Times New Roman"/>
          <w:sz w:val="24"/>
          <w:szCs w:val="24"/>
        </w:rPr>
        <w:t>(</w:t>
      </w:r>
      <w:r w:rsidR="000963D3" w:rsidRPr="00070996">
        <w:rPr>
          <w:rFonts w:ascii="Times New Roman" w:hAnsi="Times New Roman"/>
          <w:sz w:val="24"/>
          <w:szCs w:val="24"/>
        </w:rPr>
        <w:t>Jan 1998 to Dec 2011</w:t>
      </w:r>
      <w:r w:rsidR="00A86695" w:rsidRPr="00070996">
        <w:rPr>
          <w:rFonts w:ascii="Times New Roman" w:hAnsi="Times New Roman"/>
          <w:sz w:val="24"/>
          <w:szCs w:val="24"/>
        </w:rPr>
        <w:t>)</w:t>
      </w:r>
      <w:r w:rsidR="00926DBB" w:rsidRPr="00070996">
        <w:rPr>
          <w:rFonts w:ascii="Times New Roman" w:hAnsi="Times New Roman"/>
          <w:sz w:val="24"/>
          <w:szCs w:val="24"/>
        </w:rPr>
        <w:t>.</w:t>
      </w:r>
      <w:r w:rsidR="000963D3" w:rsidRPr="00070996">
        <w:rPr>
          <w:rFonts w:ascii="Times New Roman" w:hAnsi="Times New Roman"/>
          <w:sz w:val="24"/>
          <w:szCs w:val="24"/>
        </w:rPr>
        <w:t xml:space="preserve"> </w:t>
      </w:r>
      <w:r w:rsidR="00926DBB" w:rsidRPr="00070996">
        <w:rPr>
          <w:rFonts w:ascii="Times New Roman" w:hAnsi="Times New Roman"/>
          <w:sz w:val="24"/>
          <w:szCs w:val="24"/>
        </w:rPr>
        <w:t xml:space="preserve"> </w:t>
      </w:r>
      <w:r w:rsidR="00CE22B1" w:rsidRPr="00070996">
        <w:rPr>
          <w:rFonts w:ascii="Times New Roman" w:hAnsi="Times New Roman"/>
          <w:sz w:val="24"/>
          <w:szCs w:val="24"/>
        </w:rPr>
        <w:t xml:space="preserve">Coefficients and </w:t>
      </w:r>
      <w:r w:rsidR="00CE22B1" w:rsidRPr="00070996">
        <w:rPr>
          <w:rFonts w:ascii="Times New Roman" w:hAnsi="Times New Roman"/>
          <w:i/>
          <w:sz w:val="24"/>
          <w:szCs w:val="24"/>
        </w:rPr>
        <w:t>p</w:t>
      </w:r>
      <w:r w:rsidR="00CE22B1" w:rsidRPr="00070996">
        <w:rPr>
          <w:rFonts w:ascii="Times New Roman" w:hAnsi="Times New Roman"/>
          <w:sz w:val="24"/>
          <w:szCs w:val="24"/>
        </w:rPr>
        <w:t xml:space="preserve">-values were obtained using linear regressions (via General Regression Models after a non-significant relationship detected by the GAM; see methods), except for wind direction for which coefficients were obtained by a Circular-Linear correlation analysis. </w:t>
      </w:r>
      <w:r w:rsidR="00A86695" w:rsidRPr="00070996">
        <w:rPr>
          <w:rFonts w:ascii="Times New Roman" w:hAnsi="Times New Roman"/>
          <w:sz w:val="24"/>
          <w:szCs w:val="24"/>
        </w:rPr>
        <w:t>All variables were log-transformed and detrended before the analysis, except for wind direction</w:t>
      </w:r>
      <w:r w:rsidR="006C7088">
        <w:rPr>
          <w:rFonts w:ascii="Times New Roman" w:hAnsi="Times New Roman"/>
          <w:sz w:val="24"/>
          <w:szCs w:val="24"/>
        </w:rPr>
        <w:t xml:space="preserve"> (see Methods)</w:t>
      </w:r>
      <w:r w:rsidR="00A86695" w:rsidRPr="00070996">
        <w:rPr>
          <w:rFonts w:ascii="Times New Roman" w:hAnsi="Times New Roman"/>
          <w:sz w:val="24"/>
          <w:szCs w:val="24"/>
        </w:rPr>
        <w:t>.</w:t>
      </w:r>
    </w:p>
    <w:sectPr w:rsidR="00A86695" w:rsidRPr="00EC5714" w:rsidSect="0032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7D" w:rsidRDefault="00D01D7D" w:rsidP="005D25AA">
      <w:pPr>
        <w:spacing w:after="0" w:line="240" w:lineRule="auto"/>
      </w:pPr>
      <w:r>
        <w:separator/>
      </w:r>
    </w:p>
  </w:endnote>
  <w:endnote w:type="continuationSeparator" w:id="1">
    <w:p w:rsidR="00D01D7D" w:rsidRDefault="00D01D7D" w:rsidP="005D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7D" w:rsidRDefault="00D01D7D" w:rsidP="005D25AA">
      <w:pPr>
        <w:spacing w:after="0" w:line="240" w:lineRule="auto"/>
      </w:pPr>
      <w:r>
        <w:separator/>
      </w:r>
    </w:p>
  </w:footnote>
  <w:footnote w:type="continuationSeparator" w:id="1">
    <w:p w:rsidR="00D01D7D" w:rsidRDefault="00D01D7D" w:rsidP="005D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75E"/>
    <w:rsid w:val="000246A3"/>
    <w:rsid w:val="000378EE"/>
    <w:rsid w:val="00070996"/>
    <w:rsid w:val="00080BB9"/>
    <w:rsid w:val="000948B1"/>
    <w:rsid w:val="000963D3"/>
    <w:rsid w:val="000B587E"/>
    <w:rsid w:val="000D678F"/>
    <w:rsid w:val="00160237"/>
    <w:rsid w:val="0018289C"/>
    <w:rsid w:val="001B0D11"/>
    <w:rsid w:val="001D2D10"/>
    <w:rsid w:val="002B6B63"/>
    <w:rsid w:val="002F2D0A"/>
    <w:rsid w:val="00322BC7"/>
    <w:rsid w:val="00327888"/>
    <w:rsid w:val="00330BB9"/>
    <w:rsid w:val="00331376"/>
    <w:rsid w:val="003326F4"/>
    <w:rsid w:val="004E2C36"/>
    <w:rsid w:val="005557A1"/>
    <w:rsid w:val="005B4141"/>
    <w:rsid w:val="005D25AA"/>
    <w:rsid w:val="0060528E"/>
    <w:rsid w:val="00614B4E"/>
    <w:rsid w:val="0066675E"/>
    <w:rsid w:val="006C29ED"/>
    <w:rsid w:val="006C7088"/>
    <w:rsid w:val="00705120"/>
    <w:rsid w:val="007435B3"/>
    <w:rsid w:val="007F7CC3"/>
    <w:rsid w:val="0081132C"/>
    <w:rsid w:val="00833515"/>
    <w:rsid w:val="008A6051"/>
    <w:rsid w:val="008D4CED"/>
    <w:rsid w:val="00926DBB"/>
    <w:rsid w:val="00975C1E"/>
    <w:rsid w:val="00A86695"/>
    <w:rsid w:val="00AB6345"/>
    <w:rsid w:val="00B829D3"/>
    <w:rsid w:val="00BD3A1E"/>
    <w:rsid w:val="00CE22B1"/>
    <w:rsid w:val="00D01D7D"/>
    <w:rsid w:val="00D16365"/>
    <w:rsid w:val="00E629F8"/>
    <w:rsid w:val="00E84110"/>
    <w:rsid w:val="00EC5714"/>
    <w:rsid w:val="00ED2A60"/>
    <w:rsid w:val="00F67F78"/>
    <w:rsid w:val="00F75E3D"/>
    <w:rsid w:val="00F86DA3"/>
    <w:rsid w:val="00FB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AA"/>
  </w:style>
  <w:style w:type="paragraph" w:styleId="Footer">
    <w:name w:val="footer"/>
    <w:basedOn w:val="Normal"/>
    <w:link w:val="FooterChar"/>
    <w:uiPriority w:val="99"/>
    <w:semiHidden/>
    <w:unhideWhenUsed/>
    <w:rsid w:val="005D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3</cp:revision>
  <dcterms:created xsi:type="dcterms:W3CDTF">2013-09-11T19:13:00Z</dcterms:created>
  <dcterms:modified xsi:type="dcterms:W3CDTF">2013-09-11T19:24:00Z</dcterms:modified>
</cp:coreProperties>
</file>