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A2B" w:rsidRPr="00E34A2B" w:rsidRDefault="0035344E" w:rsidP="00E34A2B">
      <w:pPr>
        <w:pStyle w:val="Heading1"/>
        <w:jc w:val="center"/>
        <w:rPr>
          <w:rFonts w:ascii="Times New Roman" w:hAnsi="Times New Roman" w:cs="Times New Roman"/>
          <w:color w:val="auto"/>
          <w:sz w:val="24"/>
          <w:szCs w:val="24"/>
        </w:rPr>
      </w:pPr>
      <w:r>
        <w:rPr>
          <w:rFonts w:ascii="Times New Roman" w:hAnsi="Times New Roman" w:cs="Times New Roman"/>
          <w:color w:val="auto"/>
          <w:sz w:val="24"/>
          <w:szCs w:val="24"/>
        </w:rPr>
        <w:t>Supplemental</w:t>
      </w:r>
      <w:r w:rsidR="00E34A2B" w:rsidRPr="00E34A2B">
        <w:rPr>
          <w:rFonts w:ascii="Times New Roman" w:hAnsi="Times New Roman" w:cs="Times New Roman"/>
          <w:color w:val="auto"/>
          <w:sz w:val="24"/>
          <w:szCs w:val="24"/>
        </w:rPr>
        <w:t xml:space="preserve"> </w:t>
      </w:r>
      <w:r>
        <w:rPr>
          <w:rFonts w:ascii="Times New Roman" w:hAnsi="Times New Roman" w:cs="Times New Roman"/>
          <w:color w:val="auto"/>
          <w:sz w:val="24"/>
          <w:szCs w:val="24"/>
        </w:rPr>
        <w:t>Material for</w:t>
      </w:r>
    </w:p>
    <w:p w:rsidR="00E34A2B" w:rsidRPr="00E34A2B" w:rsidRDefault="00E34A2B" w:rsidP="00E34A2B">
      <w:pPr>
        <w:pStyle w:val="Heading2"/>
        <w:rPr>
          <w:b w:val="0"/>
        </w:rPr>
      </w:pPr>
    </w:p>
    <w:p w:rsidR="00E34A2B" w:rsidRPr="00055F84" w:rsidRDefault="00E34A2B" w:rsidP="00E34A2B">
      <w:pPr>
        <w:autoSpaceDE w:val="0"/>
        <w:autoSpaceDN w:val="0"/>
        <w:adjustRightInd w:val="0"/>
        <w:spacing w:after="0" w:line="480" w:lineRule="auto"/>
        <w:jc w:val="center"/>
        <w:rPr>
          <w:rFonts w:ascii="Times New Roman" w:hAnsi="Times New Roman"/>
          <w:sz w:val="36"/>
          <w:szCs w:val="36"/>
        </w:rPr>
      </w:pPr>
      <w:r>
        <w:rPr>
          <w:rFonts w:ascii="Times New Roman" w:hAnsi="Times New Roman"/>
          <w:sz w:val="36"/>
          <w:szCs w:val="36"/>
        </w:rPr>
        <w:t>Early social e</w:t>
      </w:r>
      <w:r w:rsidRPr="00055F84">
        <w:rPr>
          <w:rFonts w:ascii="Times New Roman" w:hAnsi="Times New Roman"/>
          <w:sz w:val="36"/>
          <w:szCs w:val="36"/>
        </w:rPr>
        <w:t xml:space="preserve">xperience </w:t>
      </w:r>
      <w:r>
        <w:rPr>
          <w:rFonts w:ascii="Times New Roman" w:hAnsi="Times New Roman"/>
          <w:sz w:val="36"/>
          <w:szCs w:val="36"/>
        </w:rPr>
        <w:t>p</w:t>
      </w:r>
      <w:r w:rsidRPr="00055F84">
        <w:rPr>
          <w:rFonts w:ascii="Times New Roman" w:hAnsi="Times New Roman"/>
          <w:sz w:val="36"/>
          <w:szCs w:val="36"/>
        </w:rPr>
        <w:t>redicts</w:t>
      </w:r>
    </w:p>
    <w:p w:rsidR="00E34A2B" w:rsidRPr="00055F84" w:rsidRDefault="00E34A2B" w:rsidP="00E34A2B">
      <w:pPr>
        <w:autoSpaceDE w:val="0"/>
        <w:autoSpaceDN w:val="0"/>
        <w:adjustRightInd w:val="0"/>
        <w:spacing w:after="0" w:line="480" w:lineRule="auto"/>
        <w:jc w:val="center"/>
        <w:rPr>
          <w:rFonts w:ascii="Times New Roman" w:hAnsi="Times New Roman"/>
          <w:sz w:val="36"/>
          <w:szCs w:val="36"/>
        </w:rPr>
      </w:pPr>
      <w:proofErr w:type="gramStart"/>
      <w:r>
        <w:rPr>
          <w:rFonts w:ascii="Times New Roman" w:hAnsi="Times New Roman"/>
          <w:sz w:val="36"/>
          <w:szCs w:val="36"/>
        </w:rPr>
        <w:t>r</w:t>
      </w:r>
      <w:r w:rsidRPr="00055F84">
        <w:rPr>
          <w:rFonts w:ascii="Times New Roman" w:hAnsi="Times New Roman"/>
          <w:sz w:val="36"/>
          <w:szCs w:val="36"/>
        </w:rPr>
        <w:t>eferential</w:t>
      </w:r>
      <w:proofErr w:type="gramEnd"/>
      <w:r w:rsidRPr="00055F84">
        <w:rPr>
          <w:rFonts w:ascii="Times New Roman" w:hAnsi="Times New Roman"/>
          <w:sz w:val="36"/>
          <w:szCs w:val="36"/>
        </w:rPr>
        <w:t xml:space="preserve"> communicative adjustments</w:t>
      </w:r>
    </w:p>
    <w:p w:rsidR="00E34A2B" w:rsidRDefault="00E34A2B" w:rsidP="00E34A2B">
      <w:pPr>
        <w:autoSpaceDE w:val="0"/>
        <w:autoSpaceDN w:val="0"/>
        <w:adjustRightInd w:val="0"/>
        <w:spacing w:after="0" w:line="480" w:lineRule="auto"/>
        <w:jc w:val="center"/>
        <w:rPr>
          <w:rFonts w:ascii="Times New Roman" w:hAnsi="Times New Roman"/>
          <w:sz w:val="36"/>
          <w:szCs w:val="36"/>
        </w:rPr>
      </w:pPr>
      <w:proofErr w:type="gramStart"/>
      <w:r>
        <w:rPr>
          <w:rFonts w:ascii="Times New Roman" w:hAnsi="Times New Roman"/>
          <w:sz w:val="36"/>
          <w:szCs w:val="36"/>
        </w:rPr>
        <w:t>i</w:t>
      </w:r>
      <w:r w:rsidRPr="00055F84">
        <w:rPr>
          <w:rFonts w:ascii="Times New Roman" w:hAnsi="Times New Roman"/>
          <w:sz w:val="36"/>
          <w:szCs w:val="36"/>
        </w:rPr>
        <w:t>n</w:t>
      </w:r>
      <w:proofErr w:type="gramEnd"/>
      <w:r w:rsidRPr="00055F84">
        <w:rPr>
          <w:rFonts w:ascii="Times New Roman" w:hAnsi="Times New Roman"/>
          <w:sz w:val="36"/>
          <w:szCs w:val="36"/>
        </w:rPr>
        <w:t xml:space="preserve"> five-year-old children</w:t>
      </w:r>
    </w:p>
    <w:p w:rsidR="00E34A2B" w:rsidRPr="00841EDB" w:rsidRDefault="00E34A2B" w:rsidP="00E34A2B">
      <w:pPr>
        <w:autoSpaceDE w:val="0"/>
        <w:autoSpaceDN w:val="0"/>
        <w:adjustRightInd w:val="0"/>
        <w:spacing w:after="0" w:line="480" w:lineRule="auto"/>
        <w:ind w:left="567"/>
        <w:jc w:val="center"/>
        <w:rPr>
          <w:rFonts w:ascii="Times New Roman" w:eastAsia="SimSun" w:hAnsi="Times New Roman"/>
          <w:sz w:val="24"/>
          <w:szCs w:val="24"/>
          <w:lang w:val="sv-SE"/>
        </w:rPr>
      </w:pPr>
      <w:proofErr w:type="spellStart"/>
      <w:r>
        <w:rPr>
          <w:rFonts w:ascii="Times New Roman" w:hAnsi="Times New Roman"/>
          <w:sz w:val="24"/>
          <w:szCs w:val="24"/>
          <w:lang w:val="sv-SE"/>
        </w:rPr>
        <w:t>Arjen</w:t>
      </w:r>
      <w:proofErr w:type="spellEnd"/>
      <w:r>
        <w:rPr>
          <w:rFonts w:ascii="Times New Roman" w:hAnsi="Times New Roman"/>
          <w:sz w:val="24"/>
          <w:szCs w:val="24"/>
          <w:lang w:val="sv-SE"/>
        </w:rPr>
        <w:t xml:space="preserve"> </w:t>
      </w:r>
      <w:proofErr w:type="spellStart"/>
      <w:proofErr w:type="gramStart"/>
      <w:r>
        <w:rPr>
          <w:rFonts w:ascii="Times New Roman" w:hAnsi="Times New Roman"/>
          <w:sz w:val="24"/>
          <w:szCs w:val="24"/>
          <w:lang w:val="sv-SE"/>
        </w:rPr>
        <w:t>Stolk</w:t>
      </w:r>
      <w:proofErr w:type="spellEnd"/>
      <w:r w:rsidRPr="00434768">
        <w:rPr>
          <w:rFonts w:ascii="Times New Roman" w:hAnsi="Times New Roman"/>
          <w:sz w:val="24"/>
          <w:szCs w:val="24"/>
          <w:vertAlign w:val="superscript"/>
        </w:rPr>
        <w:t>a</w:t>
      </w:r>
      <w:r>
        <w:rPr>
          <w:rFonts w:ascii="Times New Roman" w:hAnsi="Times New Roman"/>
          <w:sz w:val="24"/>
          <w:szCs w:val="24"/>
          <w:vertAlign w:val="superscript"/>
        </w:rPr>
        <w:t>,1</w:t>
      </w:r>
      <w:proofErr w:type="gramEnd"/>
      <w:r w:rsidRPr="00841EDB">
        <w:rPr>
          <w:rFonts w:ascii="Times New Roman" w:hAnsi="Times New Roman"/>
          <w:sz w:val="24"/>
          <w:szCs w:val="24"/>
          <w:lang w:val="sv-SE"/>
        </w:rPr>
        <w:t>,</w:t>
      </w:r>
      <w:r w:rsidRPr="00841EDB">
        <w:rPr>
          <w:rFonts w:ascii="Times New Roman" w:hAnsi="Times New Roman"/>
          <w:sz w:val="24"/>
          <w:szCs w:val="24"/>
          <w:vertAlign w:val="superscript"/>
          <w:lang w:val="sv-SE"/>
        </w:rPr>
        <w:t xml:space="preserve"> </w:t>
      </w:r>
      <w:r>
        <w:rPr>
          <w:rFonts w:ascii="Times New Roman" w:hAnsi="Times New Roman"/>
          <w:sz w:val="24"/>
          <w:szCs w:val="24"/>
          <w:lang w:val="sv-SE"/>
        </w:rPr>
        <w:t xml:space="preserve">Sabine </w:t>
      </w:r>
      <w:proofErr w:type="spellStart"/>
      <w:r>
        <w:rPr>
          <w:rFonts w:ascii="Times New Roman" w:hAnsi="Times New Roman"/>
          <w:sz w:val="24"/>
          <w:szCs w:val="24"/>
          <w:lang w:val="sv-SE"/>
        </w:rPr>
        <w:t>Hunnius</w:t>
      </w:r>
      <w:proofErr w:type="spellEnd"/>
      <w:r w:rsidRPr="00434768">
        <w:rPr>
          <w:rFonts w:ascii="Times New Roman" w:hAnsi="Times New Roman"/>
          <w:sz w:val="24"/>
          <w:szCs w:val="24"/>
          <w:vertAlign w:val="superscript"/>
        </w:rPr>
        <w:t>a</w:t>
      </w:r>
      <w:r w:rsidRPr="00841EDB">
        <w:rPr>
          <w:rFonts w:ascii="Times New Roman" w:hAnsi="Times New Roman"/>
          <w:sz w:val="24"/>
          <w:szCs w:val="24"/>
          <w:lang w:val="sv-SE"/>
        </w:rPr>
        <w:t>,</w:t>
      </w:r>
      <w:r w:rsidRPr="00841EDB">
        <w:rPr>
          <w:rFonts w:ascii="Times New Roman" w:hAnsi="Times New Roman"/>
          <w:sz w:val="24"/>
          <w:szCs w:val="24"/>
          <w:vertAlign w:val="superscript"/>
          <w:lang w:val="sv-SE"/>
        </w:rPr>
        <w:t xml:space="preserve"> </w:t>
      </w:r>
      <w:r>
        <w:rPr>
          <w:rFonts w:ascii="Times New Roman" w:hAnsi="Times New Roman"/>
          <w:sz w:val="24"/>
          <w:szCs w:val="24"/>
          <w:lang w:val="sv-SE"/>
        </w:rPr>
        <w:t xml:space="preserve">Harold </w:t>
      </w:r>
      <w:proofErr w:type="spellStart"/>
      <w:r>
        <w:rPr>
          <w:rFonts w:ascii="Times New Roman" w:hAnsi="Times New Roman"/>
          <w:sz w:val="24"/>
          <w:szCs w:val="24"/>
          <w:lang w:val="sv-SE"/>
        </w:rPr>
        <w:t>Bekkering</w:t>
      </w:r>
      <w:proofErr w:type="spellEnd"/>
      <w:r w:rsidRPr="00434768">
        <w:rPr>
          <w:rFonts w:ascii="Times New Roman" w:hAnsi="Times New Roman"/>
          <w:sz w:val="24"/>
          <w:szCs w:val="24"/>
          <w:vertAlign w:val="superscript"/>
        </w:rPr>
        <w:t>a</w:t>
      </w:r>
      <w:r w:rsidRPr="00841EDB">
        <w:rPr>
          <w:rFonts w:ascii="Times New Roman" w:hAnsi="Times New Roman"/>
          <w:sz w:val="24"/>
          <w:szCs w:val="24"/>
          <w:lang w:val="sv-SE"/>
        </w:rPr>
        <w:t xml:space="preserve">, </w:t>
      </w:r>
      <w:r>
        <w:rPr>
          <w:rFonts w:ascii="Times New Roman" w:hAnsi="Times New Roman"/>
          <w:sz w:val="24"/>
          <w:szCs w:val="24"/>
          <w:lang w:val="sv-SE"/>
        </w:rPr>
        <w:t>Ivan Toni</w:t>
      </w:r>
      <w:r w:rsidRPr="00434768">
        <w:rPr>
          <w:rFonts w:ascii="Times New Roman" w:hAnsi="Times New Roman"/>
          <w:sz w:val="24"/>
          <w:szCs w:val="24"/>
          <w:vertAlign w:val="superscript"/>
        </w:rPr>
        <w:t>a</w:t>
      </w:r>
    </w:p>
    <w:p w:rsidR="00E34A2B" w:rsidRDefault="00E34A2B" w:rsidP="00E34A2B">
      <w:pPr>
        <w:autoSpaceDE w:val="0"/>
        <w:autoSpaceDN w:val="0"/>
        <w:adjustRightInd w:val="0"/>
        <w:spacing w:after="0" w:line="480" w:lineRule="auto"/>
        <w:jc w:val="center"/>
        <w:rPr>
          <w:rFonts w:ascii="Times New Roman" w:hAnsi="Times New Roman"/>
          <w:sz w:val="24"/>
          <w:szCs w:val="24"/>
        </w:rPr>
      </w:pPr>
      <w:proofErr w:type="spellStart"/>
      <w:proofErr w:type="gramStart"/>
      <w:r w:rsidRPr="00434768">
        <w:rPr>
          <w:rFonts w:ascii="Times New Roman" w:hAnsi="Times New Roman"/>
          <w:sz w:val="24"/>
          <w:szCs w:val="24"/>
          <w:vertAlign w:val="superscript"/>
        </w:rPr>
        <w:t>a</w:t>
      </w:r>
      <w:r>
        <w:rPr>
          <w:rFonts w:ascii="Times New Roman" w:hAnsi="Times New Roman"/>
          <w:sz w:val="24"/>
          <w:szCs w:val="24"/>
        </w:rPr>
        <w:t>Radboud</w:t>
      </w:r>
      <w:proofErr w:type="spellEnd"/>
      <w:proofErr w:type="gramEnd"/>
      <w:r>
        <w:rPr>
          <w:rFonts w:ascii="Times New Roman" w:hAnsi="Times New Roman"/>
          <w:sz w:val="24"/>
          <w:szCs w:val="24"/>
        </w:rPr>
        <w:t xml:space="preserve"> University Nijmegen, </w:t>
      </w:r>
      <w:proofErr w:type="spellStart"/>
      <w:r w:rsidRPr="00434768">
        <w:rPr>
          <w:rFonts w:ascii="Times New Roman" w:hAnsi="Times New Roman"/>
          <w:sz w:val="24"/>
          <w:szCs w:val="24"/>
        </w:rPr>
        <w:t>Donders</w:t>
      </w:r>
      <w:proofErr w:type="spellEnd"/>
      <w:r w:rsidRPr="00434768">
        <w:rPr>
          <w:rFonts w:ascii="Times New Roman" w:hAnsi="Times New Roman"/>
          <w:sz w:val="24"/>
          <w:szCs w:val="24"/>
        </w:rPr>
        <w:t xml:space="preserve"> Institute for Brain</w:t>
      </w:r>
      <w:r>
        <w:rPr>
          <w:rFonts w:ascii="Times New Roman" w:hAnsi="Times New Roman"/>
          <w:sz w:val="24"/>
          <w:szCs w:val="24"/>
        </w:rPr>
        <w:t>,</w:t>
      </w:r>
      <w:r w:rsidRPr="00434768">
        <w:rPr>
          <w:rFonts w:ascii="Times New Roman" w:hAnsi="Times New Roman"/>
          <w:sz w:val="24"/>
          <w:szCs w:val="24"/>
        </w:rPr>
        <w:t xml:space="preserve"> Cognition and </w:t>
      </w:r>
      <w:proofErr w:type="spellStart"/>
      <w:r w:rsidRPr="00434768">
        <w:rPr>
          <w:rFonts w:ascii="Times New Roman" w:hAnsi="Times New Roman"/>
          <w:sz w:val="24"/>
          <w:szCs w:val="24"/>
        </w:rPr>
        <w:t>Behaviour</w:t>
      </w:r>
      <w:proofErr w:type="spellEnd"/>
    </w:p>
    <w:p w:rsidR="007A3156" w:rsidRDefault="007A3156" w:rsidP="007A3156">
      <w:pPr>
        <w:spacing w:after="0" w:line="480" w:lineRule="auto"/>
        <w:rPr>
          <w:rFonts w:ascii="Times New Roman" w:hAnsi="Times New Roman"/>
          <w:b/>
          <w:sz w:val="24"/>
          <w:szCs w:val="24"/>
        </w:rPr>
      </w:pPr>
    </w:p>
    <w:p w:rsidR="001F6816" w:rsidRDefault="001F6816" w:rsidP="007A3156">
      <w:pPr>
        <w:spacing w:after="0" w:line="480" w:lineRule="auto"/>
        <w:rPr>
          <w:rFonts w:ascii="Times New Roman" w:hAnsi="Times New Roman"/>
          <w:b/>
          <w:sz w:val="24"/>
          <w:szCs w:val="24"/>
        </w:rPr>
      </w:pPr>
      <w:r>
        <w:rPr>
          <w:rFonts w:ascii="Times New Roman" w:hAnsi="Times New Roman"/>
          <w:b/>
          <w:sz w:val="24"/>
          <w:szCs w:val="24"/>
        </w:rPr>
        <w:t>Supplemental Methods</w:t>
      </w:r>
    </w:p>
    <w:p w:rsidR="00E34A2B" w:rsidRPr="00E34A2B" w:rsidRDefault="00E34A2B" w:rsidP="00E34A2B">
      <w:pPr>
        <w:pStyle w:val="Heading2"/>
        <w:rPr>
          <w:i/>
        </w:rPr>
      </w:pPr>
      <w:r w:rsidRPr="00E34A2B">
        <w:rPr>
          <w:i/>
        </w:rPr>
        <w:t xml:space="preserve">Experimental procedure </w:t>
      </w:r>
    </w:p>
    <w:p w:rsidR="00E34A2B" w:rsidRDefault="00E34A2B" w:rsidP="00E34A2B">
      <w:pPr>
        <w:spacing w:after="0" w:line="480" w:lineRule="auto"/>
        <w:rPr>
          <w:rFonts w:ascii="Times New Roman" w:hAnsi="Times New Roman"/>
          <w:sz w:val="24"/>
          <w:szCs w:val="24"/>
        </w:rPr>
      </w:pPr>
      <w:r w:rsidRPr="00C643F1">
        <w:rPr>
          <w:rFonts w:ascii="Times New Roman" w:hAnsi="Times New Roman"/>
          <w:sz w:val="24"/>
          <w:szCs w:val="24"/>
        </w:rPr>
        <w:t>During the experiment, the participant sat in a sound-proof experimental room</w:t>
      </w:r>
      <w:r>
        <w:rPr>
          <w:rFonts w:ascii="Times New Roman" w:hAnsi="Times New Roman"/>
          <w:sz w:val="24"/>
          <w:szCs w:val="24"/>
        </w:rPr>
        <w:t xml:space="preserve">, </w:t>
      </w:r>
      <w:r w:rsidRPr="004820A4">
        <w:rPr>
          <w:rFonts w:ascii="Times New Roman" w:hAnsi="Times New Roman"/>
          <w:sz w:val="24"/>
          <w:szCs w:val="24"/>
        </w:rPr>
        <w:t>facing a monitor displaying the digital game</w:t>
      </w:r>
      <w:r>
        <w:rPr>
          <w:rFonts w:ascii="Times New Roman" w:hAnsi="Times New Roman"/>
          <w:sz w:val="24"/>
          <w:szCs w:val="24"/>
        </w:rPr>
        <w:t xml:space="preserve"> </w:t>
      </w:r>
      <w:r w:rsidRPr="004820A4">
        <w:rPr>
          <w:rFonts w:ascii="Times New Roman" w:hAnsi="Times New Roman"/>
          <w:sz w:val="24"/>
          <w:szCs w:val="24"/>
        </w:rPr>
        <w:t>board</w:t>
      </w:r>
      <w:r w:rsidR="00631FC1">
        <w:rPr>
          <w:rFonts w:ascii="Times New Roman" w:hAnsi="Times New Roman"/>
          <w:sz w:val="24"/>
          <w:szCs w:val="24"/>
        </w:rPr>
        <w:t xml:space="preserve"> (</w:t>
      </w:r>
      <w:r w:rsidR="002F0462">
        <w:rPr>
          <w:rFonts w:ascii="Times New Roman" w:hAnsi="Times New Roman"/>
          <w:sz w:val="24"/>
          <w:szCs w:val="24"/>
        </w:rPr>
        <w:t>F</w:t>
      </w:r>
      <w:r w:rsidR="00FF2C8A">
        <w:rPr>
          <w:rFonts w:ascii="Times New Roman" w:hAnsi="Times New Roman"/>
          <w:sz w:val="24"/>
          <w:szCs w:val="24"/>
        </w:rPr>
        <w:t>igure</w:t>
      </w:r>
      <w:r w:rsidR="002F0462">
        <w:rPr>
          <w:rFonts w:ascii="Times New Roman" w:hAnsi="Times New Roman"/>
          <w:sz w:val="24"/>
          <w:szCs w:val="24"/>
        </w:rPr>
        <w:t xml:space="preserve"> 1A</w:t>
      </w:r>
      <w:r w:rsidRPr="00C643F1">
        <w:rPr>
          <w:rFonts w:ascii="Times New Roman" w:hAnsi="Times New Roman"/>
          <w:sz w:val="24"/>
          <w:szCs w:val="24"/>
        </w:rPr>
        <w:t xml:space="preserve">), </w:t>
      </w:r>
      <w:r>
        <w:rPr>
          <w:rFonts w:ascii="Times New Roman" w:hAnsi="Times New Roman"/>
          <w:sz w:val="24"/>
          <w:szCs w:val="24"/>
        </w:rPr>
        <w:t xml:space="preserve">while being </w:t>
      </w:r>
      <w:r w:rsidRPr="00C643F1">
        <w:rPr>
          <w:rFonts w:ascii="Times New Roman" w:hAnsi="Times New Roman"/>
          <w:sz w:val="24"/>
          <w:szCs w:val="24"/>
        </w:rPr>
        <w:t>video- and audio-recorded. An experimenter sat next to the participant, providing the task instructions</w:t>
      </w:r>
      <w:r w:rsidRPr="00C643F1">
        <w:rPr>
          <w:rFonts w:ascii="Times New Roman" w:hAnsi="Times New Roman"/>
          <w:iCs/>
          <w:sz w:val="24"/>
          <w:szCs w:val="24"/>
        </w:rPr>
        <w:t xml:space="preserve"> and the trial-specific location of the target object (i.e. an acorn), but </w:t>
      </w:r>
      <w:r w:rsidRPr="00C643F1">
        <w:rPr>
          <w:rFonts w:ascii="Times New Roman" w:hAnsi="Times New Roman"/>
          <w:sz w:val="24"/>
          <w:szCs w:val="24"/>
        </w:rPr>
        <w:t xml:space="preserve">playing no part in the communicative game. </w:t>
      </w:r>
      <w:r>
        <w:rPr>
          <w:rFonts w:ascii="Times New Roman" w:hAnsi="Times New Roman"/>
          <w:sz w:val="24"/>
          <w:szCs w:val="24"/>
        </w:rPr>
        <w:t>A confederate</w:t>
      </w:r>
      <w:r w:rsidRPr="00C643F1">
        <w:rPr>
          <w:rFonts w:ascii="Times New Roman" w:hAnsi="Times New Roman"/>
          <w:sz w:val="24"/>
          <w:szCs w:val="24"/>
        </w:rPr>
        <w:t xml:space="preserve"> sat outside the experimental room facing another monitor</w:t>
      </w:r>
      <w:r>
        <w:rPr>
          <w:rFonts w:ascii="Times New Roman" w:hAnsi="Times New Roman"/>
          <w:sz w:val="24"/>
          <w:szCs w:val="24"/>
        </w:rPr>
        <w:t>, showing the same game board seen by the participant</w:t>
      </w:r>
      <w:r w:rsidRPr="00C643F1">
        <w:rPr>
          <w:rFonts w:ascii="Times New Roman" w:hAnsi="Times New Roman"/>
          <w:sz w:val="24"/>
          <w:szCs w:val="24"/>
        </w:rPr>
        <w:t>.</w:t>
      </w:r>
      <w:r>
        <w:rPr>
          <w:rFonts w:ascii="Times New Roman" w:hAnsi="Times New Roman"/>
          <w:sz w:val="24"/>
          <w:szCs w:val="24"/>
        </w:rPr>
        <w:t xml:space="preserve"> First, each child was familiarized with the experimental setup (5 trials, ~ 5 min). During these familiarization trials the child was encouraged to freely move the bird around the game board, experiencing the constraints on the bird’s movements as </w:t>
      </w:r>
      <w:r w:rsidR="001671C6">
        <w:rPr>
          <w:rFonts w:ascii="Times New Roman" w:hAnsi="Times New Roman"/>
          <w:sz w:val="24"/>
          <w:szCs w:val="24"/>
        </w:rPr>
        <w:t xml:space="preserve">described in the </w:t>
      </w:r>
      <w:r w:rsidR="00876697">
        <w:rPr>
          <w:rFonts w:ascii="Times New Roman" w:hAnsi="Times New Roman"/>
          <w:sz w:val="24"/>
          <w:szCs w:val="24"/>
        </w:rPr>
        <w:t>experimental design</w:t>
      </w:r>
      <w:r w:rsidR="001671C6">
        <w:rPr>
          <w:rFonts w:ascii="Times New Roman" w:hAnsi="Times New Roman"/>
          <w:sz w:val="24"/>
          <w:szCs w:val="24"/>
        </w:rPr>
        <w:t>. T</w:t>
      </w:r>
      <w:r>
        <w:rPr>
          <w:rFonts w:ascii="Times New Roman" w:hAnsi="Times New Roman"/>
          <w:sz w:val="24"/>
          <w:szCs w:val="24"/>
        </w:rPr>
        <w:t xml:space="preserve">he child was also instructed to return the character to the nest (center game board location) at the end of his movements. This task requirement was emphasized by a continuous sound (a </w:t>
      </w:r>
      <w:r w:rsidRPr="008D07E6">
        <w:rPr>
          <w:rFonts w:ascii="Times New Roman" w:hAnsi="Times New Roman"/>
          <w:sz w:val="24"/>
          <w:szCs w:val="24"/>
        </w:rPr>
        <w:t>bird squeak</w:t>
      </w:r>
      <w:r>
        <w:rPr>
          <w:rFonts w:ascii="Times New Roman" w:hAnsi="Times New Roman"/>
          <w:sz w:val="24"/>
          <w:szCs w:val="24"/>
        </w:rPr>
        <w:t>)</w:t>
      </w:r>
      <w:r w:rsidRPr="008D07E6">
        <w:rPr>
          <w:rFonts w:ascii="Times New Roman" w:hAnsi="Times New Roman"/>
          <w:sz w:val="24"/>
          <w:szCs w:val="24"/>
        </w:rPr>
        <w:t xml:space="preserve"> </w:t>
      </w:r>
      <w:r>
        <w:rPr>
          <w:rFonts w:ascii="Times New Roman" w:hAnsi="Times New Roman"/>
          <w:sz w:val="24"/>
          <w:szCs w:val="24"/>
        </w:rPr>
        <w:t xml:space="preserve">that started when the child moved away from the nest and stopped when the child returned the bird to the nest. </w:t>
      </w:r>
    </w:p>
    <w:p w:rsidR="00E34A2B" w:rsidRDefault="00E34A2B" w:rsidP="00E34A2B">
      <w:pPr>
        <w:spacing w:after="0" w:line="480" w:lineRule="auto"/>
        <w:ind w:firstLine="720"/>
        <w:rPr>
          <w:rFonts w:ascii="Times New Roman" w:hAnsi="Times New Roman"/>
          <w:sz w:val="24"/>
          <w:szCs w:val="24"/>
        </w:rPr>
      </w:pPr>
      <w:r>
        <w:rPr>
          <w:rFonts w:ascii="Times New Roman" w:hAnsi="Times New Roman"/>
          <w:sz w:val="24"/>
          <w:szCs w:val="24"/>
        </w:rPr>
        <w:lastRenderedPageBreak/>
        <w:t xml:space="preserve">Second, each child was informed that he would be playing an interactive game </w:t>
      </w:r>
      <w:r w:rsidRPr="00AD4C41">
        <w:rPr>
          <w:rFonts w:ascii="Times New Roman" w:hAnsi="Times New Roman"/>
          <w:sz w:val="24"/>
          <w:szCs w:val="24"/>
        </w:rPr>
        <w:t>with</w:t>
      </w:r>
      <w:r>
        <w:rPr>
          <w:rFonts w:ascii="Times New Roman" w:hAnsi="Times New Roman"/>
          <w:sz w:val="24"/>
          <w:szCs w:val="24"/>
        </w:rPr>
        <w:t xml:space="preserve"> two addressees in turns; either a</w:t>
      </w:r>
      <w:r w:rsidRPr="00AD4C41">
        <w:rPr>
          <w:rFonts w:ascii="Times New Roman" w:hAnsi="Times New Roman"/>
          <w:sz w:val="24"/>
          <w:szCs w:val="24"/>
        </w:rPr>
        <w:t xml:space="preserve"> toddler </w:t>
      </w:r>
      <w:r>
        <w:rPr>
          <w:rFonts w:ascii="Times New Roman" w:hAnsi="Times New Roman"/>
          <w:sz w:val="24"/>
          <w:szCs w:val="24"/>
        </w:rPr>
        <w:t>(‘2-year-old’) or a same–age peer (‘5-year-old’). They were told that the game partners were sitting in other rooms and that they could see the bird token and the digital game board on their monitors. In fact, the</w:t>
      </w:r>
      <w:r w:rsidRPr="00AD4C41">
        <w:rPr>
          <w:rFonts w:ascii="Times New Roman" w:hAnsi="Times New Roman"/>
          <w:sz w:val="24"/>
          <w:szCs w:val="24"/>
        </w:rPr>
        <w:t xml:space="preserve"> confederate </w:t>
      </w:r>
      <w:r>
        <w:rPr>
          <w:rFonts w:ascii="Times New Roman" w:hAnsi="Times New Roman"/>
          <w:sz w:val="24"/>
          <w:szCs w:val="24"/>
        </w:rPr>
        <w:t>performed</w:t>
      </w:r>
      <w:r w:rsidRPr="00AD4C41">
        <w:rPr>
          <w:rFonts w:ascii="Times New Roman" w:hAnsi="Times New Roman"/>
          <w:sz w:val="24"/>
          <w:szCs w:val="24"/>
        </w:rPr>
        <w:t xml:space="preserve"> </w:t>
      </w:r>
      <w:r w:rsidRPr="00CA4946">
        <w:rPr>
          <w:rFonts w:ascii="Times New Roman" w:hAnsi="Times New Roman"/>
          <w:sz w:val="24"/>
          <w:szCs w:val="24"/>
        </w:rPr>
        <w:t xml:space="preserve">the role of both addressees, while remaining blind to which one of the two roles he was performing </w:t>
      </w:r>
      <w:r>
        <w:rPr>
          <w:rFonts w:ascii="Times New Roman" w:hAnsi="Times New Roman"/>
          <w:sz w:val="24"/>
          <w:szCs w:val="24"/>
        </w:rPr>
        <w:t>in</w:t>
      </w:r>
      <w:r w:rsidRPr="00CA4946">
        <w:rPr>
          <w:rFonts w:ascii="Times New Roman" w:hAnsi="Times New Roman"/>
          <w:sz w:val="24"/>
          <w:szCs w:val="24"/>
        </w:rPr>
        <w:t xml:space="preserve"> any given trial</w:t>
      </w:r>
      <w:r>
        <w:rPr>
          <w:rFonts w:ascii="Times New Roman" w:hAnsi="Times New Roman"/>
          <w:sz w:val="24"/>
          <w:szCs w:val="24"/>
        </w:rPr>
        <w:t xml:space="preserve">. At the onset of each trial the confederate did not know </w:t>
      </w:r>
      <w:r w:rsidRPr="00A428F2">
        <w:rPr>
          <w:rFonts w:ascii="Times New Roman" w:hAnsi="Times New Roman"/>
          <w:sz w:val="24"/>
          <w:szCs w:val="24"/>
        </w:rPr>
        <w:t>the location of the acorn</w:t>
      </w:r>
      <w:r>
        <w:rPr>
          <w:rFonts w:ascii="Times New Roman" w:hAnsi="Times New Roman"/>
          <w:sz w:val="24"/>
          <w:szCs w:val="24"/>
        </w:rPr>
        <w:t>, and he could infer that location only from the movements of the participant</w:t>
      </w:r>
      <w:r w:rsidRPr="00A428F2">
        <w:rPr>
          <w:rFonts w:ascii="Times New Roman" w:hAnsi="Times New Roman"/>
          <w:sz w:val="24"/>
          <w:szCs w:val="24"/>
        </w:rPr>
        <w:t>.</w:t>
      </w:r>
      <w:r>
        <w:rPr>
          <w:rFonts w:ascii="Times New Roman" w:hAnsi="Times New Roman"/>
          <w:sz w:val="24"/>
          <w:szCs w:val="24"/>
        </w:rPr>
        <w:t xml:space="preserve"> There were a total of </w:t>
      </w:r>
      <w:r w:rsidRPr="00CA4946">
        <w:rPr>
          <w:rFonts w:ascii="Times New Roman" w:hAnsi="Times New Roman"/>
          <w:sz w:val="24"/>
          <w:szCs w:val="24"/>
        </w:rPr>
        <w:t>50 trials</w:t>
      </w:r>
      <w:r>
        <w:rPr>
          <w:rFonts w:ascii="Times New Roman" w:hAnsi="Times New Roman"/>
          <w:sz w:val="24"/>
          <w:szCs w:val="24"/>
        </w:rPr>
        <w:t xml:space="preserve"> (</w:t>
      </w:r>
      <w:r w:rsidR="00631FC1">
        <w:rPr>
          <w:rFonts w:ascii="Times New Roman" w:hAnsi="Times New Roman"/>
          <w:sz w:val="24"/>
          <w:szCs w:val="24"/>
        </w:rPr>
        <w:t xml:space="preserve">~35 min, </w:t>
      </w:r>
      <w:r w:rsidR="002F0462">
        <w:rPr>
          <w:rFonts w:ascii="Times New Roman" w:hAnsi="Times New Roman"/>
          <w:sz w:val="24"/>
          <w:szCs w:val="24"/>
        </w:rPr>
        <w:t>F</w:t>
      </w:r>
      <w:r w:rsidR="008564BD">
        <w:rPr>
          <w:rFonts w:ascii="Times New Roman" w:hAnsi="Times New Roman"/>
          <w:sz w:val="24"/>
          <w:szCs w:val="24"/>
        </w:rPr>
        <w:t>igure</w:t>
      </w:r>
      <w:r w:rsidR="002F0462">
        <w:rPr>
          <w:rFonts w:ascii="Times New Roman" w:hAnsi="Times New Roman"/>
          <w:sz w:val="24"/>
          <w:szCs w:val="24"/>
        </w:rPr>
        <w:t xml:space="preserve"> 1C</w:t>
      </w:r>
      <w:r w:rsidRPr="00CA4946">
        <w:rPr>
          <w:rFonts w:ascii="Times New Roman" w:hAnsi="Times New Roman"/>
          <w:sz w:val="24"/>
          <w:szCs w:val="24"/>
        </w:rPr>
        <w:t>)</w:t>
      </w:r>
      <w:r>
        <w:rPr>
          <w:rFonts w:ascii="Times New Roman" w:hAnsi="Times New Roman"/>
          <w:sz w:val="24"/>
          <w:szCs w:val="24"/>
        </w:rPr>
        <w:t>. The participant alternately interacted with the two pseudo</w:t>
      </w:r>
      <w:r w:rsidRPr="00EB3786">
        <w:rPr>
          <w:rFonts w:ascii="Times New Roman" w:hAnsi="Times New Roman"/>
          <w:sz w:val="24"/>
          <w:szCs w:val="24"/>
        </w:rPr>
        <w:t xml:space="preserve"> </w:t>
      </w:r>
      <w:r>
        <w:rPr>
          <w:rFonts w:ascii="Times New Roman" w:hAnsi="Times New Roman"/>
          <w:sz w:val="24"/>
          <w:szCs w:val="24"/>
        </w:rPr>
        <w:t xml:space="preserve">addressees in blocks of five trials. </w:t>
      </w:r>
      <w:r w:rsidRPr="00EB3786">
        <w:rPr>
          <w:rFonts w:ascii="Times New Roman" w:hAnsi="Times New Roman"/>
          <w:sz w:val="24"/>
          <w:szCs w:val="24"/>
        </w:rPr>
        <w:t xml:space="preserve">There were two pairs of fictitious child-toddler </w:t>
      </w:r>
      <w:r>
        <w:rPr>
          <w:rFonts w:ascii="Times New Roman" w:hAnsi="Times New Roman"/>
          <w:sz w:val="24"/>
          <w:szCs w:val="24"/>
        </w:rPr>
        <w:t>addressee</w:t>
      </w:r>
      <w:r w:rsidRPr="00EB3786">
        <w:rPr>
          <w:rFonts w:ascii="Times New Roman" w:hAnsi="Times New Roman"/>
          <w:sz w:val="24"/>
          <w:szCs w:val="24"/>
        </w:rPr>
        <w:t xml:space="preserve">s, two presentation orders of child-toddler </w:t>
      </w:r>
      <w:r>
        <w:rPr>
          <w:rFonts w:ascii="Times New Roman" w:hAnsi="Times New Roman"/>
          <w:sz w:val="24"/>
          <w:szCs w:val="24"/>
        </w:rPr>
        <w:t>addressee</w:t>
      </w:r>
      <w:r w:rsidRPr="00EB3786">
        <w:rPr>
          <w:rFonts w:ascii="Times New Roman" w:hAnsi="Times New Roman"/>
          <w:sz w:val="24"/>
          <w:szCs w:val="24"/>
        </w:rPr>
        <w:t xml:space="preserve">s, and two sets of target configurations, counterbalanced over participants. The game was programmed using Presentation (Neurobehavioral Systems, </w:t>
      </w:r>
      <w:smartTag w:uri="urn:schemas-microsoft-com:office:smarttags" w:element="place">
        <w:smartTag w:uri="urn:schemas-microsoft-com:office:smarttags" w:element="City">
          <w:r w:rsidRPr="00EB3786">
            <w:rPr>
              <w:rFonts w:ascii="Times New Roman" w:hAnsi="Times New Roman"/>
              <w:sz w:val="24"/>
              <w:szCs w:val="24"/>
            </w:rPr>
            <w:t>Albany</w:t>
          </w:r>
        </w:smartTag>
        <w:r w:rsidRPr="00EB3786">
          <w:rPr>
            <w:rFonts w:ascii="Times New Roman" w:hAnsi="Times New Roman"/>
            <w:sz w:val="24"/>
            <w:szCs w:val="24"/>
          </w:rPr>
          <w:t xml:space="preserve">, </w:t>
        </w:r>
        <w:smartTag w:uri="urn:schemas-microsoft-com:office:smarttags" w:element="State">
          <w:r w:rsidRPr="00EB3786">
            <w:rPr>
              <w:rFonts w:ascii="Times New Roman" w:hAnsi="Times New Roman"/>
              <w:sz w:val="24"/>
              <w:szCs w:val="24"/>
            </w:rPr>
            <w:t>CA</w:t>
          </w:r>
        </w:smartTag>
        <w:r w:rsidRPr="00EB3786">
          <w:rPr>
            <w:rFonts w:ascii="Times New Roman" w:hAnsi="Times New Roman"/>
            <w:sz w:val="24"/>
            <w:szCs w:val="24"/>
          </w:rPr>
          <w:t xml:space="preserve">, </w:t>
        </w:r>
        <w:smartTag w:uri="urn:schemas-microsoft-com:office:smarttags" w:element="country-region">
          <w:r w:rsidRPr="00EB3786">
            <w:rPr>
              <w:rFonts w:ascii="Times New Roman" w:hAnsi="Times New Roman"/>
              <w:sz w:val="24"/>
              <w:szCs w:val="24"/>
            </w:rPr>
            <w:t>USA</w:t>
          </w:r>
        </w:smartTag>
      </w:smartTag>
      <w:r w:rsidRPr="00EB3786">
        <w:rPr>
          <w:rFonts w:ascii="Times New Roman" w:hAnsi="Times New Roman"/>
          <w:sz w:val="24"/>
          <w:szCs w:val="24"/>
        </w:rPr>
        <w:t>) software on a Windows XP personal computer.</w:t>
      </w:r>
    </w:p>
    <w:p w:rsidR="00CE5A30" w:rsidRDefault="00CE5A30" w:rsidP="00CE5A30">
      <w:pPr>
        <w:spacing w:after="0" w:line="480" w:lineRule="auto"/>
        <w:rPr>
          <w:rFonts w:ascii="Times New Roman" w:hAnsi="Times New Roman"/>
          <w:sz w:val="24"/>
          <w:szCs w:val="24"/>
        </w:rPr>
      </w:pPr>
    </w:p>
    <w:p w:rsidR="00C15E3F" w:rsidRPr="00C15E3F" w:rsidRDefault="00C15E3F" w:rsidP="00C15E3F">
      <w:pPr>
        <w:spacing w:after="0" w:line="480" w:lineRule="auto"/>
        <w:rPr>
          <w:rFonts w:ascii="Times New Roman" w:hAnsi="Times New Roman"/>
          <w:b/>
          <w:i/>
          <w:sz w:val="24"/>
          <w:szCs w:val="24"/>
        </w:rPr>
      </w:pPr>
      <w:r w:rsidRPr="00C15E3F">
        <w:rPr>
          <w:rFonts w:ascii="Times New Roman" w:hAnsi="Times New Roman"/>
          <w:b/>
          <w:i/>
          <w:sz w:val="24"/>
          <w:szCs w:val="24"/>
        </w:rPr>
        <w:t>Manipulation of task difficulty</w:t>
      </w:r>
    </w:p>
    <w:p w:rsidR="0037790B" w:rsidRDefault="00E12A2C" w:rsidP="00C15E3F">
      <w:pPr>
        <w:spacing w:after="0" w:line="480" w:lineRule="auto"/>
        <w:rPr>
          <w:rFonts w:ascii="Times New Roman" w:hAnsi="Times New Roman"/>
          <w:sz w:val="24"/>
          <w:szCs w:val="24"/>
        </w:rPr>
      </w:pPr>
      <w:r>
        <w:rPr>
          <w:rFonts w:ascii="Times New Roman" w:hAnsi="Times New Roman"/>
          <w:sz w:val="24"/>
          <w:szCs w:val="24"/>
        </w:rPr>
        <w:t>Task difficulty was manipulated by introducing a disparity between the movements allowed to the bird token (i.e. translations to the center of each square) and the potential location of target object (i.e. the white circles). Namely, the bird could not be overlaid on the precise location of the acorn when a square contained more than one white circle. ‘Easy, medium, and hard trials’ are distinguished according to their local characteristics, i.e. trials where the acorn was located in a square with one, two, or three white circles, respectively.</w:t>
      </w:r>
      <w:r w:rsidR="00C15E3F">
        <w:rPr>
          <w:rFonts w:ascii="Times New Roman" w:hAnsi="Times New Roman"/>
          <w:sz w:val="24"/>
          <w:szCs w:val="24"/>
        </w:rPr>
        <w:t xml:space="preserve"> Importantly, even in relatively easy trials the child needed to find a way to make clear to the Addressee which square contained the acorn, disambiguating it from other squares on the game board, in particular from those squares visited by the bird while moving across the game board. Easy, medium, and hard trials were </w:t>
      </w:r>
      <w:r w:rsidR="00C15E3F">
        <w:rPr>
          <w:rFonts w:ascii="Times New Roman" w:hAnsi="Times New Roman"/>
          <w:sz w:val="24"/>
          <w:szCs w:val="24"/>
        </w:rPr>
        <w:lastRenderedPageBreak/>
        <w:t>pseudo-randomly intermixed such that there was an overall increase in difficulty during the course of the experiment.</w:t>
      </w:r>
      <w:r w:rsidR="00C60030">
        <w:rPr>
          <w:rFonts w:ascii="Times New Roman" w:hAnsi="Times New Roman"/>
          <w:sz w:val="24"/>
          <w:szCs w:val="24"/>
        </w:rPr>
        <w:t xml:space="preserve"> </w:t>
      </w:r>
      <w:r w:rsidR="0037790B">
        <w:rPr>
          <w:rFonts w:ascii="Times New Roman" w:hAnsi="Times New Roman"/>
          <w:sz w:val="24"/>
          <w:szCs w:val="24"/>
        </w:rPr>
        <w:t xml:space="preserve">The rationale for manipulating task difficulty was to challenge the participants toward the creation of new communicative behaviors. </w:t>
      </w:r>
    </w:p>
    <w:p w:rsidR="00000000" w:rsidRDefault="00191722">
      <w:pPr>
        <w:spacing w:after="0" w:line="480" w:lineRule="auto"/>
        <w:ind w:firstLine="720"/>
        <w:rPr>
          <w:rFonts w:ascii="Times New Roman" w:hAnsi="Times New Roman"/>
          <w:sz w:val="24"/>
          <w:szCs w:val="24"/>
        </w:rPr>
      </w:pPr>
      <w:r w:rsidRPr="00924D04">
        <w:rPr>
          <w:rFonts w:ascii="Times New Roman" w:hAnsi="Times New Roman"/>
          <w:sz w:val="24"/>
          <w:szCs w:val="24"/>
        </w:rPr>
        <w:t xml:space="preserve">The </w:t>
      </w:r>
      <w:r>
        <w:rPr>
          <w:rFonts w:ascii="Times New Roman" w:hAnsi="Times New Roman"/>
          <w:sz w:val="24"/>
          <w:szCs w:val="24"/>
        </w:rPr>
        <w:t>percentage</w:t>
      </w:r>
      <w:r w:rsidRPr="00924D04">
        <w:rPr>
          <w:rFonts w:ascii="Times New Roman" w:hAnsi="Times New Roman"/>
          <w:sz w:val="24"/>
          <w:szCs w:val="24"/>
        </w:rPr>
        <w:t xml:space="preserve"> of successfully communicated </w:t>
      </w:r>
      <w:r w:rsidRPr="00924D04">
        <w:rPr>
          <w:rFonts w:ascii="Times New Roman" w:hAnsi="Times New Roman"/>
          <w:i/>
          <w:sz w:val="24"/>
          <w:szCs w:val="24"/>
        </w:rPr>
        <w:t>easy</w:t>
      </w:r>
      <w:r>
        <w:rPr>
          <w:rFonts w:ascii="Times New Roman" w:hAnsi="Times New Roman"/>
          <w:sz w:val="24"/>
          <w:szCs w:val="24"/>
        </w:rPr>
        <w:t xml:space="preserve"> trials was 94.6 ± 6.7%</w:t>
      </w:r>
      <w:r w:rsidRPr="00924D04">
        <w:rPr>
          <w:rFonts w:ascii="Times New Roman" w:hAnsi="Times New Roman"/>
          <w:sz w:val="24"/>
          <w:szCs w:val="24"/>
        </w:rPr>
        <w:t xml:space="preserve">. </w:t>
      </w:r>
      <w:r w:rsidRPr="00924D04">
        <w:rPr>
          <w:rFonts w:ascii="Times New Roman" w:hAnsi="Times New Roman"/>
          <w:i/>
          <w:sz w:val="24"/>
          <w:szCs w:val="24"/>
        </w:rPr>
        <w:t>Medium</w:t>
      </w:r>
      <w:r w:rsidRPr="00924D04">
        <w:rPr>
          <w:rFonts w:ascii="Times New Roman" w:hAnsi="Times New Roman"/>
          <w:sz w:val="24"/>
          <w:szCs w:val="24"/>
        </w:rPr>
        <w:t xml:space="preserve"> and </w:t>
      </w:r>
      <w:r w:rsidRPr="00924D04">
        <w:rPr>
          <w:rFonts w:ascii="Times New Roman" w:hAnsi="Times New Roman"/>
          <w:i/>
          <w:sz w:val="24"/>
          <w:szCs w:val="24"/>
        </w:rPr>
        <w:t>hard</w:t>
      </w:r>
      <w:r w:rsidRPr="00924D04">
        <w:rPr>
          <w:rFonts w:ascii="Times New Roman" w:hAnsi="Times New Roman"/>
          <w:sz w:val="24"/>
          <w:szCs w:val="24"/>
        </w:rPr>
        <w:t xml:space="preserve"> trials were successfully communicated on 57.1 ± 11.7% and 16.8 ± 19.9% of the trials, respectively.</w:t>
      </w:r>
    </w:p>
    <w:p w:rsidR="00000000" w:rsidRDefault="0037790B">
      <w:pPr>
        <w:spacing w:after="0" w:line="480" w:lineRule="auto"/>
        <w:ind w:firstLine="720"/>
        <w:rPr>
          <w:rFonts w:ascii="Times New Roman" w:hAnsi="Times New Roman"/>
          <w:sz w:val="24"/>
          <w:szCs w:val="24"/>
        </w:rPr>
      </w:pPr>
      <w:r>
        <w:rPr>
          <w:rFonts w:ascii="Times New Roman" w:hAnsi="Times New Roman"/>
          <w:sz w:val="24"/>
          <w:szCs w:val="24"/>
        </w:rPr>
        <w:t xml:space="preserve">Note that the </w:t>
      </w:r>
      <w:r w:rsidR="00C46695">
        <w:rPr>
          <w:rFonts w:ascii="Times New Roman" w:hAnsi="Times New Roman"/>
          <w:sz w:val="24"/>
          <w:szCs w:val="24"/>
        </w:rPr>
        <w:t>above mentioned</w:t>
      </w:r>
      <w:r>
        <w:rPr>
          <w:rFonts w:ascii="Times New Roman" w:hAnsi="Times New Roman"/>
          <w:sz w:val="24"/>
          <w:szCs w:val="24"/>
        </w:rPr>
        <w:t xml:space="preserve"> classification scheme is not suitable for objectively and consistently categorizing the communicative difficulty experienced by the participants, since trials with similar local characteristics might actually differ in difficulty. For instance, the top right square of the game board contains the same number of potential target loc</w:t>
      </w:r>
      <w:r w:rsidR="00B37050">
        <w:rPr>
          <w:rFonts w:ascii="Times New Roman" w:hAnsi="Times New Roman"/>
          <w:sz w:val="24"/>
          <w:szCs w:val="24"/>
        </w:rPr>
        <w:t>ations (i.e. 2 circles, see Figure</w:t>
      </w:r>
      <w:r>
        <w:rPr>
          <w:rFonts w:ascii="Times New Roman" w:hAnsi="Times New Roman"/>
          <w:sz w:val="24"/>
          <w:szCs w:val="24"/>
        </w:rPr>
        <w:t xml:space="preserve"> 1A) as the square in the middle of the bottom row. However, discriminating between the two circles in the latter square may involve </w:t>
      </w:r>
      <w:r w:rsidR="00B44896" w:rsidRPr="00B44896">
        <w:rPr>
          <w:rFonts w:ascii="Times New Roman" w:hAnsi="Times New Roman"/>
          <w:sz w:val="24"/>
          <w:szCs w:val="24"/>
        </w:rPr>
        <w:t xml:space="preserve">different communicative strategies than discriminating between the two circles in the top right square: The left circle in the bottom middle square may require a detour over other squares to disambiguate it from the top circle in the same square. </w:t>
      </w:r>
      <w:r w:rsidR="00975723">
        <w:rPr>
          <w:rFonts w:ascii="Times New Roman" w:hAnsi="Times New Roman"/>
          <w:sz w:val="24"/>
          <w:szCs w:val="24"/>
        </w:rPr>
        <w:t>Besides</w:t>
      </w:r>
      <w:r w:rsidR="00B44896" w:rsidRPr="00B44896">
        <w:rPr>
          <w:rFonts w:ascii="Times New Roman" w:hAnsi="Times New Roman"/>
          <w:sz w:val="24"/>
          <w:szCs w:val="24"/>
        </w:rPr>
        <w:t xml:space="preserve"> the number of potential target locations, the exact spatial configuration of those target locations may lead to different communicative strategies and difficulties.</w:t>
      </w:r>
    </w:p>
    <w:p w:rsidR="00000000" w:rsidRDefault="008B0023">
      <w:pPr>
        <w:spacing w:after="0" w:line="480" w:lineRule="auto"/>
        <w:rPr>
          <w:rFonts w:ascii="Times New Roman" w:hAnsi="Times New Roman"/>
          <w:sz w:val="24"/>
          <w:szCs w:val="24"/>
        </w:rPr>
      </w:pPr>
    </w:p>
    <w:p w:rsidR="001F6816" w:rsidRDefault="001F6816" w:rsidP="00CE5A30">
      <w:pPr>
        <w:spacing w:after="0" w:line="480" w:lineRule="auto"/>
        <w:rPr>
          <w:rFonts w:ascii="Times New Roman" w:hAnsi="Times New Roman"/>
          <w:b/>
          <w:sz w:val="24"/>
          <w:szCs w:val="24"/>
        </w:rPr>
      </w:pPr>
      <w:r>
        <w:rPr>
          <w:rFonts w:ascii="Times New Roman" w:hAnsi="Times New Roman"/>
          <w:b/>
          <w:sz w:val="24"/>
          <w:szCs w:val="24"/>
        </w:rPr>
        <w:t>Supplemental Analyses</w:t>
      </w:r>
    </w:p>
    <w:p w:rsidR="00287C7B" w:rsidRPr="00287C7B" w:rsidRDefault="00287C7B" w:rsidP="00CE5A30">
      <w:pPr>
        <w:spacing w:after="0" w:line="480" w:lineRule="auto"/>
        <w:rPr>
          <w:rFonts w:ascii="Times New Roman" w:hAnsi="Times New Roman"/>
          <w:sz w:val="24"/>
          <w:szCs w:val="24"/>
        </w:rPr>
      </w:pPr>
      <w:r w:rsidRPr="00287C7B">
        <w:rPr>
          <w:rFonts w:ascii="Times New Roman" w:hAnsi="Times New Roman"/>
          <w:sz w:val="24"/>
          <w:szCs w:val="24"/>
        </w:rPr>
        <w:t>I</w:t>
      </w:r>
      <w:r>
        <w:rPr>
          <w:rFonts w:ascii="Times New Roman" w:hAnsi="Times New Roman"/>
          <w:sz w:val="24"/>
          <w:szCs w:val="24"/>
        </w:rPr>
        <w:t xml:space="preserve">n the following sections, we report a number of </w:t>
      </w:r>
      <w:r w:rsidR="00DB0D93">
        <w:rPr>
          <w:rFonts w:ascii="Times New Roman" w:hAnsi="Times New Roman"/>
          <w:sz w:val="24"/>
          <w:szCs w:val="24"/>
        </w:rPr>
        <w:t>additional, post-hoc analyses designed to verify the specificity of the findings reported in the main text.</w:t>
      </w:r>
    </w:p>
    <w:p w:rsidR="00796BC8" w:rsidRPr="00CE5A30" w:rsidRDefault="00371222" w:rsidP="00CE5A30">
      <w:pPr>
        <w:spacing w:after="0" w:line="480" w:lineRule="auto"/>
        <w:rPr>
          <w:rFonts w:ascii="Times New Roman" w:hAnsi="Times New Roman"/>
          <w:b/>
          <w:i/>
          <w:sz w:val="24"/>
          <w:szCs w:val="24"/>
        </w:rPr>
      </w:pPr>
      <w:r>
        <w:rPr>
          <w:rFonts w:ascii="Times New Roman" w:hAnsi="Times New Roman"/>
          <w:b/>
          <w:i/>
          <w:sz w:val="24"/>
          <w:szCs w:val="24"/>
        </w:rPr>
        <w:t>Communicative s</w:t>
      </w:r>
      <w:r w:rsidR="00796BC8">
        <w:rPr>
          <w:rFonts w:ascii="Times New Roman" w:hAnsi="Times New Roman"/>
          <w:b/>
          <w:i/>
          <w:sz w:val="24"/>
          <w:szCs w:val="24"/>
        </w:rPr>
        <w:t>pecificity of the adjustments</w:t>
      </w:r>
      <w:r>
        <w:rPr>
          <w:rFonts w:ascii="Times New Roman" w:hAnsi="Times New Roman"/>
          <w:b/>
          <w:i/>
          <w:sz w:val="24"/>
          <w:szCs w:val="24"/>
        </w:rPr>
        <w:t xml:space="preserve"> in children behavior</w:t>
      </w:r>
    </w:p>
    <w:p w:rsidR="0092600B" w:rsidRDefault="00064EB8" w:rsidP="00371222">
      <w:pPr>
        <w:spacing w:after="0" w:line="480" w:lineRule="auto"/>
        <w:rPr>
          <w:rFonts w:ascii="Times New Roman" w:hAnsi="Times New Roman"/>
          <w:sz w:val="24"/>
          <w:szCs w:val="24"/>
          <w:lang w:val="en-GB"/>
        </w:rPr>
      </w:pPr>
      <w:r>
        <w:rPr>
          <w:rFonts w:ascii="Times New Roman" w:hAnsi="Times New Roman"/>
          <w:sz w:val="24"/>
          <w:szCs w:val="24"/>
        </w:rPr>
        <w:t xml:space="preserve">We performed additional analyses to verify whether </w:t>
      </w:r>
      <w:r w:rsidR="00C632C1" w:rsidRPr="00342E96">
        <w:rPr>
          <w:rFonts w:ascii="Times New Roman" w:hAnsi="Times New Roman"/>
          <w:sz w:val="24"/>
          <w:szCs w:val="24"/>
          <w:lang w:val="en-GB"/>
        </w:rPr>
        <w:t>the</w:t>
      </w:r>
      <w:r w:rsidR="00C632C1" w:rsidRPr="00342E96">
        <w:rPr>
          <w:rFonts w:ascii="Times New Roman" w:hAnsi="Times New Roman"/>
          <w:sz w:val="24"/>
          <w:szCs w:val="24"/>
        </w:rPr>
        <w:t xml:space="preserve"> adjustments </w:t>
      </w:r>
      <w:r>
        <w:rPr>
          <w:rFonts w:ascii="Times New Roman" w:hAnsi="Times New Roman"/>
          <w:sz w:val="24"/>
          <w:szCs w:val="24"/>
        </w:rPr>
        <w:t xml:space="preserve">reported in the main analysis </w:t>
      </w:r>
      <w:r w:rsidR="007F0169">
        <w:rPr>
          <w:rFonts w:ascii="Times New Roman" w:hAnsi="Times New Roman"/>
          <w:sz w:val="24"/>
          <w:szCs w:val="24"/>
        </w:rPr>
        <w:t>(</w:t>
      </w:r>
      <w:r w:rsidR="002F0462">
        <w:rPr>
          <w:rFonts w:ascii="Times New Roman" w:hAnsi="Times New Roman"/>
          <w:sz w:val="24"/>
          <w:szCs w:val="24"/>
        </w:rPr>
        <w:t>F</w:t>
      </w:r>
      <w:r w:rsidR="008564BD">
        <w:rPr>
          <w:rFonts w:ascii="Times New Roman" w:hAnsi="Times New Roman"/>
          <w:sz w:val="24"/>
          <w:szCs w:val="24"/>
        </w:rPr>
        <w:t>igure</w:t>
      </w:r>
      <w:r w:rsidR="007F0169">
        <w:rPr>
          <w:rFonts w:ascii="Times New Roman" w:hAnsi="Times New Roman"/>
          <w:sz w:val="24"/>
          <w:szCs w:val="24"/>
        </w:rPr>
        <w:t xml:space="preserve"> </w:t>
      </w:r>
      <w:r w:rsidR="00371222">
        <w:rPr>
          <w:rFonts w:ascii="Times New Roman" w:hAnsi="Times New Roman"/>
          <w:sz w:val="24"/>
          <w:szCs w:val="24"/>
        </w:rPr>
        <w:t xml:space="preserve">2) were </w:t>
      </w:r>
      <w:r w:rsidR="00C632C1" w:rsidRPr="00342E96">
        <w:rPr>
          <w:rFonts w:ascii="Times New Roman" w:hAnsi="Times New Roman"/>
          <w:sz w:val="24"/>
          <w:szCs w:val="24"/>
        </w:rPr>
        <w:t>specific to communica</w:t>
      </w:r>
      <w:r w:rsidR="0092600B">
        <w:rPr>
          <w:rFonts w:ascii="Times New Roman" w:hAnsi="Times New Roman"/>
          <w:sz w:val="24"/>
          <w:szCs w:val="24"/>
        </w:rPr>
        <w:t xml:space="preserve">tive </w:t>
      </w:r>
      <w:r w:rsidR="00371222">
        <w:rPr>
          <w:rFonts w:ascii="Times New Roman" w:hAnsi="Times New Roman"/>
          <w:sz w:val="24"/>
          <w:szCs w:val="24"/>
        </w:rPr>
        <w:t xml:space="preserve">aspects of </w:t>
      </w:r>
      <w:r w:rsidR="0092600B">
        <w:rPr>
          <w:rFonts w:ascii="Times New Roman" w:hAnsi="Times New Roman"/>
          <w:sz w:val="24"/>
          <w:szCs w:val="24"/>
        </w:rPr>
        <w:t>the children</w:t>
      </w:r>
      <w:r w:rsidR="0075235A">
        <w:rPr>
          <w:rFonts w:ascii="Times New Roman" w:hAnsi="Times New Roman"/>
          <w:sz w:val="24"/>
          <w:szCs w:val="24"/>
        </w:rPr>
        <w:t>’s</w:t>
      </w:r>
      <w:r w:rsidR="00371222">
        <w:rPr>
          <w:rFonts w:ascii="Times New Roman" w:hAnsi="Times New Roman"/>
          <w:sz w:val="24"/>
          <w:szCs w:val="24"/>
        </w:rPr>
        <w:t xml:space="preserve"> behavior. The main analysis already addresses this issue by contrasting the time spent on a communicatively relevant location of the game board (i.e. Target location) with the time spent on other locations of the game board (Non-target locations). Here we report the results of additional </w:t>
      </w:r>
      <w:r w:rsidR="00C632C1">
        <w:rPr>
          <w:rFonts w:ascii="Times New Roman" w:hAnsi="Times New Roman"/>
          <w:sz w:val="24"/>
          <w:szCs w:val="24"/>
          <w:lang w:val="en-GB"/>
        </w:rPr>
        <w:t xml:space="preserve">post-hoc </w:t>
      </w:r>
      <w:r w:rsidR="00C632C1" w:rsidRPr="00342E96">
        <w:rPr>
          <w:rFonts w:ascii="Times New Roman" w:hAnsi="Times New Roman"/>
          <w:sz w:val="24"/>
          <w:szCs w:val="24"/>
          <w:lang w:val="en-GB"/>
        </w:rPr>
        <w:t>comparison</w:t>
      </w:r>
      <w:r w:rsidR="00C632C1">
        <w:rPr>
          <w:rFonts w:ascii="Times New Roman" w:hAnsi="Times New Roman"/>
          <w:sz w:val="24"/>
          <w:szCs w:val="24"/>
          <w:lang w:val="en-GB"/>
        </w:rPr>
        <w:t>s</w:t>
      </w:r>
      <w:r w:rsidR="00C632C1" w:rsidRPr="00342E96">
        <w:rPr>
          <w:rFonts w:ascii="Times New Roman" w:hAnsi="Times New Roman"/>
          <w:sz w:val="24"/>
          <w:szCs w:val="24"/>
          <w:lang w:val="en-GB"/>
        </w:rPr>
        <w:t xml:space="preserve"> </w:t>
      </w:r>
      <w:r w:rsidR="00371222">
        <w:rPr>
          <w:rFonts w:ascii="Times New Roman" w:hAnsi="Times New Roman"/>
          <w:sz w:val="24"/>
          <w:szCs w:val="24"/>
          <w:lang w:val="en-GB"/>
        </w:rPr>
        <w:t xml:space="preserve">on </w:t>
      </w:r>
      <w:r w:rsidR="00C632C1" w:rsidRPr="00342E96">
        <w:rPr>
          <w:rFonts w:ascii="Times New Roman" w:hAnsi="Times New Roman"/>
          <w:sz w:val="24"/>
          <w:szCs w:val="24"/>
          <w:lang w:val="en-GB"/>
        </w:rPr>
        <w:t xml:space="preserve">dependent variables </w:t>
      </w:r>
      <w:r w:rsidR="00371222">
        <w:rPr>
          <w:rFonts w:ascii="Times New Roman" w:hAnsi="Times New Roman"/>
          <w:sz w:val="24"/>
          <w:szCs w:val="24"/>
          <w:lang w:val="en-GB"/>
        </w:rPr>
        <w:t xml:space="preserve">selected for being </w:t>
      </w:r>
      <w:r w:rsidR="00C632C1" w:rsidRPr="00342E96">
        <w:rPr>
          <w:rFonts w:ascii="Times New Roman" w:hAnsi="Times New Roman"/>
          <w:sz w:val="24"/>
          <w:szCs w:val="24"/>
          <w:lang w:val="en-GB"/>
        </w:rPr>
        <w:t xml:space="preserve">closer to </w:t>
      </w:r>
      <w:proofErr w:type="spellStart"/>
      <w:r w:rsidR="00C632C1" w:rsidRPr="00342E96">
        <w:rPr>
          <w:rFonts w:ascii="Times New Roman" w:hAnsi="Times New Roman"/>
          <w:sz w:val="24"/>
          <w:szCs w:val="24"/>
          <w:lang w:val="en-GB"/>
        </w:rPr>
        <w:t>motoric</w:t>
      </w:r>
      <w:proofErr w:type="spellEnd"/>
      <w:r w:rsidR="00C632C1" w:rsidRPr="00342E96">
        <w:rPr>
          <w:rFonts w:ascii="Times New Roman" w:hAnsi="Times New Roman"/>
          <w:sz w:val="24"/>
          <w:szCs w:val="24"/>
          <w:lang w:val="en-GB"/>
        </w:rPr>
        <w:t xml:space="preserve"> than communicative aspects of the children’s performance. The aim of these comparisons was to assess whether the interaction effect found in the Addressee * Location ANOVA could in fact be a generic </w:t>
      </w:r>
      <w:proofErr w:type="spellStart"/>
      <w:r w:rsidR="00C632C1" w:rsidRPr="00342E96">
        <w:rPr>
          <w:rFonts w:ascii="Times New Roman" w:hAnsi="Times New Roman"/>
          <w:sz w:val="24"/>
          <w:szCs w:val="24"/>
          <w:lang w:val="en-GB"/>
        </w:rPr>
        <w:t>motoric</w:t>
      </w:r>
      <w:proofErr w:type="spellEnd"/>
      <w:r w:rsidR="00C632C1" w:rsidRPr="00342E96">
        <w:rPr>
          <w:rFonts w:ascii="Times New Roman" w:hAnsi="Times New Roman"/>
          <w:sz w:val="24"/>
          <w:szCs w:val="24"/>
          <w:lang w:val="en-GB"/>
        </w:rPr>
        <w:t xml:space="preserve"> effect evoked by the belief of communicating with a Child or a Toddler. We considered </w:t>
      </w:r>
      <w:r w:rsidR="00C632C1" w:rsidRPr="00342E96">
        <w:rPr>
          <w:rFonts w:ascii="Times New Roman" w:hAnsi="Times New Roman"/>
          <w:sz w:val="24"/>
          <w:szCs w:val="24"/>
        </w:rPr>
        <w:t>the dependent variables of planning tim</w:t>
      </w:r>
      <w:r w:rsidR="00631FC1">
        <w:rPr>
          <w:rFonts w:ascii="Times New Roman" w:hAnsi="Times New Roman"/>
          <w:sz w:val="24"/>
          <w:szCs w:val="24"/>
        </w:rPr>
        <w:t xml:space="preserve">es (duration of event 1, </w:t>
      </w:r>
      <w:r w:rsidR="002F0462">
        <w:rPr>
          <w:rFonts w:ascii="Times New Roman" w:hAnsi="Times New Roman"/>
          <w:sz w:val="24"/>
          <w:szCs w:val="24"/>
        </w:rPr>
        <w:t>F</w:t>
      </w:r>
      <w:r w:rsidR="008564BD">
        <w:rPr>
          <w:rFonts w:ascii="Times New Roman" w:hAnsi="Times New Roman"/>
          <w:sz w:val="24"/>
          <w:szCs w:val="24"/>
        </w:rPr>
        <w:t>igure</w:t>
      </w:r>
      <w:r w:rsidR="00A579E2">
        <w:rPr>
          <w:rFonts w:ascii="Times New Roman" w:hAnsi="Times New Roman"/>
          <w:sz w:val="24"/>
          <w:szCs w:val="24"/>
        </w:rPr>
        <w:t xml:space="preserve"> 1b</w:t>
      </w:r>
      <w:r w:rsidR="00C632C1" w:rsidRPr="00342E96">
        <w:rPr>
          <w:rFonts w:ascii="Times New Roman" w:hAnsi="Times New Roman"/>
          <w:sz w:val="24"/>
          <w:szCs w:val="24"/>
        </w:rPr>
        <w:t xml:space="preserve">), movement times (duration of event 2), the number of moves made by the participants, movement times of the confederate (duration of event 3), and communicative success. These </w:t>
      </w:r>
      <w:r w:rsidR="00C632C1" w:rsidRPr="00342E96">
        <w:rPr>
          <w:rFonts w:ascii="Times New Roman" w:hAnsi="Times New Roman"/>
          <w:sz w:val="24"/>
          <w:szCs w:val="24"/>
          <w:lang w:val="en-GB"/>
        </w:rPr>
        <w:t xml:space="preserve">additional post-hoc tests </w:t>
      </w:r>
      <w:r w:rsidR="00C632C1" w:rsidRPr="00342E96">
        <w:rPr>
          <w:rFonts w:ascii="Times New Roman" w:hAnsi="Times New Roman"/>
          <w:sz w:val="24"/>
          <w:szCs w:val="24"/>
        </w:rPr>
        <w:t xml:space="preserve">were calculated for each of the two Addressee types (Toddler, Child) and statistically compared by means of two-sided paired </w:t>
      </w:r>
      <w:r w:rsidR="00C632C1" w:rsidRPr="00342E96">
        <w:rPr>
          <w:rFonts w:ascii="Times New Roman" w:hAnsi="Times New Roman"/>
          <w:i/>
          <w:sz w:val="24"/>
          <w:szCs w:val="24"/>
        </w:rPr>
        <w:t>t</w:t>
      </w:r>
      <w:r w:rsidR="00C632C1" w:rsidRPr="00342E96">
        <w:rPr>
          <w:rFonts w:ascii="Times New Roman" w:hAnsi="Times New Roman"/>
          <w:sz w:val="24"/>
          <w:szCs w:val="24"/>
        </w:rPr>
        <w:t xml:space="preserve">-tests. It should be emphasized that these post-hoc tests </w:t>
      </w:r>
      <w:r w:rsidR="00C632C1" w:rsidRPr="00342E96">
        <w:rPr>
          <w:rFonts w:ascii="Times New Roman" w:hAnsi="Times New Roman"/>
          <w:sz w:val="24"/>
          <w:szCs w:val="24"/>
          <w:lang w:val="en-GB"/>
        </w:rPr>
        <w:t xml:space="preserve">dealt exclusively with one of the </w:t>
      </w:r>
      <w:r w:rsidR="00C77CE1">
        <w:rPr>
          <w:rFonts w:ascii="Times New Roman" w:hAnsi="Times New Roman"/>
          <w:sz w:val="24"/>
          <w:szCs w:val="24"/>
          <w:lang w:val="en-GB"/>
        </w:rPr>
        <w:t>main effects considered in the two</w:t>
      </w:r>
      <w:r w:rsidR="00C632C1" w:rsidRPr="00342E96">
        <w:rPr>
          <w:rFonts w:ascii="Times New Roman" w:hAnsi="Times New Roman"/>
          <w:sz w:val="24"/>
          <w:szCs w:val="24"/>
          <w:lang w:val="en-GB"/>
        </w:rPr>
        <w:t xml:space="preserve">-way ANOVA (namely, Child vs. Toddler </w:t>
      </w:r>
      <w:r w:rsidR="00C632C1" w:rsidRPr="00342E96">
        <w:rPr>
          <w:rFonts w:ascii="Times New Roman" w:hAnsi="Times New Roman"/>
          <w:sz w:val="24"/>
          <w:szCs w:val="24"/>
        </w:rPr>
        <w:t>difference)</w:t>
      </w:r>
      <w:r w:rsidR="00C632C1" w:rsidRPr="00342E96">
        <w:rPr>
          <w:rFonts w:ascii="Times New Roman" w:hAnsi="Times New Roman"/>
          <w:sz w:val="24"/>
          <w:szCs w:val="24"/>
          <w:lang w:val="en-GB"/>
        </w:rPr>
        <w:t>, and therefore those tests could not increase the risk of finding a false positive</w:t>
      </w:r>
      <w:r w:rsidR="00C77CE1">
        <w:rPr>
          <w:rFonts w:ascii="Times New Roman" w:hAnsi="Times New Roman"/>
          <w:sz w:val="24"/>
          <w:szCs w:val="24"/>
          <w:lang w:val="en-GB"/>
        </w:rPr>
        <w:t xml:space="preserve"> interaction in the two</w:t>
      </w:r>
      <w:r w:rsidR="00C632C1" w:rsidRPr="00342E96">
        <w:rPr>
          <w:rFonts w:ascii="Times New Roman" w:hAnsi="Times New Roman"/>
          <w:sz w:val="24"/>
          <w:szCs w:val="24"/>
          <w:lang w:val="en-GB"/>
        </w:rPr>
        <w:t>-way ANOVA.</w:t>
      </w:r>
      <w:r w:rsidR="00C632C1">
        <w:rPr>
          <w:rFonts w:ascii="Times New Roman" w:hAnsi="Times New Roman"/>
          <w:sz w:val="24"/>
          <w:szCs w:val="24"/>
          <w:lang w:val="en-GB"/>
        </w:rPr>
        <w:t xml:space="preserve"> </w:t>
      </w:r>
    </w:p>
    <w:p w:rsidR="00C632C1" w:rsidRDefault="00C632C1" w:rsidP="00C632C1">
      <w:pPr>
        <w:spacing w:after="0" w:line="480" w:lineRule="auto"/>
        <w:ind w:firstLine="720"/>
        <w:rPr>
          <w:rFonts w:ascii="Times New Roman" w:hAnsi="Times New Roman"/>
          <w:sz w:val="24"/>
          <w:szCs w:val="24"/>
        </w:rPr>
      </w:pPr>
      <w:r>
        <w:rPr>
          <w:rFonts w:ascii="Times New Roman" w:hAnsi="Times New Roman"/>
          <w:sz w:val="24"/>
          <w:szCs w:val="24"/>
          <w:lang w:val="en-GB"/>
        </w:rPr>
        <w:t xml:space="preserve">We found that </w:t>
      </w:r>
      <w:r>
        <w:rPr>
          <w:rFonts w:ascii="Times New Roman" w:hAnsi="Times New Roman"/>
          <w:sz w:val="24"/>
          <w:szCs w:val="24"/>
        </w:rPr>
        <w:t xml:space="preserve">the dependent variables of overall planning and movement times </w:t>
      </w:r>
      <w:r w:rsidRPr="00800A38">
        <w:rPr>
          <w:rFonts w:ascii="Times New Roman" w:hAnsi="Times New Roman"/>
          <w:sz w:val="24"/>
          <w:szCs w:val="24"/>
        </w:rPr>
        <w:t>(</w:t>
      </w:r>
      <w:r w:rsidRPr="00800A38">
        <w:rPr>
          <w:rFonts w:ascii="Times New Roman" w:hAnsi="Times New Roman"/>
          <w:i/>
          <w:sz w:val="24"/>
          <w:szCs w:val="24"/>
        </w:rPr>
        <w:t>p</w:t>
      </w:r>
      <w:r w:rsidRPr="00800A38">
        <w:rPr>
          <w:rFonts w:ascii="Times New Roman" w:hAnsi="Times New Roman"/>
          <w:sz w:val="24"/>
          <w:szCs w:val="24"/>
        </w:rPr>
        <w:t xml:space="preserve"> = .13</w:t>
      </w:r>
      <w:r>
        <w:rPr>
          <w:rFonts w:ascii="Times New Roman" w:hAnsi="Times New Roman"/>
          <w:sz w:val="24"/>
          <w:szCs w:val="24"/>
        </w:rPr>
        <w:t xml:space="preserve"> and </w:t>
      </w:r>
      <w:r w:rsidRPr="00800A38">
        <w:rPr>
          <w:rFonts w:ascii="Times New Roman" w:hAnsi="Times New Roman"/>
          <w:i/>
          <w:sz w:val="24"/>
          <w:szCs w:val="24"/>
        </w:rPr>
        <w:t>p</w:t>
      </w:r>
      <w:r w:rsidRPr="00800A38">
        <w:rPr>
          <w:rFonts w:ascii="Times New Roman" w:hAnsi="Times New Roman"/>
          <w:sz w:val="24"/>
          <w:szCs w:val="24"/>
        </w:rPr>
        <w:t xml:space="preserve"> = .17</w:t>
      </w:r>
      <w:r>
        <w:rPr>
          <w:rFonts w:ascii="Times New Roman" w:hAnsi="Times New Roman"/>
          <w:sz w:val="24"/>
          <w:szCs w:val="24"/>
        </w:rPr>
        <w:t>) and the number of moves made by the participants (</w:t>
      </w:r>
      <w:r w:rsidRPr="00800A38">
        <w:rPr>
          <w:rFonts w:ascii="Times New Roman" w:hAnsi="Times New Roman"/>
          <w:i/>
          <w:sz w:val="24"/>
          <w:szCs w:val="24"/>
        </w:rPr>
        <w:t>p</w:t>
      </w:r>
      <w:r w:rsidRPr="00800A38">
        <w:rPr>
          <w:rFonts w:ascii="Times New Roman" w:hAnsi="Times New Roman"/>
          <w:sz w:val="24"/>
          <w:szCs w:val="24"/>
        </w:rPr>
        <w:t xml:space="preserve"> = .87</w:t>
      </w:r>
      <w:r>
        <w:rPr>
          <w:rFonts w:ascii="Times New Roman" w:hAnsi="Times New Roman"/>
          <w:sz w:val="24"/>
          <w:szCs w:val="24"/>
        </w:rPr>
        <w:t>), as well as performance and response times of the confederate (</w:t>
      </w:r>
      <w:r w:rsidRPr="00800A38">
        <w:rPr>
          <w:rFonts w:ascii="Times New Roman" w:hAnsi="Times New Roman"/>
          <w:i/>
          <w:sz w:val="24"/>
          <w:szCs w:val="24"/>
        </w:rPr>
        <w:t>p</w:t>
      </w:r>
      <w:r w:rsidRPr="00800A38">
        <w:rPr>
          <w:rFonts w:ascii="Times New Roman" w:hAnsi="Times New Roman"/>
          <w:sz w:val="24"/>
          <w:szCs w:val="24"/>
        </w:rPr>
        <w:t xml:space="preserve"> = .12</w:t>
      </w:r>
      <w:r>
        <w:rPr>
          <w:rFonts w:ascii="Times New Roman" w:hAnsi="Times New Roman"/>
          <w:sz w:val="24"/>
          <w:szCs w:val="24"/>
        </w:rPr>
        <w:t xml:space="preserve"> and </w:t>
      </w:r>
      <w:r w:rsidRPr="00800A38">
        <w:rPr>
          <w:rFonts w:ascii="Times New Roman" w:hAnsi="Times New Roman"/>
          <w:i/>
          <w:sz w:val="24"/>
          <w:szCs w:val="24"/>
        </w:rPr>
        <w:t>p</w:t>
      </w:r>
      <w:r w:rsidRPr="00800A38">
        <w:rPr>
          <w:rFonts w:ascii="Times New Roman" w:hAnsi="Times New Roman"/>
          <w:sz w:val="24"/>
          <w:szCs w:val="24"/>
        </w:rPr>
        <w:t xml:space="preserve"> = .1</w:t>
      </w:r>
      <w:r>
        <w:rPr>
          <w:rFonts w:ascii="Times New Roman" w:hAnsi="Times New Roman"/>
          <w:sz w:val="24"/>
          <w:szCs w:val="24"/>
        </w:rPr>
        <w:t>0), were matched between both Addressee types.</w:t>
      </w:r>
      <w:r w:rsidR="00371222">
        <w:rPr>
          <w:rFonts w:ascii="Times New Roman" w:hAnsi="Times New Roman"/>
          <w:sz w:val="24"/>
          <w:szCs w:val="24"/>
        </w:rPr>
        <w:t xml:space="preserve"> These results support the notion that </w:t>
      </w:r>
      <w:r w:rsidR="00371222" w:rsidRPr="00371222">
        <w:rPr>
          <w:rFonts w:ascii="Times New Roman" w:hAnsi="Times New Roman"/>
          <w:sz w:val="24"/>
          <w:szCs w:val="24"/>
          <w:lang w:val="en-GB"/>
        </w:rPr>
        <w:t>the</w:t>
      </w:r>
      <w:r w:rsidR="00371222" w:rsidRPr="00371222">
        <w:rPr>
          <w:rFonts w:ascii="Times New Roman" w:hAnsi="Times New Roman"/>
          <w:sz w:val="24"/>
          <w:szCs w:val="24"/>
        </w:rPr>
        <w:t xml:space="preserve"> adjustments repor</w:t>
      </w:r>
      <w:r w:rsidR="002D31C7">
        <w:rPr>
          <w:rFonts w:ascii="Times New Roman" w:hAnsi="Times New Roman"/>
          <w:sz w:val="24"/>
          <w:szCs w:val="24"/>
        </w:rPr>
        <w:t>ted in the main analysis (</w:t>
      </w:r>
      <w:r w:rsidR="002F0462">
        <w:rPr>
          <w:rFonts w:ascii="Times New Roman" w:hAnsi="Times New Roman"/>
          <w:sz w:val="24"/>
          <w:szCs w:val="24"/>
        </w:rPr>
        <w:t>F</w:t>
      </w:r>
      <w:r w:rsidR="008564BD">
        <w:rPr>
          <w:rFonts w:ascii="Times New Roman" w:hAnsi="Times New Roman"/>
          <w:sz w:val="24"/>
          <w:szCs w:val="24"/>
        </w:rPr>
        <w:t>igure</w:t>
      </w:r>
      <w:r w:rsidR="00371222" w:rsidRPr="00371222">
        <w:rPr>
          <w:rFonts w:ascii="Times New Roman" w:hAnsi="Times New Roman"/>
          <w:sz w:val="24"/>
          <w:szCs w:val="24"/>
        </w:rPr>
        <w:t xml:space="preserve"> 2) were specific to communicative aspects of the children</w:t>
      </w:r>
      <w:r w:rsidR="0075235A">
        <w:rPr>
          <w:rFonts w:ascii="Times New Roman" w:hAnsi="Times New Roman"/>
          <w:sz w:val="24"/>
          <w:szCs w:val="24"/>
        </w:rPr>
        <w:t>’s</w:t>
      </w:r>
      <w:r w:rsidR="00371222" w:rsidRPr="00371222">
        <w:rPr>
          <w:rFonts w:ascii="Times New Roman" w:hAnsi="Times New Roman"/>
          <w:sz w:val="24"/>
          <w:szCs w:val="24"/>
        </w:rPr>
        <w:t xml:space="preserve"> behavior</w:t>
      </w:r>
      <w:r w:rsidR="00371222">
        <w:rPr>
          <w:rFonts w:ascii="Times New Roman" w:hAnsi="Times New Roman"/>
          <w:sz w:val="24"/>
          <w:szCs w:val="24"/>
        </w:rPr>
        <w:t>.</w:t>
      </w:r>
    </w:p>
    <w:p w:rsidR="0092600B" w:rsidRDefault="0092600B" w:rsidP="0092600B">
      <w:pPr>
        <w:spacing w:after="0" w:line="480" w:lineRule="auto"/>
        <w:rPr>
          <w:rFonts w:ascii="Times New Roman" w:hAnsi="Times New Roman"/>
          <w:sz w:val="24"/>
          <w:szCs w:val="24"/>
        </w:rPr>
      </w:pPr>
    </w:p>
    <w:p w:rsidR="0092600B" w:rsidRPr="0092600B" w:rsidRDefault="0092600B" w:rsidP="0092600B">
      <w:pPr>
        <w:spacing w:after="0" w:line="480" w:lineRule="auto"/>
        <w:rPr>
          <w:rFonts w:ascii="Times New Roman" w:hAnsi="Times New Roman"/>
          <w:b/>
          <w:i/>
          <w:sz w:val="24"/>
          <w:szCs w:val="24"/>
        </w:rPr>
      </w:pPr>
      <w:r>
        <w:rPr>
          <w:rFonts w:ascii="Times New Roman" w:hAnsi="Times New Roman"/>
          <w:b/>
          <w:i/>
          <w:sz w:val="24"/>
          <w:szCs w:val="24"/>
        </w:rPr>
        <w:t>T</w:t>
      </w:r>
      <w:r w:rsidR="00371222">
        <w:rPr>
          <w:rFonts w:ascii="Times New Roman" w:hAnsi="Times New Roman"/>
          <w:b/>
          <w:i/>
          <w:sz w:val="24"/>
          <w:szCs w:val="24"/>
        </w:rPr>
        <w:t xml:space="preserve">emporal dynamics </w:t>
      </w:r>
      <w:r>
        <w:rPr>
          <w:rFonts w:ascii="Times New Roman" w:hAnsi="Times New Roman"/>
          <w:b/>
          <w:i/>
          <w:sz w:val="24"/>
          <w:szCs w:val="24"/>
        </w:rPr>
        <w:t>of the communicative adjustments</w:t>
      </w:r>
    </w:p>
    <w:p w:rsidR="009E1FD1" w:rsidRDefault="002B3258" w:rsidP="0094233F">
      <w:pPr>
        <w:spacing w:after="0" w:line="480" w:lineRule="auto"/>
        <w:rPr>
          <w:rFonts w:ascii="Times New Roman" w:hAnsi="Times New Roman"/>
          <w:sz w:val="24"/>
          <w:szCs w:val="24"/>
        </w:rPr>
      </w:pPr>
      <w:r>
        <w:rPr>
          <w:rFonts w:ascii="Times New Roman" w:hAnsi="Times New Roman"/>
          <w:sz w:val="24"/>
          <w:szCs w:val="24"/>
        </w:rPr>
        <w:t xml:space="preserve">We performed an additional analysis to </w:t>
      </w:r>
      <w:r w:rsidR="00AE5412">
        <w:rPr>
          <w:rFonts w:ascii="Times New Roman" w:hAnsi="Times New Roman"/>
          <w:sz w:val="24"/>
          <w:szCs w:val="24"/>
        </w:rPr>
        <w:t xml:space="preserve">test </w:t>
      </w:r>
      <w:r>
        <w:rPr>
          <w:rFonts w:ascii="Times New Roman" w:hAnsi="Times New Roman"/>
          <w:sz w:val="24"/>
          <w:szCs w:val="24"/>
        </w:rPr>
        <w:t xml:space="preserve">whether the </w:t>
      </w:r>
      <w:r w:rsidR="00AE5412">
        <w:rPr>
          <w:rFonts w:ascii="Times New Roman" w:hAnsi="Times New Roman"/>
          <w:sz w:val="24"/>
          <w:szCs w:val="24"/>
        </w:rPr>
        <w:t>children</w:t>
      </w:r>
      <w:r w:rsidR="00E13145">
        <w:rPr>
          <w:rFonts w:ascii="Times New Roman" w:hAnsi="Times New Roman"/>
          <w:sz w:val="24"/>
          <w:szCs w:val="24"/>
        </w:rPr>
        <w:t>’s</w:t>
      </w:r>
      <w:r w:rsidR="00AE5412">
        <w:rPr>
          <w:rFonts w:ascii="Times New Roman" w:hAnsi="Times New Roman"/>
          <w:sz w:val="24"/>
          <w:szCs w:val="24"/>
        </w:rPr>
        <w:t xml:space="preserve"> </w:t>
      </w:r>
      <w:r>
        <w:rPr>
          <w:rFonts w:ascii="Times New Roman" w:hAnsi="Times New Roman"/>
          <w:sz w:val="24"/>
          <w:szCs w:val="24"/>
        </w:rPr>
        <w:t>communicative adjustments repor</w:t>
      </w:r>
      <w:r w:rsidR="00C77CE1">
        <w:rPr>
          <w:rFonts w:ascii="Times New Roman" w:hAnsi="Times New Roman"/>
          <w:sz w:val="24"/>
          <w:szCs w:val="24"/>
        </w:rPr>
        <w:t>ted in the main analysis (</w:t>
      </w:r>
      <w:r w:rsidR="002F0462">
        <w:rPr>
          <w:rFonts w:ascii="Times New Roman" w:hAnsi="Times New Roman"/>
          <w:sz w:val="24"/>
          <w:szCs w:val="24"/>
        </w:rPr>
        <w:t>F</w:t>
      </w:r>
      <w:r w:rsidR="008564BD">
        <w:rPr>
          <w:rFonts w:ascii="Times New Roman" w:hAnsi="Times New Roman"/>
          <w:sz w:val="24"/>
          <w:szCs w:val="24"/>
        </w:rPr>
        <w:t>igure</w:t>
      </w:r>
      <w:r>
        <w:rPr>
          <w:rFonts w:ascii="Times New Roman" w:hAnsi="Times New Roman"/>
          <w:sz w:val="24"/>
          <w:szCs w:val="24"/>
        </w:rPr>
        <w:t xml:space="preserve"> 2) were </w:t>
      </w:r>
      <w:r w:rsidR="00AE5412">
        <w:rPr>
          <w:rFonts w:ascii="Times New Roman" w:hAnsi="Times New Roman"/>
          <w:sz w:val="24"/>
          <w:szCs w:val="24"/>
        </w:rPr>
        <w:t xml:space="preserve">present from </w:t>
      </w:r>
      <w:r w:rsidR="00AE5412" w:rsidRPr="00AE5412">
        <w:rPr>
          <w:rFonts w:ascii="Times New Roman" w:hAnsi="Times New Roman"/>
          <w:sz w:val="24"/>
          <w:szCs w:val="24"/>
        </w:rPr>
        <w:t>the</w:t>
      </w:r>
      <w:r w:rsidR="00AE5412">
        <w:rPr>
          <w:rFonts w:ascii="Times New Roman" w:hAnsi="Times New Roman"/>
          <w:sz w:val="24"/>
          <w:szCs w:val="24"/>
        </w:rPr>
        <w:t>ir</w:t>
      </w:r>
      <w:r w:rsidR="00AE5412" w:rsidRPr="00AE5412">
        <w:rPr>
          <w:rFonts w:ascii="Times New Roman" w:hAnsi="Times New Roman"/>
          <w:sz w:val="24"/>
          <w:szCs w:val="24"/>
        </w:rPr>
        <w:t xml:space="preserve"> first encounter with </w:t>
      </w:r>
      <w:r w:rsidR="00AE5412">
        <w:rPr>
          <w:rFonts w:ascii="Times New Roman" w:hAnsi="Times New Roman"/>
          <w:sz w:val="24"/>
          <w:szCs w:val="24"/>
        </w:rPr>
        <w:t xml:space="preserve">this </w:t>
      </w:r>
      <w:r w:rsidR="00AE5412" w:rsidRPr="00AE5412">
        <w:rPr>
          <w:rFonts w:ascii="Times New Roman" w:hAnsi="Times New Roman"/>
          <w:sz w:val="24"/>
          <w:szCs w:val="24"/>
        </w:rPr>
        <w:t>communicative setting</w:t>
      </w:r>
      <w:r w:rsidR="00AE5412">
        <w:rPr>
          <w:rFonts w:ascii="Times New Roman" w:hAnsi="Times New Roman"/>
          <w:sz w:val="24"/>
          <w:szCs w:val="24"/>
        </w:rPr>
        <w:t xml:space="preserve">. </w:t>
      </w:r>
      <w:r w:rsidR="00C632C1" w:rsidRPr="00342E96">
        <w:rPr>
          <w:rFonts w:ascii="Times New Roman" w:hAnsi="Times New Roman"/>
          <w:sz w:val="24"/>
          <w:szCs w:val="24"/>
        </w:rPr>
        <w:t>The</w:t>
      </w:r>
      <w:r w:rsidR="00C632C1">
        <w:rPr>
          <w:rFonts w:ascii="Times New Roman" w:hAnsi="Times New Roman"/>
          <w:sz w:val="24"/>
          <w:szCs w:val="24"/>
        </w:rPr>
        <w:t xml:space="preserve"> two</w:t>
      </w:r>
      <w:r w:rsidR="00C632C1" w:rsidRPr="00342E96">
        <w:rPr>
          <w:rFonts w:ascii="Times New Roman" w:hAnsi="Times New Roman"/>
          <w:sz w:val="24"/>
          <w:szCs w:val="24"/>
        </w:rPr>
        <w:t>-way</w:t>
      </w:r>
      <w:r w:rsidR="00C632C1">
        <w:rPr>
          <w:rFonts w:ascii="Times New Roman" w:hAnsi="Times New Roman"/>
          <w:sz w:val="24"/>
          <w:szCs w:val="24"/>
        </w:rPr>
        <w:t xml:space="preserve"> ANOVA with factors Addressee and Location </w:t>
      </w:r>
      <w:r w:rsidR="00AE5412">
        <w:rPr>
          <w:rFonts w:ascii="Times New Roman" w:hAnsi="Times New Roman"/>
          <w:sz w:val="24"/>
          <w:szCs w:val="24"/>
        </w:rPr>
        <w:t>r</w:t>
      </w:r>
      <w:r w:rsidR="00C77CE1">
        <w:rPr>
          <w:rFonts w:ascii="Times New Roman" w:hAnsi="Times New Roman"/>
          <w:sz w:val="24"/>
          <w:szCs w:val="24"/>
        </w:rPr>
        <w:t>eported in the main text (</w:t>
      </w:r>
      <w:r w:rsidR="002F0462">
        <w:rPr>
          <w:rFonts w:ascii="Times New Roman" w:hAnsi="Times New Roman"/>
          <w:sz w:val="24"/>
          <w:szCs w:val="24"/>
        </w:rPr>
        <w:t>F</w:t>
      </w:r>
      <w:r w:rsidR="008564BD">
        <w:rPr>
          <w:rFonts w:ascii="Times New Roman" w:hAnsi="Times New Roman"/>
          <w:sz w:val="24"/>
          <w:szCs w:val="24"/>
        </w:rPr>
        <w:t>igure</w:t>
      </w:r>
      <w:r w:rsidR="00AE5412">
        <w:rPr>
          <w:rFonts w:ascii="Times New Roman" w:hAnsi="Times New Roman"/>
          <w:sz w:val="24"/>
          <w:szCs w:val="24"/>
        </w:rPr>
        <w:t xml:space="preserve"> 2) </w:t>
      </w:r>
      <w:r w:rsidR="00C632C1" w:rsidRPr="00342E96">
        <w:rPr>
          <w:rFonts w:ascii="Times New Roman" w:hAnsi="Times New Roman"/>
          <w:sz w:val="24"/>
          <w:szCs w:val="24"/>
        </w:rPr>
        <w:t xml:space="preserve">was </w:t>
      </w:r>
      <w:r w:rsidR="00C632C1">
        <w:rPr>
          <w:rFonts w:ascii="Times New Roman" w:hAnsi="Times New Roman"/>
          <w:sz w:val="24"/>
          <w:szCs w:val="24"/>
        </w:rPr>
        <w:t xml:space="preserve">therefore </w:t>
      </w:r>
      <w:r w:rsidR="00C632C1" w:rsidRPr="00342E96">
        <w:rPr>
          <w:rFonts w:ascii="Times New Roman" w:hAnsi="Times New Roman"/>
          <w:sz w:val="24"/>
          <w:szCs w:val="24"/>
        </w:rPr>
        <w:t xml:space="preserve">further qualified by separately </w:t>
      </w:r>
      <w:r w:rsidR="00C632C1">
        <w:rPr>
          <w:rFonts w:ascii="Times New Roman" w:hAnsi="Times New Roman"/>
          <w:sz w:val="24"/>
          <w:szCs w:val="24"/>
        </w:rPr>
        <w:t xml:space="preserve">testing this </w:t>
      </w:r>
      <w:r w:rsidR="00C632C1" w:rsidRPr="00342E96">
        <w:rPr>
          <w:rFonts w:ascii="Times New Roman" w:hAnsi="Times New Roman"/>
          <w:sz w:val="24"/>
          <w:szCs w:val="24"/>
        </w:rPr>
        <w:t>interaction in the first and in the second half of the experiment</w:t>
      </w:r>
      <w:r w:rsidR="00AE5412">
        <w:rPr>
          <w:rFonts w:ascii="Times New Roman" w:hAnsi="Times New Roman"/>
          <w:sz w:val="24"/>
          <w:szCs w:val="24"/>
        </w:rPr>
        <w:t>, through</w:t>
      </w:r>
      <w:r w:rsidR="00C632C1">
        <w:rPr>
          <w:rFonts w:ascii="Times New Roman" w:hAnsi="Times New Roman"/>
          <w:sz w:val="24"/>
          <w:szCs w:val="24"/>
        </w:rPr>
        <w:t xml:space="preserve"> a three-way ANOVA with factors Addr</w:t>
      </w:r>
      <w:r w:rsidR="00AE5412">
        <w:rPr>
          <w:rFonts w:ascii="Times New Roman" w:hAnsi="Times New Roman"/>
          <w:sz w:val="24"/>
          <w:szCs w:val="24"/>
        </w:rPr>
        <w:t>essee, Location, and Task epoch</w:t>
      </w:r>
      <w:r w:rsidR="00C632C1" w:rsidRPr="00342E96">
        <w:rPr>
          <w:rFonts w:ascii="Times New Roman" w:hAnsi="Times New Roman"/>
          <w:sz w:val="24"/>
          <w:szCs w:val="24"/>
        </w:rPr>
        <w:t>.</w:t>
      </w:r>
      <w:r w:rsidR="0092600B">
        <w:rPr>
          <w:rFonts w:ascii="Times New Roman" w:hAnsi="Times New Roman"/>
          <w:sz w:val="24"/>
          <w:szCs w:val="24"/>
        </w:rPr>
        <w:t xml:space="preserve"> </w:t>
      </w:r>
      <w:r w:rsidR="00BA4B87">
        <w:rPr>
          <w:rFonts w:ascii="Times New Roman" w:hAnsi="Times New Roman"/>
          <w:sz w:val="24"/>
          <w:szCs w:val="24"/>
        </w:rPr>
        <w:t>Th</w:t>
      </w:r>
      <w:r w:rsidR="00AE5412">
        <w:rPr>
          <w:rFonts w:ascii="Times New Roman" w:hAnsi="Times New Roman"/>
          <w:sz w:val="24"/>
          <w:szCs w:val="24"/>
        </w:rPr>
        <w:t xml:space="preserve">ere was a </w:t>
      </w:r>
      <w:r w:rsidR="0092600B">
        <w:rPr>
          <w:rFonts w:ascii="Times New Roman" w:hAnsi="Times New Roman"/>
          <w:sz w:val="24"/>
          <w:szCs w:val="24"/>
        </w:rPr>
        <w:t xml:space="preserve">significant </w:t>
      </w:r>
      <w:r w:rsidR="00AE5412">
        <w:rPr>
          <w:rFonts w:ascii="Times New Roman" w:hAnsi="Times New Roman"/>
          <w:sz w:val="24"/>
          <w:szCs w:val="24"/>
        </w:rPr>
        <w:t>three-way interaction</w:t>
      </w:r>
      <w:r w:rsidR="0092600B">
        <w:rPr>
          <w:rFonts w:ascii="Times New Roman" w:hAnsi="Times New Roman"/>
          <w:sz w:val="24"/>
          <w:szCs w:val="24"/>
        </w:rPr>
        <w:t xml:space="preserve">, </w:t>
      </w:r>
      <w:r w:rsidR="0092600B" w:rsidRPr="007507E7">
        <w:rPr>
          <w:rFonts w:ascii="Times New Roman" w:hAnsi="Times New Roman"/>
          <w:i/>
          <w:sz w:val="24"/>
          <w:szCs w:val="24"/>
        </w:rPr>
        <w:t>F</w:t>
      </w:r>
      <w:r w:rsidR="0092600B">
        <w:rPr>
          <w:rFonts w:ascii="Times New Roman" w:hAnsi="Times New Roman"/>
          <w:sz w:val="24"/>
          <w:szCs w:val="24"/>
        </w:rPr>
        <w:t>(1,23) = 5.2,</w:t>
      </w:r>
      <w:r w:rsidR="0092600B" w:rsidRPr="007507E7">
        <w:rPr>
          <w:rFonts w:ascii="Times New Roman" w:hAnsi="Times New Roman"/>
          <w:i/>
          <w:sz w:val="24"/>
          <w:szCs w:val="24"/>
        </w:rPr>
        <w:t xml:space="preserve"> p</w:t>
      </w:r>
      <w:r w:rsidR="0092600B">
        <w:rPr>
          <w:rFonts w:ascii="Times New Roman" w:hAnsi="Times New Roman"/>
          <w:sz w:val="24"/>
          <w:szCs w:val="24"/>
        </w:rPr>
        <w:t xml:space="preserve"> = .033</w:t>
      </w:r>
      <w:r w:rsidR="00AE5412">
        <w:rPr>
          <w:rFonts w:ascii="Times New Roman" w:hAnsi="Times New Roman"/>
          <w:sz w:val="24"/>
          <w:szCs w:val="24"/>
        </w:rPr>
        <w:t>, indicating that t</w:t>
      </w:r>
      <w:r w:rsidR="0092600B">
        <w:rPr>
          <w:rFonts w:ascii="Times New Roman" w:hAnsi="Times New Roman"/>
          <w:sz w:val="24"/>
          <w:szCs w:val="24"/>
        </w:rPr>
        <w:t xml:space="preserve">he interaction effect of Addressee and Location on the Time spent on game board locations was present in the first half of the experiment, </w:t>
      </w:r>
      <w:r w:rsidR="0092600B" w:rsidRPr="007507E7">
        <w:rPr>
          <w:rFonts w:ascii="Times New Roman" w:hAnsi="Times New Roman"/>
          <w:i/>
          <w:sz w:val="24"/>
          <w:szCs w:val="24"/>
        </w:rPr>
        <w:t>F</w:t>
      </w:r>
      <w:r w:rsidR="0092600B">
        <w:rPr>
          <w:rFonts w:ascii="Times New Roman" w:hAnsi="Times New Roman"/>
          <w:sz w:val="24"/>
          <w:szCs w:val="24"/>
        </w:rPr>
        <w:t>(1,23) = 5.9,</w:t>
      </w:r>
      <w:r w:rsidR="0092600B" w:rsidRPr="007507E7">
        <w:rPr>
          <w:rFonts w:ascii="Times New Roman" w:hAnsi="Times New Roman"/>
          <w:i/>
          <w:sz w:val="24"/>
          <w:szCs w:val="24"/>
        </w:rPr>
        <w:t xml:space="preserve"> p</w:t>
      </w:r>
      <w:r w:rsidR="0092600B">
        <w:rPr>
          <w:rFonts w:ascii="Times New Roman" w:hAnsi="Times New Roman"/>
          <w:sz w:val="24"/>
          <w:szCs w:val="24"/>
        </w:rPr>
        <w:t xml:space="preserve"> = .024, but </w:t>
      </w:r>
      <w:r w:rsidR="00AE5412">
        <w:rPr>
          <w:rFonts w:ascii="Times New Roman" w:hAnsi="Times New Roman"/>
          <w:sz w:val="24"/>
          <w:szCs w:val="24"/>
        </w:rPr>
        <w:t xml:space="preserve">not in </w:t>
      </w:r>
      <w:r w:rsidR="0092600B">
        <w:rPr>
          <w:rFonts w:ascii="Times New Roman" w:hAnsi="Times New Roman"/>
          <w:sz w:val="24"/>
          <w:szCs w:val="24"/>
        </w:rPr>
        <w:t xml:space="preserve">the second half, </w:t>
      </w:r>
      <w:r w:rsidR="0092600B" w:rsidRPr="007507E7">
        <w:rPr>
          <w:rFonts w:ascii="Times New Roman" w:hAnsi="Times New Roman"/>
          <w:i/>
          <w:sz w:val="24"/>
          <w:szCs w:val="24"/>
        </w:rPr>
        <w:t>F</w:t>
      </w:r>
      <w:r w:rsidR="0092600B">
        <w:rPr>
          <w:rFonts w:ascii="Times New Roman" w:hAnsi="Times New Roman"/>
          <w:sz w:val="24"/>
          <w:szCs w:val="24"/>
        </w:rPr>
        <w:t>(1,23) = 0.4,</w:t>
      </w:r>
      <w:r w:rsidR="0092600B" w:rsidRPr="007507E7">
        <w:rPr>
          <w:rFonts w:ascii="Times New Roman" w:hAnsi="Times New Roman"/>
          <w:i/>
          <w:sz w:val="24"/>
          <w:szCs w:val="24"/>
        </w:rPr>
        <w:t xml:space="preserve"> p</w:t>
      </w:r>
      <w:r w:rsidR="00F72736">
        <w:rPr>
          <w:rFonts w:ascii="Times New Roman" w:hAnsi="Times New Roman"/>
          <w:sz w:val="24"/>
          <w:szCs w:val="24"/>
        </w:rPr>
        <w:t xml:space="preserve"> = .56; see </w:t>
      </w:r>
      <w:r w:rsidR="002F0462">
        <w:rPr>
          <w:rFonts w:ascii="Times New Roman" w:hAnsi="Times New Roman"/>
          <w:sz w:val="24"/>
          <w:szCs w:val="24"/>
        </w:rPr>
        <w:t>F</w:t>
      </w:r>
      <w:r w:rsidR="008564BD">
        <w:rPr>
          <w:rFonts w:ascii="Times New Roman" w:hAnsi="Times New Roman"/>
          <w:sz w:val="24"/>
          <w:szCs w:val="24"/>
        </w:rPr>
        <w:t>igure</w:t>
      </w:r>
      <w:r w:rsidR="00F72736">
        <w:rPr>
          <w:rFonts w:ascii="Times New Roman" w:hAnsi="Times New Roman"/>
          <w:sz w:val="24"/>
          <w:szCs w:val="24"/>
        </w:rPr>
        <w:t xml:space="preserve"> S1</w:t>
      </w:r>
      <w:r w:rsidR="0092600B">
        <w:rPr>
          <w:rFonts w:ascii="Times New Roman" w:hAnsi="Times New Roman"/>
          <w:sz w:val="24"/>
          <w:szCs w:val="24"/>
        </w:rPr>
        <w:t xml:space="preserve">. </w:t>
      </w:r>
      <w:r w:rsidR="00AE5412">
        <w:rPr>
          <w:rFonts w:ascii="Times New Roman" w:hAnsi="Times New Roman"/>
          <w:sz w:val="24"/>
          <w:szCs w:val="24"/>
        </w:rPr>
        <w:t>These results indicate that the communicative adjustments repor</w:t>
      </w:r>
      <w:r w:rsidR="00915921">
        <w:rPr>
          <w:rFonts w:ascii="Times New Roman" w:hAnsi="Times New Roman"/>
          <w:sz w:val="24"/>
          <w:szCs w:val="24"/>
        </w:rPr>
        <w:t>ted in the main analysis (</w:t>
      </w:r>
      <w:r w:rsidR="002F0462">
        <w:rPr>
          <w:rFonts w:ascii="Times New Roman" w:hAnsi="Times New Roman"/>
          <w:sz w:val="24"/>
          <w:szCs w:val="24"/>
        </w:rPr>
        <w:t>F</w:t>
      </w:r>
      <w:r w:rsidR="008564BD">
        <w:rPr>
          <w:rFonts w:ascii="Times New Roman" w:hAnsi="Times New Roman"/>
          <w:sz w:val="24"/>
          <w:szCs w:val="24"/>
        </w:rPr>
        <w:t>igure</w:t>
      </w:r>
      <w:r w:rsidR="00AE5412">
        <w:rPr>
          <w:rFonts w:ascii="Times New Roman" w:hAnsi="Times New Roman"/>
          <w:sz w:val="24"/>
          <w:szCs w:val="24"/>
        </w:rPr>
        <w:t xml:space="preserve"> 2) were present f</w:t>
      </w:r>
      <w:r w:rsidR="00AE5412" w:rsidRPr="00AE5412">
        <w:rPr>
          <w:rFonts w:ascii="Times New Roman" w:hAnsi="Times New Roman"/>
          <w:sz w:val="24"/>
          <w:szCs w:val="24"/>
        </w:rPr>
        <w:t>rom the</w:t>
      </w:r>
      <w:r w:rsidR="00AE5412">
        <w:rPr>
          <w:rFonts w:ascii="Times New Roman" w:hAnsi="Times New Roman"/>
          <w:sz w:val="24"/>
          <w:szCs w:val="24"/>
        </w:rPr>
        <w:t xml:space="preserve"> children</w:t>
      </w:r>
      <w:r w:rsidR="00DB62F4">
        <w:rPr>
          <w:rFonts w:ascii="Times New Roman" w:hAnsi="Times New Roman"/>
          <w:sz w:val="24"/>
          <w:szCs w:val="24"/>
        </w:rPr>
        <w:t>’s</w:t>
      </w:r>
      <w:r w:rsidR="00AE5412">
        <w:rPr>
          <w:rFonts w:ascii="Times New Roman" w:hAnsi="Times New Roman"/>
          <w:sz w:val="24"/>
          <w:szCs w:val="24"/>
        </w:rPr>
        <w:t xml:space="preserve"> </w:t>
      </w:r>
      <w:r w:rsidR="00AE5412" w:rsidRPr="00AE5412">
        <w:rPr>
          <w:rFonts w:ascii="Times New Roman" w:hAnsi="Times New Roman"/>
          <w:sz w:val="24"/>
          <w:szCs w:val="24"/>
        </w:rPr>
        <w:t>first encounter with this communicative setting</w:t>
      </w:r>
      <w:r w:rsidR="00AE5412">
        <w:rPr>
          <w:rFonts w:ascii="Times New Roman" w:hAnsi="Times New Roman"/>
          <w:sz w:val="24"/>
          <w:szCs w:val="24"/>
        </w:rPr>
        <w:t xml:space="preserve">. In fact, the communicative adjustments were </w:t>
      </w:r>
      <w:r w:rsidR="00AE5412" w:rsidRPr="00AE5412">
        <w:rPr>
          <w:rFonts w:ascii="Times New Roman" w:hAnsi="Times New Roman"/>
          <w:sz w:val="24"/>
          <w:szCs w:val="24"/>
        </w:rPr>
        <w:t>attenuated with experience of the ongoing communicative interaction</w:t>
      </w:r>
      <w:r w:rsidR="00AE5412">
        <w:rPr>
          <w:rFonts w:ascii="Times New Roman" w:hAnsi="Times New Roman"/>
          <w:sz w:val="24"/>
          <w:szCs w:val="24"/>
        </w:rPr>
        <w:t xml:space="preserve">, in line with the findings of </w:t>
      </w:r>
      <w:r w:rsidR="00B44896" w:rsidRPr="00AE5412">
        <w:rPr>
          <w:rFonts w:ascii="Times New Roman" w:hAnsi="Times New Roman"/>
          <w:sz w:val="24"/>
          <w:szCs w:val="24"/>
        </w:rPr>
        <w:fldChar w:fldCharType="begin"/>
      </w:r>
      <w:r w:rsidR="00AE5412" w:rsidRPr="00AE5412">
        <w:rPr>
          <w:rFonts w:ascii="Times New Roman" w:hAnsi="Times New Roman"/>
          <w:sz w:val="24"/>
          <w:szCs w:val="24"/>
        </w:rPr>
        <w:instrText xml:space="preserve"> ADDIN EN.CITE &lt;EndNote&gt;&lt;Cite&gt;&lt;Author&gt;Newman-Norlund&lt;/Author&gt;&lt;Year&gt;2009&lt;/Year&gt;&lt;RecNum&gt;750&lt;/RecNum&gt;&lt;DisplayText&gt;(Newman-Norlund, et al., 2009)&lt;/DisplayText&gt;&lt;record&gt;&lt;rec-number&gt;750&lt;/rec-number&gt;&lt;foreign-keys&gt;&lt;key app="EN" db-id="dt25wzsvn0zdenexfw5p9z9bpsvptvx0rdrt"&gt;750&lt;/key&gt;&lt;/foreign-keys&gt;&lt;ref-type name="Journal Article"&gt;17&lt;/ref-type&gt;&lt;contributors&gt;&lt;authors&gt;&lt;author&gt;Newman-Norlund, S. E.&lt;/author&gt;&lt;author&gt;Noordzij, M. L.&lt;/author&gt;&lt;author&gt;Newman-Norlund, R. D.&lt;/author&gt;&lt;author&gt;Volman, I. A.&lt;/author&gt;&lt;author&gt;Ruiter, J. P.&lt;/author&gt;&lt;author&gt;Hagoort, P.&lt;/author&gt;&lt;author&gt;Toni, I.&lt;/author&gt;&lt;/authors&gt;&lt;/contributors&gt;&lt;auth-address&gt;Donders Institute for Brain, Cognition and Behaviour, Centre for Cognitive Neuroimaging, Radboud University Nijmegen, The Netherlands. serieliz@gmail.com&lt;/auth-address&gt;&lt;titles&gt;&lt;title&gt;Recipient design in tacit communication&lt;/title&gt;&lt;secondary-title&gt;Cognition&lt;/secondary-title&gt;&lt;/titles&gt;&lt;periodical&gt;&lt;full-title&gt;Cognition&lt;/full-title&gt;&lt;abbr-1&gt;Cognition&lt;/abbr-1&gt;&lt;/periodical&gt;&lt;pages&gt;46-54&lt;/pages&gt;&lt;volume&gt;111&lt;/volume&gt;&lt;number&gt;1&lt;/number&gt;&lt;edition&gt;2009/02/10&lt;/edition&gt;&lt;keywords&gt;&lt;keyword&gt;Adolescent&lt;/keyword&gt;&lt;keyword&gt;Adult&lt;/keyword&gt;&lt;keyword&gt;Child&lt;/keyword&gt;&lt;keyword&gt;*Communication&lt;/keyword&gt;&lt;keyword&gt;Female&lt;/keyword&gt;&lt;keyword&gt;Games, Experimental&lt;/keyword&gt;&lt;keyword&gt;Humans&lt;/keyword&gt;&lt;keyword&gt;Individuality&lt;/keyword&gt;&lt;keyword&gt;Movement&lt;/keyword&gt;&lt;keyword&gt;Psycholinguistics&lt;/keyword&gt;&lt;keyword&gt;Psychomotor Performance/physiology&lt;/keyword&gt;&lt;keyword&gt;Reaction Time/physiology&lt;/keyword&gt;&lt;keyword&gt;Social Behavior&lt;/keyword&gt;&lt;keyword&gt;Young Adult&lt;/keyword&gt;&lt;/keywords&gt;&lt;dates&gt;&lt;year&gt;2009&lt;/year&gt;&lt;pub-dates&gt;&lt;date&gt;Apr&lt;/date&gt;&lt;/pub-dates&gt;&lt;/dates&gt;&lt;isbn&gt;1873-7838 (Electronic)&amp;#xD;0010-0277 (Linking)&lt;/isbn&gt;&lt;accession-num&gt;19201397&lt;/accession-num&gt;&lt;urls&gt;&lt;related-urls&gt;&lt;url&gt;http://www.ncbi.nlm.nih.gov/pubmed/19201397&lt;/url&gt;&lt;/related-urls&gt;&lt;/urls&gt;&lt;electronic-resource-num&gt;S0010-0277(08)00291-6 [pii]&amp;#xD;10.1016/j.cognition.2008.12.004&lt;/electronic-resource-num&gt;&lt;language&gt;eng&lt;/language&gt;&lt;/record&gt;&lt;/Cite&gt;&lt;/EndNote&gt;</w:instrText>
      </w:r>
      <w:r w:rsidR="00B44896" w:rsidRPr="00AE5412">
        <w:rPr>
          <w:rFonts w:ascii="Times New Roman" w:hAnsi="Times New Roman"/>
          <w:sz w:val="24"/>
          <w:szCs w:val="24"/>
        </w:rPr>
        <w:fldChar w:fldCharType="separate"/>
      </w:r>
      <w:r w:rsidR="00AE5412" w:rsidRPr="00AE5412">
        <w:rPr>
          <w:rFonts w:ascii="Times New Roman" w:hAnsi="Times New Roman"/>
          <w:sz w:val="24"/>
          <w:szCs w:val="24"/>
        </w:rPr>
        <w:t>(</w:t>
      </w:r>
      <w:r w:rsidR="00AE5412" w:rsidRPr="00F323A1">
        <w:rPr>
          <w:rFonts w:ascii="Times New Roman" w:hAnsi="Times New Roman"/>
          <w:sz w:val="24"/>
          <w:szCs w:val="24"/>
        </w:rPr>
        <w:t>Newman-Norlund, et al., 2009</w:t>
      </w:r>
      <w:r w:rsidR="00AE5412" w:rsidRPr="00AE5412">
        <w:rPr>
          <w:rFonts w:ascii="Times New Roman" w:hAnsi="Times New Roman"/>
          <w:sz w:val="24"/>
          <w:szCs w:val="24"/>
        </w:rPr>
        <w:t>)</w:t>
      </w:r>
      <w:r w:rsidR="00B44896" w:rsidRPr="00AE5412">
        <w:rPr>
          <w:rFonts w:ascii="Times New Roman" w:hAnsi="Times New Roman"/>
          <w:sz w:val="24"/>
          <w:szCs w:val="24"/>
        </w:rPr>
        <w:fldChar w:fldCharType="end"/>
      </w:r>
      <w:r w:rsidR="00AE5412" w:rsidRPr="00AE5412">
        <w:rPr>
          <w:rFonts w:ascii="Times New Roman" w:hAnsi="Times New Roman"/>
          <w:sz w:val="24"/>
          <w:szCs w:val="24"/>
        </w:rPr>
        <w:t xml:space="preserve">. </w:t>
      </w:r>
    </w:p>
    <w:p w:rsidR="009E1FD1" w:rsidRDefault="009E1FD1" w:rsidP="0094233F">
      <w:pPr>
        <w:spacing w:after="0" w:line="480" w:lineRule="auto"/>
        <w:rPr>
          <w:rFonts w:ascii="Times New Roman" w:hAnsi="Times New Roman"/>
          <w:sz w:val="24"/>
          <w:szCs w:val="24"/>
        </w:rPr>
      </w:pPr>
    </w:p>
    <w:p w:rsidR="009E1FD1" w:rsidRDefault="009E1FD1" w:rsidP="009E1FD1">
      <w:pPr>
        <w:tabs>
          <w:tab w:val="left" w:pos="709"/>
        </w:tabs>
        <w:spacing w:after="0" w:line="480" w:lineRule="auto"/>
        <w:jc w:val="center"/>
        <w:rPr>
          <w:rFonts w:ascii="Times New Roman" w:hAnsi="Times New Roman"/>
          <w:sz w:val="24"/>
          <w:szCs w:val="24"/>
        </w:rPr>
      </w:pPr>
      <w:r w:rsidRPr="00342E96">
        <w:rPr>
          <w:rFonts w:ascii="Times New Roman" w:hAnsi="Times New Roman"/>
          <w:sz w:val="24"/>
          <w:szCs w:val="24"/>
        </w:rPr>
        <w:t xml:space="preserve">Insert </w:t>
      </w:r>
      <w:r w:rsidR="002F0462">
        <w:rPr>
          <w:rFonts w:ascii="Times New Roman" w:hAnsi="Times New Roman"/>
          <w:i/>
          <w:sz w:val="24"/>
          <w:szCs w:val="24"/>
        </w:rPr>
        <w:t>F</w:t>
      </w:r>
      <w:r w:rsidRPr="00342E96">
        <w:rPr>
          <w:rFonts w:ascii="Times New Roman" w:hAnsi="Times New Roman"/>
          <w:i/>
          <w:sz w:val="24"/>
          <w:szCs w:val="24"/>
        </w:rPr>
        <w:t xml:space="preserve">igure </w:t>
      </w:r>
      <w:r>
        <w:rPr>
          <w:rFonts w:ascii="Times New Roman" w:hAnsi="Times New Roman"/>
          <w:i/>
          <w:sz w:val="24"/>
          <w:szCs w:val="24"/>
        </w:rPr>
        <w:t>S</w:t>
      </w:r>
      <w:r w:rsidRPr="00342E96">
        <w:rPr>
          <w:rFonts w:ascii="Times New Roman" w:hAnsi="Times New Roman"/>
          <w:i/>
          <w:sz w:val="24"/>
          <w:szCs w:val="24"/>
        </w:rPr>
        <w:t>1</w:t>
      </w:r>
      <w:r w:rsidRPr="00342E96">
        <w:rPr>
          <w:rFonts w:ascii="Times New Roman" w:hAnsi="Times New Roman"/>
          <w:sz w:val="24"/>
          <w:szCs w:val="24"/>
        </w:rPr>
        <w:t xml:space="preserve"> about here</w:t>
      </w:r>
    </w:p>
    <w:p w:rsidR="0094233F" w:rsidRDefault="0094233F" w:rsidP="009E1FD1">
      <w:pPr>
        <w:tabs>
          <w:tab w:val="left" w:pos="709"/>
        </w:tabs>
        <w:spacing w:after="0" w:line="480" w:lineRule="auto"/>
        <w:jc w:val="center"/>
        <w:rPr>
          <w:rFonts w:ascii="Times New Roman" w:hAnsi="Times New Roman"/>
          <w:sz w:val="24"/>
          <w:szCs w:val="24"/>
        </w:rPr>
      </w:pPr>
      <w:r>
        <w:rPr>
          <w:rFonts w:ascii="Times New Roman" w:hAnsi="Times New Roman"/>
          <w:sz w:val="24"/>
          <w:szCs w:val="24"/>
        </w:rPr>
        <w:br w:type="page"/>
      </w:r>
    </w:p>
    <w:p w:rsidR="001F6816" w:rsidRDefault="001F6816" w:rsidP="001F6816">
      <w:pPr>
        <w:spacing w:after="0" w:line="480" w:lineRule="auto"/>
        <w:rPr>
          <w:rFonts w:ascii="Times New Roman" w:hAnsi="Times New Roman"/>
          <w:b/>
          <w:i/>
          <w:sz w:val="24"/>
          <w:szCs w:val="24"/>
        </w:rPr>
      </w:pPr>
      <w:r>
        <w:rPr>
          <w:rFonts w:ascii="Times New Roman" w:hAnsi="Times New Roman"/>
          <w:b/>
          <w:i/>
          <w:sz w:val="24"/>
          <w:szCs w:val="24"/>
        </w:rPr>
        <w:t xml:space="preserve">Specificity </w:t>
      </w:r>
      <w:r w:rsidR="00C97FC4">
        <w:rPr>
          <w:rFonts w:ascii="Times New Roman" w:hAnsi="Times New Roman"/>
          <w:b/>
          <w:i/>
          <w:sz w:val="24"/>
          <w:szCs w:val="24"/>
        </w:rPr>
        <w:t xml:space="preserve">of </w:t>
      </w:r>
      <w:r w:rsidR="00DB0D93">
        <w:rPr>
          <w:rFonts w:ascii="Times New Roman" w:hAnsi="Times New Roman"/>
          <w:b/>
          <w:i/>
          <w:sz w:val="24"/>
          <w:szCs w:val="24"/>
        </w:rPr>
        <w:t xml:space="preserve">the </w:t>
      </w:r>
      <w:r w:rsidR="00DD2D2F">
        <w:rPr>
          <w:rFonts w:ascii="Times New Roman" w:hAnsi="Times New Roman"/>
          <w:b/>
          <w:i/>
          <w:sz w:val="24"/>
          <w:szCs w:val="24"/>
        </w:rPr>
        <w:t xml:space="preserve">social environmental </w:t>
      </w:r>
      <w:r w:rsidR="00DB0D93">
        <w:rPr>
          <w:rFonts w:ascii="Times New Roman" w:hAnsi="Times New Roman"/>
          <w:b/>
          <w:i/>
          <w:sz w:val="24"/>
          <w:szCs w:val="24"/>
        </w:rPr>
        <w:t>parameters considered in this study</w:t>
      </w:r>
    </w:p>
    <w:p w:rsidR="003A0CA0" w:rsidRDefault="00DB0D93" w:rsidP="00AA0C05">
      <w:pPr>
        <w:spacing w:after="0" w:line="480" w:lineRule="auto"/>
        <w:rPr>
          <w:rFonts w:ascii="Times New Roman" w:hAnsi="Times New Roman"/>
          <w:sz w:val="24"/>
          <w:szCs w:val="24"/>
        </w:rPr>
      </w:pPr>
      <w:r>
        <w:rPr>
          <w:rFonts w:ascii="Times New Roman" w:hAnsi="Times New Roman"/>
          <w:sz w:val="24"/>
          <w:szCs w:val="24"/>
        </w:rPr>
        <w:t xml:space="preserve">We performed additional post-hoc analyses to verify </w:t>
      </w:r>
      <w:r w:rsidR="001F6816">
        <w:rPr>
          <w:rFonts w:ascii="Times New Roman" w:hAnsi="Times New Roman"/>
          <w:sz w:val="24"/>
          <w:szCs w:val="24"/>
        </w:rPr>
        <w:t>the stability and specificity of the predictive relation between daycare attendance and communicative adjustment</w:t>
      </w:r>
      <w:r>
        <w:rPr>
          <w:rFonts w:ascii="Times New Roman" w:hAnsi="Times New Roman"/>
          <w:sz w:val="24"/>
          <w:szCs w:val="24"/>
        </w:rPr>
        <w:t>s repor</w:t>
      </w:r>
      <w:r w:rsidR="00672107">
        <w:rPr>
          <w:rFonts w:ascii="Times New Roman" w:hAnsi="Times New Roman"/>
          <w:sz w:val="24"/>
          <w:szCs w:val="24"/>
        </w:rPr>
        <w:t>ted in the main analysis (</w:t>
      </w:r>
      <w:r w:rsidR="002F0462">
        <w:rPr>
          <w:rFonts w:ascii="Times New Roman" w:hAnsi="Times New Roman"/>
          <w:sz w:val="24"/>
          <w:szCs w:val="24"/>
        </w:rPr>
        <w:t>F</w:t>
      </w:r>
      <w:r w:rsidR="008564BD">
        <w:rPr>
          <w:rFonts w:ascii="Times New Roman" w:hAnsi="Times New Roman"/>
          <w:sz w:val="24"/>
          <w:szCs w:val="24"/>
        </w:rPr>
        <w:t>igure</w:t>
      </w:r>
      <w:r>
        <w:rPr>
          <w:rFonts w:ascii="Times New Roman" w:hAnsi="Times New Roman"/>
          <w:sz w:val="24"/>
          <w:szCs w:val="24"/>
        </w:rPr>
        <w:t xml:space="preserve"> 3). We </w:t>
      </w:r>
      <w:r w:rsidR="00125BA4">
        <w:rPr>
          <w:rFonts w:ascii="Times New Roman" w:hAnsi="Times New Roman"/>
          <w:sz w:val="24"/>
          <w:szCs w:val="24"/>
        </w:rPr>
        <w:t>assessed the predictive value of</w:t>
      </w:r>
      <w:r>
        <w:rPr>
          <w:rFonts w:ascii="Times New Roman" w:hAnsi="Times New Roman"/>
          <w:sz w:val="24"/>
          <w:szCs w:val="24"/>
        </w:rPr>
        <w:t xml:space="preserve"> a number of </w:t>
      </w:r>
      <w:r w:rsidR="001F6816">
        <w:rPr>
          <w:rFonts w:ascii="Times New Roman" w:hAnsi="Times New Roman"/>
          <w:sz w:val="24"/>
          <w:szCs w:val="24"/>
        </w:rPr>
        <w:t>additional independent variables</w:t>
      </w:r>
      <w:r w:rsidR="002F0462">
        <w:rPr>
          <w:rFonts w:ascii="Times New Roman" w:hAnsi="Times New Roman"/>
          <w:sz w:val="24"/>
          <w:szCs w:val="24"/>
        </w:rPr>
        <w:t xml:space="preserve"> (T</w:t>
      </w:r>
      <w:r w:rsidR="006A22A4">
        <w:rPr>
          <w:rFonts w:ascii="Times New Roman" w:hAnsi="Times New Roman"/>
          <w:sz w:val="24"/>
          <w:szCs w:val="24"/>
        </w:rPr>
        <w:t>able S1)</w:t>
      </w:r>
      <w:r>
        <w:rPr>
          <w:rFonts w:ascii="Times New Roman" w:hAnsi="Times New Roman"/>
          <w:sz w:val="24"/>
          <w:szCs w:val="24"/>
        </w:rPr>
        <w:t xml:space="preserve"> </w:t>
      </w:r>
      <w:r w:rsidR="00125BA4">
        <w:rPr>
          <w:rFonts w:ascii="Times New Roman" w:hAnsi="Times New Roman"/>
          <w:sz w:val="24"/>
          <w:szCs w:val="24"/>
        </w:rPr>
        <w:t>on the magnitude of the children</w:t>
      </w:r>
      <w:r w:rsidR="00672107">
        <w:rPr>
          <w:rFonts w:ascii="Times New Roman" w:hAnsi="Times New Roman"/>
          <w:sz w:val="24"/>
          <w:szCs w:val="24"/>
        </w:rPr>
        <w:t>’s</w:t>
      </w:r>
      <w:r w:rsidR="00125BA4">
        <w:rPr>
          <w:rFonts w:ascii="Times New Roman" w:hAnsi="Times New Roman"/>
          <w:sz w:val="24"/>
          <w:szCs w:val="24"/>
        </w:rPr>
        <w:t xml:space="preserve"> communicative adjustments. These variables </w:t>
      </w:r>
      <w:r>
        <w:rPr>
          <w:rFonts w:ascii="Times New Roman" w:hAnsi="Times New Roman"/>
          <w:sz w:val="24"/>
          <w:szCs w:val="24"/>
        </w:rPr>
        <w:t xml:space="preserve">capture </w:t>
      </w:r>
      <w:r w:rsidRPr="00DB0D93">
        <w:rPr>
          <w:rFonts w:ascii="Times New Roman" w:hAnsi="Times New Roman"/>
          <w:sz w:val="24"/>
          <w:szCs w:val="24"/>
        </w:rPr>
        <w:t>general measures of task performance,</w:t>
      </w:r>
      <w:r>
        <w:rPr>
          <w:rFonts w:ascii="Times New Roman" w:hAnsi="Times New Roman"/>
          <w:sz w:val="24"/>
          <w:szCs w:val="24"/>
        </w:rPr>
        <w:t xml:space="preserve"> children</w:t>
      </w:r>
      <w:r w:rsidR="00EF1BB1">
        <w:rPr>
          <w:rFonts w:ascii="Times New Roman" w:hAnsi="Times New Roman"/>
          <w:sz w:val="24"/>
          <w:szCs w:val="24"/>
        </w:rPr>
        <w:t>’s</w:t>
      </w:r>
      <w:r>
        <w:rPr>
          <w:rFonts w:ascii="Times New Roman" w:hAnsi="Times New Roman"/>
          <w:sz w:val="24"/>
          <w:szCs w:val="24"/>
        </w:rPr>
        <w:t xml:space="preserve"> experience with audio-visual devices, and </w:t>
      </w:r>
      <w:r w:rsidR="004E4DF5">
        <w:rPr>
          <w:rFonts w:ascii="Times New Roman" w:hAnsi="Times New Roman"/>
          <w:sz w:val="24"/>
          <w:szCs w:val="24"/>
        </w:rPr>
        <w:t>derivative measures</w:t>
      </w:r>
      <w:r w:rsidR="00FA0842">
        <w:rPr>
          <w:rFonts w:ascii="Times New Roman" w:hAnsi="Times New Roman"/>
          <w:sz w:val="24"/>
          <w:szCs w:val="24"/>
        </w:rPr>
        <w:t xml:space="preserve"> </w:t>
      </w:r>
      <w:r w:rsidR="001F6816">
        <w:rPr>
          <w:rFonts w:ascii="Times New Roman" w:hAnsi="Times New Roman"/>
          <w:sz w:val="24"/>
          <w:szCs w:val="24"/>
        </w:rPr>
        <w:t xml:space="preserve">of the </w:t>
      </w:r>
      <w:r w:rsidR="001F6816" w:rsidRPr="00493E04">
        <w:rPr>
          <w:rFonts w:ascii="Times New Roman" w:hAnsi="Times New Roman"/>
          <w:sz w:val="24"/>
          <w:szCs w:val="24"/>
          <w:lang w:val="en-GB"/>
        </w:rPr>
        <w:t>main sources of social interactions</w:t>
      </w:r>
      <w:r w:rsidR="001F6816">
        <w:rPr>
          <w:rFonts w:ascii="Times New Roman" w:hAnsi="Times New Roman"/>
          <w:sz w:val="24"/>
          <w:szCs w:val="24"/>
          <w:lang w:val="en-GB"/>
        </w:rPr>
        <w:t xml:space="preserve"> experience</w:t>
      </w:r>
      <w:r w:rsidR="00FA0842">
        <w:rPr>
          <w:rFonts w:ascii="Times New Roman" w:hAnsi="Times New Roman"/>
          <w:sz w:val="24"/>
          <w:szCs w:val="24"/>
          <w:lang w:val="en-GB"/>
        </w:rPr>
        <w:t>d</w:t>
      </w:r>
      <w:r w:rsidR="001F6816">
        <w:rPr>
          <w:rFonts w:ascii="Times New Roman" w:hAnsi="Times New Roman"/>
          <w:sz w:val="24"/>
          <w:szCs w:val="24"/>
          <w:lang w:val="en-GB"/>
        </w:rPr>
        <w:t xml:space="preserve"> by the five-year-olds (i.e. familial and non-familial).</w:t>
      </w:r>
      <w:r w:rsidR="00125BA4">
        <w:rPr>
          <w:rFonts w:ascii="Times New Roman" w:hAnsi="Times New Roman"/>
          <w:sz w:val="24"/>
          <w:szCs w:val="24"/>
          <w:lang w:val="en-GB"/>
        </w:rPr>
        <w:t xml:space="preserve"> We used single linear regression analyses to maximize the sensitivity of these control analyses, at the costs of reduced specificity, in order to assess whether the result obtained in the mult</w:t>
      </w:r>
      <w:r w:rsidR="00EF1BB1">
        <w:rPr>
          <w:rFonts w:ascii="Times New Roman" w:hAnsi="Times New Roman"/>
          <w:sz w:val="24"/>
          <w:szCs w:val="24"/>
          <w:lang w:val="en-GB"/>
        </w:rPr>
        <w:t>iple regression analysis (</w:t>
      </w:r>
      <w:r w:rsidR="002F0462">
        <w:rPr>
          <w:rFonts w:ascii="Times New Roman" w:hAnsi="Times New Roman"/>
          <w:sz w:val="24"/>
          <w:szCs w:val="24"/>
          <w:lang w:val="en-GB"/>
        </w:rPr>
        <w:t>F</w:t>
      </w:r>
      <w:r w:rsidR="008564BD">
        <w:rPr>
          <w:rFonts w:ascii="Times New Roman" w:hAnsi="Times New Roman"/>
          <w:sz w:val="24"/>
          <w:szCs w:val="24"/>
          <w:lang w:val="en-GB"/>
        </w:rPr>
        <w:t>igure</w:t>
      </w:r>
      <w:r w:rsidR="00125BA4">
        <w:rPr>
          <w:rFonts w:ascii="Times New Roman" w:hAnsi="Times New Roman"/>
          <w:sz w:val="24"/>
          <w:szCs w:val="24"/>
          <w:lang w:val="en-GB"/>
        </w:rPr>
        <w:t xml:space="preserve"> 3) </w:t>
      </w:r>
      <w:r w:rsidR="00125BA4" w:rsidRPr="00125BA4">
        <w:rPr>
          <w:rFonts w:ascii="Times New Roman" w:hAnsi="Times New Roman"/>
          <w:sz w:val="24"/>
          <w:szCs w:val="24"/>
          <w:lang w:val="en-GB"/>
        </w:rPr>
        <w:t xml:space="preserve">could in fact be </w:t>
      </w:r>
      <w:r w:rsidR="00125BA4">
        <w:rPr>
          <w:rFonts w:ascii="Times New Roman" w:hAnsi="Times New Roman"/>
          <w:sz w:val="24"/>
          <w:szCs w:val="24"/>
          <w:lang w:val="en-GB"/>
        </w:rPr>
        <w:t>derived from other parameters describing the children</w:t>
      </w:r>
      <w:r w:rsidR="00EF1BB1">
        <w:rPr>
          <w:rFonts w:ascii="Times New Roman" w:hAnsi="Times New Roman"/>
          <w:sz w:val="24"/>
          <w:szCs w:val="24"/>
          <w:lang w:val="en-GB"/>
        </w:rPr>
        <w:t>’s</w:t>
      </w:r>
      <w:r w:rsidR="00125BA4">
        <w:rPr>
          <w:rFonts w:ascii="Times New Roman" w:hAnsi="Times New Roman"/>
          <w:sz w:val="24"/>
          <w:szCs w:val="24"/>
          <w:lang w:val="en-GB"/>
        </w:rPr>
        <w:t xml:space="preserve"> environment or their task performance. Even under these statistically lenient conditions, these alternative parameters were not accounting for significant portions of the children’s communicative adjustments. </w:t>
      </w:r>
      <w:r w:rsidR="00125BA4" w:rsidRPr="00125BA4">
        <w:rPr>
          <w:rFonts w:ascii="Times New Roman" w:hAnsi="Times New Roman"/>
          <w:sz w:val="24"/>
          <w:szCs w:val="24"/>
        </w:rPr>
        <w:t xml:space="preserve">These results support the notion that </w:t>
      </w:r>
      <w:r w:rsidR="00125BA4" w:rsidRPr="00125BA4">
        <w:rPr>
          <w:rFonts w:ascii="Times New Roman" w:hAnsi="Times New Roman"/>
          <w:sz w:val="24"/>
          <w:szCs w:val="24"/>
          <w:lang w:val="en-GB"/>
        </w:rPr>
        <w:t>the</w:t>
      </w:r>
      <w:r w:rsidR="00125BA4" w:rsidRPr="00125BA4">
        <w:rPr>
          <w:rFonts w:ascii="Times New Roman" w:hAnsi="Times New Roman"/>
          <w:sz w:val="24"/>
          <w:szCs w:val="24"/>
        </w:rPr>
        <w:t xml:space="preserve"> predictive value </w:t>
      </w:r>
      <w:r w:rsidR="00125BA4">
        <w:rPr>
          <w:rFonts w:ascii="Times New Roman" w:hAnsi="Times New Roman"/>
          <w:sz w:val="24"/>
          <w:szCs w:val="24"/>
        </w:rPr>
        <w:t xml:space="preserve">of daycare attendance on communicative adjustments </w:t>
      </w:r>
      <w:r w:rsidR="00125BA4" w:rsidRPr="00125BA4">
        <w:rPr>
          <w:rFonts w:ascii="Times New Roman" w:hAnsi="Times New Roman"/>
          <w:sz w:val="24"/>
          <w:szCs w:val="24"/>
        </w:rPr>
        <w:t>repor</w:t>
      </w:r>
      <w:r w:rsidR="008B6EB6">
        <w:rPr>
          <w:rFonts w:ascii="Times New Roman" w:hAnsi="Times New Roman"/>
          <w:sz w:val="24"/>
          <w:szCs w:val="24"/>
        </w:rPr>
        <w:t>ted in the main analysis (</w:t>
      </w:r>
      <w:r w:rsidR="002F0462">
        <w:rPr>
          <w:rFonts w:ascii="Times New Roman" w:hAnsi="Times New Roman"/>
          <w:sz w:val="24"/>
          <w:szCs w:val="24"/>
        </w:rPr>
        <w:t>F</w:t>
      </w:r>
      <w:r w:rsidR="008564BD">
        <w:rPr>
          <w:rFonts w:ascii="Times New Roman" w:hAnsi="Times New Roman"/>
          <w:sz w:val="24"/>
          <w:szCs w:val="24"/>
        </w:rPr>
        <w:t>igure</w:t>
      </w:r>
      <w:r w:rsidR="00125BA4" w:rsidRPr="00125BA4">
        <w:rPr>
          <w:rFonts w:ascii="Times New Roman" w:hAnsi="Times New Roman"/>
          <w:sz w:val="24"/>
          <w:szCs w:val="24"/>
        </w:rPr>
        <w:t xml:space="preserve"> </w:t>
      </w:r>
      <w:r w:rsidR="00125BA4">
        <w:rPr>
          <w:rFonts w:ascii="Times New Roman" w:hAnsi="Times New Roman"/>
          <w:sz w:val="24"/>
          <w:szCs w:val="24"/>
        </w:rPr>
        <w:t>3</w:t>
      </w:r>
      <w:r w:rsidR="00125BA4" w:rsidRPr="00125BA4">
        <w:rPr>
          <w:rFonts w:ascii="Times New Roman" w:hAnsi="Times New Roman"/>
          <w:sz w:val="24"/>
          <w:szCs w:val="24"/>
        </w:rPr>
        <w:t>) w</w:t>
      </w:r>
      <w:r w:rsidR="00125BA4">
        <w:rPr>
          <w:rFonts w:ascii="Times New Roman" w:hAnsi="Times New Roman"/>
          <w:sz w:val="24"/>
          <w:szCs w:val="24"/>
        </w:rPr>
        <w:t xml:space="preserve">as </w:t>
      </w:r>
      <w:r w:rsidR="00125BA4" w:rsidRPr="00125BA4">
        <w:rPr>
          <w:rFonts w:ascii="Times New Roman" w:hAnsi="Times New Roman"/>
          <w:sz w:val="24"/>
          <w:szCs w:val="24"/>
        </w:rPr>
        <w:t xml:space="preserve">specific </w:t>
      </w:r>
      <w:r w:rsidR="00125BA4">
        <w:rPr>
          <w:rFonts w:ascii="Times New Roman" w:hAnsi="Times New Roman"/>
          <w:sz w:val="24"/>
          <w:szCs w:val="24"/>
        </w:rPr>
        <w:t>across a number of conceivable parameters.</w:t>
      </w:r>
    </w:p>
    <w:p w:rsidR="00DE671B" w:rsidRDefault="00DE671B" w:rsidP="00AA0C05">
      <w:pPr>
        <w:spacing w:after="0" w:line="480" w:lineRule="auto"/>
        <w:rPr>
          <w:rFonts w:ascii="Times New Roman" w:hAnsi="Times New Roman"/>
          <w:sz w:val="24"/>
          <w:szCs w:val="24"/>
        </w:rPr>
      </w:pPr>
    </w:p>
    <w:p w:rsidR="00000000" w:rsidRDefault="00DE671B">
      <w:pPr>
        <w:tabs>
          <w:tab w:val="left" w:pos="709"/>
        </w:tabs>
        <w:spacing w:after="0" w:line="480" w:lineRule="auto"/>
        <w:jc w:val="center"/>
        <w:rPr>
          <w:rFonts w:ascii="Times New Roman" w:hAnsi="Times New Roman"/>
          <w:sz w:val="24"/>
          <w:szCs w:val="24"/>
        </w:rPr>
      </w:pPr>
      <w:r w:rsidRPr="00342E96">
        <w:rPr>
          <w:rFonts w:ascii="Times New Roman" w:hAnsi="Times New Roman"/>
          <w:sz w:val="24"/>
          <w:szCs w:val="24"/>
        </w:rPr>
        <w:t>Insert</w:t>
      </w:r>
      <w:r>
        <w:rPr>
          <w:rFonts w:ascii="Times New Roman" w:hAnsi="Times New Roman"/>
          <w:sz w:val="24"/>
          <w:szCs w:val="24"/>
        </w:rPr>
        <w:t xml:space="preserve"> </w:t>
      </w:r>
      <w:r w:rsidR="00B44896" w:rsidRPr="00B44896">
        <w:rPr>
          <w:rFonts w:ascii="Times New Roman" w:hAnsi="Times New Roman"/>
          <w:i/>
          <w:sz w:val="24"/>
          <w:szCs w:val="24"/>
        </w:rPr>
        <w:t>Table</w:t>
      </w:r>
      <w:r w:rsidRPr="00342E96">
        <w:rPr>
          <w:rFonts w:ascii="Times New Roman" w:hAnsi="Times New Roman"/>
          <w:i/>
          <w:sz w:val="24"/>
          <w:szCs w:val="24"/>
        </w:rPr>
        <w:t xml:space="preserve"> </w:t>
      </w:r>
      <w:r>
        <w:rPr>
          <w:rFonts w:ascii="Times New Roman" w:hAnsi="Times New Roman"/>
          <w:i/>
          <w:sz w:val="24"/>
          <w:szCs w:val="24"/>
        </w:rPr>
        <w:t>S</w:t>
      </w:r>
      <w:r w:rsidRPr="00342E96">
        <w:rPr>
          <w:rFonts w:ascii="Times New Roman" w:hAnsi="Times New Roman"/>
          <w:i/>
          <w:sz w:val="24"/>
          <w:szCs w:val="24"/>
        </w:rPr>
        <w:t>1</w:t>
      </w:r>
      <w:r w:rsidRPr="00342E96">
        <w:rPr>
          <w:rFonts w:ascii="Times New Roman" w:hAnsi="Times New Roman"/>
          <w:sz w:val="24"/>
          <w:szCs w:val="24"/>
        </w:rPr>
        <w:t xml:space="preserve"> about here</w:t>
      </w:r>
    </w:p>
    <w:p w:rsidR="003A0CA0" w:rsidRDefault="003A0CA0">
      <w:pPr>
        <w:rPr>
          <w:rFonts w:ascii="Times New Roman" w:hAnsi="Times New Roman"/>
          <w:sz w:val="24"/>
          <w:szCs w:val="24"/>
        </w:rPr>
      </w:pPr>
      <w:r>
        <w:rPr>
          <w:rFonts w:ascii="Times New Roman" w:hAnsi="Times New Roman"/>
          <w:sz w:val="24"/>
          <w:szCs w:val="24"/>
        </w:rPr>
        <w:br w:type="page"/>
      </w:r>
    </w:p>
    <w:p w:rsidR="001F6816" w:rsidRDefault="001F6816" w:rsidP="001F6816">
      <w:pPr>
        <w:spacing w:after="0" w:line="480" w:lineRule="auto"/>
        <w:rPr>
          <w:rFonts w:ascii="Times New Roman" w:hAnsi="Times New Roman"/>
          <w:sz w:val="24"/>
          <w:szCs w:val="24"/>
        </w:rPr>
      </w:pPr>
      <w:r w:rsidRPr="00E8744A">
        <w:rPr>
          <w:rFonts w:ascii="Times New Roman" w:hAnsi="Times New Roman"/>
          <w:b/>
          <w:sz w:val="24"/>
          <w:szCs w:val="24"/>
        </w:rPr>
        <w:t>Table S1.</w:t>
      </w:r>
      <w:r>
        <w:rPr>
          <w:rFonts w:ascii="Times New Roman" w:hAnsi="Times New Roman"/>
          <w:sz w:val="24"/>
          <w:szCs w:val="24"/>
        </w:rPr>
        <w:t xml:space="preserve"> Explanatory variables and their predictive value on communicative adjustment as determined with single linear regression analyses.</w:t>
      </w:r>
    </w:p>
    <w:tbl>
      <w:tblPr>
        <w:tblStyle w:val="TableGrid"/>
        <w:tblW w:w="0" w:type="auto"/>
        <w:tblLook w:val="04A0"/>
      </w:tblPr>
      <w:tblGrid>
        <w:gridCol w:w="3978"/>
        <w:gridCol w:w="1350"/>
        <w:gridCol w:w="1530"/>
        <w:gridCol w:w="1440"/>
        <w:gridCol w:w="1278"/>
      </w:tblGrid>
      <w:tr w:rsidR="001F6816" w:rsidTr="00CF4749">
        <w:tc>
          <w:tcPr>
            <w:tcW w:w="3978" w:type="dxa"/>
          </w:tcPr>
          <w:p w:rsidR="001F6816" w:rsidRPr="007375C0" w:rsidRDefault="001F6816" w:rsidP="00CF4749">
            <w:pPr>
              <w:rPr>
                <w:rFonts w:ascii="Times New Roman" w:hAnsi="Times New Roman"/>
                <w:b/>
                <w:sz w:val="24"/>
                <w:szCs w:val="24"/>
              </w:rPr>
            </w:pPr>
          </w:p>
        </w:tc>
        <w:tc>
          <w:tcPr>
            <w:tcW w:w="1350" w:type="dxa"/>
          </w:tcPr>
          <w:p w:rsidR="001F6816" w:rsidRPr="001F6816" w:rsidRDefault="001F6816" w:rsidP="00CF4749">
            <w:pPr>
              <w:jc w:val="center"/>
              <w:rPr>
                <w:rFonts w:ascii="Times New Roman" w:hAnsi="Times New Roman"/>
                <w:i/>
                <w:sz w:val="24"/>
                <w:szCs w:val="24"/>
              </w:rPr>
            </w:pPr>
            <w:r w:rsidRPr="001F6816">
              <w:rPr>
                <w:rFonts w:ascii="Times New Roman" w:hAnsi="Times New Roman"/>
                <w:i/>
                <w:sz w:val="24"/>
                <w:szCs w:val="24"/>
              </w:rPr>
              <w:t>Beta</w:t>
            </w:r>
          </w:p>
        </w:tc>
        <w:tc>
          <w:tcPr>
            <w:tcW w:w="1530" w:type="dxa"/>
          </w:tcPr>
          <w:p w:rsidR="001F6816" w:rsidRPr="001F6816" w:rsidRDefault="001F6816" w:rsidP="00CF4749">
            <w:pPr>
              <w:jc w:val="center"/>
              <w:rPr>
                <w:rFonts w:ascii="Times New Roman" w:hAnsi="Times New Roman"/>
                <w:i/>
                <w:sz w:val="24"/>
                <w:szCs w:val="24"/>
              </w:rPr>
            </w:pPr>
            <w:r w:rsidRPr="001F6816">
              <w:rPr>
                <w:rFonts w:ascii="Times New Roman" w:hAnsi="Times New Roman"/>
                <w:i/>
                <w:sz w:val="24"/>
                <w:szCs w:val="24"/>
              </w:rPr>
              <w:t>t-statistic</w:t>
            </w:r>
          </w:p>
        </w:tc>
        <w:tc>
          <w:tcPr>
            <w:tcW w:w="1440" w:type="dxa"/>
          </w:tcPr>
          <w:p w:rsidR="001F6816" w:rsidRPr="001F6816" w:rsidRDefault="001F6816" w:rsidP="00CF4749">
            <w:pPr>
              <w:jc w:val="center"/>
              <w:rPr>
                <w:rFonts w:ascii="Times New Roman" w:hAnsi="Times New Roman"/>
                <w:i/>
                <w:sz w:val="24"/>
                <w:szCs w:val="24"/>
              </w:rPr>
            </w:pPr>
            <w:r w:rsidRPr="001F6816">
              <w:rPr>
                <w:rFonts w:ascii="Times New Roman" w:hAnsi="Times New Roman"/>
                <w:i/>
                <w:sz w:val="24"/>
                <w:szCs w:val="24"/>
              </w:rPr>
              <w:t>significance</w:t>
            </w:r>
          </w:p>
        </w:tc>
        <w:tc>
          <w:tcPr>
            <w:tcW w:w="1278" w:type="dxa"/>
          </w:tcPr>
          <w:p w:rsidR="001F6816" w:rsidRPr="001F6816" w:rsidRDefault="001F6816" w:rsidP="00CF4749">
            <w:pPr>
              <w:jc w:val="center"/>
              <w:rPr>
                <w:rFonts w:ascii="Times New Roman" w:hAnsi="Times New Roman"/>
                <w:i/>
                <w:sz w:val="24"/>
                <w:szCs w:val="24"/>
              </w:rPr>
            </w:pPr>
            <w:r w:rsidRPr="001F6816">
              <w:rPr>
                <w:rFonts w:ascii="Times New Roman" w:hAnsi="Times New Roman"/>
                <w:i/>
                <w:sz w:val="24"/>
                <w:szCs w:val="24"/>
              </w:rPr>
              <w:t>R</w:t>
            </w:r>
            <w:r w:rsidRPr="001F6816">
              <w:rPr>
                <w:rFonts w:ascii="Times New Roman" w:hAnsi="Times New Roman"/>
                <w:i/>
                <w:sz w:val="24"/>
                <w:szCs w:val="24"/>
                <w:vertAlign w:val="superscript"/>
              </w:rPr>
              <w:t>2</w:t>
            </w:r>
            <w:r w:rsidRPr="001F6816">
              <w:rPr>
                <w:rFonts w:ascii="Times New Roman" w:hAnsi="Times New Roman"/>
                <w:i/>
                <w:sz w:val="24"/>
                <w:szCs w:val="24"/>
                <w:vertAlign w:val="subscript"/>
              </w:rPr>
              <w:t>adj</w:t>
            </w:r>
            <w:r w:rsidRPr="001F6816">
              <w:rPr>
                <w:rFonts w:ascii="Times New Roman" w:hAnsi="Times New Roman"/>
                <w:i/>
                <w:sz w:val="24"/>
                <w:szCs w:val="24"/>
                <w:vertAlign w:val="superscript"/>
              </w:rPr>
              <w:t xml:space="preserve"> </w:t>
            </w:r>
          </w:p>
        </w:tc>
      </w:tr>
      <w:tr w:rsidR="001F6816" w:rsidTr="001F6816">
        <w:tc>
          <w:tcPr>
            <w:tcW w:w="3978" w:type="dxa"/>
            <w:tcBorders>
              <w:bottom w:val="single" w:sz="4" w:space="0" w:color="auto"/>
            </w:tcBorders>
          </w:tcPr>
          <w:p w:rsidR="001F6816" w:rsidRPr="00D06615" w:rsidRDefault="001F6816" w:rsidP="00CF4749">
            <w:pPr>
              <w:jc w:val="center"/>
              <w:rPr>
                <w:rFonts w:ascii="Times New Roman" w:hAnsi="Times New Roman"/>
                <w:i/>
                <w:sz w:val="24"/>
                <w:szCs w:val="24"/>
              </w:rPr>
            </w:pPr>
            <w:r w:rsidRPr="00D06615">
              <w:rPr>
                <w:rFonts w:ascii="Times New Roman" w:hAnsi="Times New Roman"/>
                <w:i/>
                <w:sz w:val="24"/>
                <w:szCs w:val="24"/>
              </w:rPr>
              <w:t>Siblings</w:t>
            </w:r>
          </w:p>
        </w:tc>
        <w:tc>
          <w:tcPr>
            <w:tcW w:w="1350" w:type="dxa"/>
            <w:tcBorders>
              <w:bottom w:val="single" w:sz="4" w:space="0" w:color="auto"/>
            </w:tcBorders>
          </w:tcPr>
          <w:p w:rsidR="001F6816" w:rsidRDefault="001F6816" w:rsidP="00CF4749">
            <w:pPr>
              <w:jc w:val="right"/>
              <w:rPr>
                <w:rFonts w:ascii="Times New Roman" w:hAnsi="Times New Roman"/>
                <w:sz w:val="24"/>
                <w:szCs w:val="24"/>
              </w:rPr>
            </w:pPr>
          </w:p>
        </w:tc>
        <w:tc>
          <w:tcPr>
            <w:tcW w:w="1530" w:type="dxa"/>
            <w:tcBorders>
              <w:bottom w:val="single" w:sz="4" w:space="0" w:color="auto"/>
            </w:tcBorders>
          </w:tcPr>
          <w:p w:rsidR="001F6816" w:rsidRDefault="001F6816" w:rsidP="00CF4749">
            <w:pPr>
              <w:jc w:val="right"/>
              <w:rPr>
                <w:rFonts w:ascii="Times New Roman" w:hAnsi="Times New Roman"/>
                <w:sz w:val="24"/>
                <w:szCs w:val="24"/>
              </w:rPr>
            </w:pPr>
          </w:p>
        </w:tc>
        <w:tc>
          <w:tcPr>
            <w:tcW w:w="1440" w:type="dxa"/>
            <w:tcBorders>
              <w:bottom w:val="single" w:sz="4" w:space="0" w:color="auto"/>
            </w:tcBorders>
          </w:tcPr>
          <w:p w:rsidR="001F6816" w:rsidRDefault="001F6816" w:rsidP="00CF4749">
            <w:pPr>
              <w:jc w:val="right"/>
              <w:rPr>
                <w:rFonts w:ascii="Times New Roman" w:hAnsi="Times New Roman"/>
                <w:sz w:val="24"/>
                <w:szCs w:val="24"/>
              </w:rPr>
            </w:pPr>
          </w:p>
        </w:tc>
        <w:tc>
          <w:tcPr>
            <w:tcW w:w="1278" w:type="dxa"/>
            <w:tcBorders>
              <w:bottom w:val="single" w:sz="4" w:space="0" w:color="auto"/>
            </w:tcBorders>
          </w:tcPr>
          <w:p w:rsidR="001F6816" w:rsidRDefault="001F6816" w:rsidP="00CF4749">
            <w:pPr>
              <w:jc w:val="right"/>
              <w:rPr>
                <w:rFonts w:ascii="Times New Roman" w:hAnsi="Times New Roman"/>
                <w:sz w:val="24"/>
                <w:szCs w:val="24"/>
              </w:rPr>
            </w:pPr>
          </w:p>
        </w:tc>
      </w:tr>
      <w:tr w:rsidR="001F6816" w:rsidTr="001F6816">
        <w:tc>
          <w:tcPr>
            <w:tcW w:w="3978" w:type="dxa"/>
            <w:tcBorders>
              <w:top w:val="single" w:sz="4" w:space="0" w:color="auto"/>
              <w:bottom w:val="nil"/>
            </w:tcBorders>
          </w:tcPr>
          <w:p w:rsidR="001F6816" w:rsidRPr="00D06615" w:rsidRDefault="001F6816" w:rsidP="00CF4749">
            <w:pPr>
              <w:rPr>
                <w:rFonts w:ascii="Times New Roman" w:hAnsi="Times New Roman"/>
                <w:i/>
                <w:sz w:val="24"/>
                <w:szCs w:val="24"/>
              </w:rPr>
            </w:pPr>
            <w:r w:rsidRPr="004A684A">
              <w:rPr>
                <w:rFonts w:ascii="Times New Roman" w:hAnsi="Times New Roman"/>
                <w:sz w:val="24"/>
                <w:szCs w:val="24"/>
              </w:rPr>
              <w:t>Number of siblings</w:t>
            </w:r>
          </w:p>
        </w:tc>
        <w:tc>
          <w:tcPr>
            <w:tcW w:w="135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-.140</w:t>
            </w:r>
          </w:p>
        </w:tc>
        <w:tc>
          <w:tcPr>
            <w:tcW w:w="153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-0.662</w:t>
            </w:r>
          </w:p>
        </w:tc>
        <w:tc>
          <w:tcPr>
            <w:tcW w:w="144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.515</w:t>
            </w:r>
          </w:p>
        </w:tc>
        <w:tc>
          <w:tcPr>
            <w:tcW w:w="1278"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-.029</w:t>
            </w:r>
          </w:p>
        </w:tc>
      </w:tr>
      <w:tr w:rsidR="001F6816" w:rsidTr="00CF4749">
        <w:tc>
          <w:tcPr>
            <w:tcW w:w="3978" w:type="dxa"/>
            <w:tcBorders>
              <w:top w:val="nil"/>
              <w:bottom w:val="nil"/>
            </w:tcBorders>
          </w:tcPr>
          <w:p w:rsidR="001F6816" w:rsidRPr="004A684A" w:rsidRDefault="001F6816" w:rsidP="00CF4749">
            <w:pPr>
              <w:rPr>
                <w:rFonts w:ascii="Times New Roman" w:hAnsi="Times New Roman"/>
                <w:sz w:val="24"/>
                <w:szCs w:val="24"/>
              </w:rPr>
            </w:pPr>
            <w:r w:rsidRPr="004A684A">
              <w:rPr>
                <w:rFonts w:ascii="Times New Roman" w:hAnsi="Times New Roman"/>
                <w:sz w:val="24"/>
                <w:szCs w:val="24"/>
              </w:rPr>
              <w:t>Number of younger siblings</w:t>
            </w:r>
          </w:p>
        </w:tc>
        <w:tc>
          <w:tcPr>
            <w:tcW w:w="135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-.125</w:t>
            </w:r>
          </w:p>
        </w:tc>
        <w:tc>
          <w:tcPr>
            <w:tcW w:w="153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-0.125</w:t>
            </w:r>
          </w:p>
        </w:tc>
        <w:tc>
          <w:tcPr>
            <w:tcW w:w="144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.589</w:t>
            </w:r>
          </w:p>
        </w:tc>
        <w:tc>
          <w:tcPr>
            <w:tcW w:w="1278"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-.029</w:t>
            </w:r>
          </w:p>
        </w:tc>
      </w:tr>
      <w:tr w:rsidR="001F6816" w:rsidTr="00CF4749">
        <w:tc>
          <w:tcPr>
            <w:tcW w:w="3978" w:type="dxa"/>
            <w:tcBorders>
              <w:top w:val="nil"/>
              <w:bottom w:val="nil"/>
            </w:tcBorders>
          </w:tcPr>
          <w:p w:rsidR="001F6816" w:rsidRPr="004A684A" w:rsidRDefault="001F6816" w:rsidP="00CF4749">
            <w:pPr>
              <w:rPr>
                <w:rFonts w:ascii="Times New Roman" w:hAnsi="Times New Roman"/>
                <w:sz w:val="24"/>
                <w:szCs w:val="24"/>
              </w:rPr>
            </w:pPr>
            <w:r w:rsidRPr="004A684A">
              <w:rPr>
                <w:rFonts w:ascii="Times New Roman" w:hAnsi="Times New Roman"/>
                <w:sz w:val="24"/>
                <w:szCs w:val="24"/>
              </w:rPr>
              <w:t>Number of older siblings</w:t>
            </w:r>
          </w:p>
        </w:tc>
        <w:tc>
          <w:tcPr>
            <w:tcW w:w="135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-.011</w:t>
            </w:r>
          </w:p>
        </w:tc>
        <w:tc>
          <w:tcPr>
            <w:tcW w:w="153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-0.053</w:t>
            </w:r>
          </w:p>
        </w:tc>
        <w:tc>
          <w:tcPr>
            <w:tcW w:w="144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.958</w:t>
            </w:r>
          </w:p>
        </w:tc>
        <w:tc>
          <w:tcPr>
            <w:tcW w:w="1278"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-.045</w:t>
            </w:r>
          </w:p>
        </w:tc>
      </w:tr>
      <w:tr w:rsidR="001F6816" w:rsidTr="00CF4749">
        <w:tc>
          <w:tcPr>
            <w:tcW w:w="3978" w:type="dxa"/>
            <w:tcBorders>
              <w:top w:val="nil"/>
              <w:bottom w:val="nil"/>
            </w:tcBorders>
          </w:tcPr>
          <w:p w:rsidR="001F6816" w:rsidRPr="004A684A" w:rsidRDefault="001F6816" w:rsidP="00CF4749">
            <w:pPr>
              <w:rPr>
                <w:rFonts w:ascii="Times New Roman" w:hAnsi="Times New Roman"/>
                <w:sz w:val="24"/>
                <w:szCs w:val="24"/>
              </w:rPr>
            </w:pPr>
            <w:r>
              <w:rPr>
                <w:rFonts w:ascii="Times New Roman" w:hAnsi="Times New Roman"/>
                <w:sz w:val="24"/>
                <w:szCs w:val="24"/>
              </w:rPr>
              <w:t>Cumulated sibling age</w:t>
            </w:r>
          </w:p>
        </w:tc>
        <w:tc>
          <w:tcPr>
            <w:tcW w:w="135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.126</w:t>
            </w:r>
          </w:p>
        </w:tc>
        <w:tc>
          <w:tcPr>
            <w:tcW w:w="153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0.594</w:t>
            </w:r>
          </w:p>
        </w:tc>
        <w:tc>
          <w:tcPr>
            <w:tcW w:w="144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.559</w:t>
            </w:r>
          </w:p>
        </w:tc>
        <w:tc>
          <w:tcPr>
            <w:tcW w:w="1278"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-.029</w:t>
            </w:r>
          </w:p>
        </w:tc>
      </w:tr>
      <w:tr w:rsidR="001F6816" w:rsidTr="00CF4749">
        <w:tc>
          <w:tcPr>
            <w:tcW w:w="3978" w:type="dxa"/>
            <w:tcBorders>
              <w:top w:val="nil"/>
            </w:tcBorders>
          </w:tcPr>
          <w:p w:rsidR="001F6816" w:rsidRDefault="001F6816" w:rsidP="00CF4749">
            <w:pPr>
              <w:rPr>
                <w:rFonts w:ascii="Times New Roman" w:hAnsi="Times New Roman"/>
                <w:sz w:val="24"/>
                <w:szCs w:val="24"/>
              </w:rPr>
            </w:pPr>
            <w:r>
              <w:rPr>
                <w:rFonts w:ascii="Times New Roman" w:hAnsi="Times New Roman"/>
                <w:sz w:val="24"/>
                <w:szCs w:val="24"/>
              </w:rPr>
              <w:t>Birth order (e.g. first born)</w:t>
            </w:r>
          </w:p>
        </w:tc>
        <w:tc>
          <w:tcPr>
            <w:tcW w:w="1350"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-.011</w:t>
            </w:r>
          </w:p>
        </w:tc>
        <w:tc>
          <w:tcPr>
            <w:tcW w:w="1530"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-0.053</w:t>
            </w:r>
          </w:p>
        </w:tc>
        <w:tc>
          <w:tcPr>
            <w:tcW w:w="1440"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.958</w:t>
            </w:r>
          </w:p>
        </w:tc>
        <w:tc>
          <w:tcPr>
            <w:tcW w:w="1278"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-.045</w:t>
            </w:r>
          </w:p>
        </w:tc>
      </w:tr>
      <w:tr w:rsidR="001F6816" w:rsidTr="001F6816">
        <w:tc>
          <w:tcPr>
            <w:tcW w:w="3978" w:type="dxa"/>
            <w:tcBorders>
              <w:bottom w:val="single" w:sz="4" w:space="0" w:color="auto"/>
            </w:tcBorders>
          </w:tcPr>
          <w:p w:rsidR="001F6816" w:rsidRPr="00D06615" w:rsidRDefault="001F6816" w:rsidP="00CF4749">
            <w:pPr>
              <w:jc w:val="center"/>
              <w:rPr>
                <w:rFonts w:ascii="Times New Roman" w:hAnsi="Times New Roman"/>
                <w:i/>
                <w:sz w:val="24"/>
                <w:szCs w:val="24"/>
              </w:rPr>
            </w:pPr>
            <w:r w:rsidRPr="00D06615">
              <w:rPr>
                <w:rFonts w:ascii="Times New Roman" w:hAnsi="Times New Roman"/>
                <w:i/>
                <w:sz w:val="24"/>
                <w:szCs w:val="24"/>
              </w:rPr>
              <w:t>Socio-economic status</w:t>
            </w:r>
          </w:p>
        </w:tc>
        <w:tc>
          <w:tcPr>
            <w:tcW w:w="1350" w:type="dxa"/>
            <w:tcBorders>
              <w:bottom w:val="single" w:sz="4" w:space="0" w:color="auto"/>
            </w:tcBorders>
          </w:tcPr>
          <w:p w:rsidR="001F6816" w:rsidRDefault="001F6816" w:rsidP="00CF4749">
            <w:pPr>
              <w:jc w:val="right"/>
              <w:rPr>
                <w:rFonts w:ascii="Times New Roman" w:hAnsi="Times New Roman"/>
                <w:sz w:val="24"/>
                <w:szCs w:val="24"/>
              </w:rPr>
            </w:pPr>
          </w:p>
        </w:tc>
        <w:tc>
          <w:tcPr>
            <w:tcW w:w="1530" w:type="dxa"/>
            <w:tcBorders>
              <w:bottom w:val="single" w:sz="4" w:space="0" w:color="auto"/>
            </w:tcBorders>
          </w:tcPr>
          <w:p w:rsidR="001F6816" w:rsidRDefault="001F6816" w:rsidP="00CF4749">
            <w:pPr>
              <w:jc w:val="right"/>
              <w:rPr>
                <w:rFonts w:ascii="Times New Roman" w:hAnsi="Times New Roman"/>
                <w:sz w:val="24"/>
                <w:szCs w:val="24"/>
              </w:rPr>
            </w:pPr>
          </w:p>
        </w:tc>
        <w:tc>
          <w:tcPr>
            <w:tcW w:w="1440" w:type="dxa"/>
            <w:tcBorders>
              <w:bottom w:val="single" w:sz="4" w:space="0" w:color="auto"/>
            </w:tcBorders>
          </w:tcPr>
          <w:p w:rsidR="001F6816" w:rsidRDefault="001F6816" w:rsidP="00CF4749">
            <w:pPr>
              <w:jc w:val="right"/>
              <w:rPr>
                <w:rFonts w:ascii="Times New Roman" w:hAnsi="Times New Roman"/>
                <w:sz w:val="24"/>
                <w:szCs w:val="24"/>
              </w:rPr>
            </w:pPr>
          </w:p>
        </w:tc>
        <w:tc>
          <w:tcPr>
            <w:tcW w:w="1278" w:type="dxa"/>
            <w:tcBorders>
              <w:bottom w:val="single" w:sz="4" w:space="0" w:color="auto"/>
            </w:tcBorders>
          </w:tcPr>
          <w:p w:rsidR="001F6816" w:rsidRDefault="001F6816" w:rsidP="00CF4749">
            <w:pPr>
              <w:jc w:val="right"/>
              <w:rPr>
                <w:rFonts w:ascii="Times New Roman" w:hAnsi="Times New Roman"/>
                <w:sz w:val="24"/>
                <w:szCs w:val="24"/>
              </w:rPr>
            </w:pPr>
          </w:p>
        </w:tc>
      </w:tr>
      <w:tr w:rsidR="001F6816" w:rsidTr="001F6816">
        <w:tc>
          <w:tcPr>
            <w:tcW w:w="3978" w:type="dxa"/>
            <w:tcBorders>
              <w:top w:val="single" w:sz="4" w:space="0" w:color="auto"/>
              <w:bottom w:val="nil"/>
            </w:tcBorders>
          </w:tcPr>
          <w:p w:rsidR="001F6816" w:rsidRPr="004A0C0F" w:rsidRDefault="001F6816" w:rsidP="00CF4749">
            <w:pPr>
              <w:rPr>
                <w:rFonts w:ascii="Times New Roman" w:hAnsi="Times New Roman"/>
                <w:sz w:val="24"/>
                <w:szCs w:val="24"/>
              </w:rPr>
            </w:pPr>
            <w:r w:rsidRPr="004A0C0F">
              <w:rPr>
                <w:rFonts w:ascii="Times New Roman" w:hAnsi="Times New Roman"/>
                <w:sz w:val="24"/>
                <w:szCs w:val="24"/>
              </w:rPr>
              <w:t>Mother’s education level</w:t>
            </w:r>
          </w:p>
        </w:tc>
        <w:tc>
          <w:tcPr>
            <w:tcW w:w="135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.052</w:t>
            </w:r>
          </w:p>
        </w:tc>
        <w:tc>
          <w:tcPr>
            <w:tcW w:w="153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0.243</w:t>
            </w:r>
          </w:p>
        </w:tc>
        <w:tc>
          <w:tcPr>
            <w:tcW w:w="144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.811</w:t>
            </w:r>
          </w:p>
        </w:tc>
        <w:tc>
          <w:tcPr>
            <w:tcW w:w="1278"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-.043</w:t>
            </w:r>
          </w:p>
        </w:tc>
      </w:tr>
      <w:tr w:rsidR="001F6816" w:rsidTr="00CF4749">
        <w:tc>
          <w:tcPr>
            <w:tcW w:w="3978" w:type="dxa"/>
            <w:tcBorders>
              <w:top w:val="nil"/>
              <w:bottom w:val="nil"/>
            </w:tcBorders>
          </w:tcPr>
          <w:p w:rsidR="001F6816" w:rsidRPr="004A0C0F" w:rsidRDefault="001F6816" w:rsidP="00CF4749">
            <w:pPr>
              <w:rPr>
                <w:rFonts w:ascii="Times New Roman" w:hAnsi="Times New Roman"/>
                <w:sz w:val="24"/>
                <w:szCs w:val="24"/>
              </w:rPr>
            </w:pPr>
            <w:r>
              <w:rPr>
                <w:rFonts w:ascii="Times New Roman" w:hAnsi="Times New Roman"/>
                <w:sz w:val="24"/>
                <w:szCs w:val="24"/>
              </w:rPr>
              <w:t>Fa</w:t>
            </w:r>
            <w:r w:rsidRPr="004A0C0F">
              <w:rPr>
                <w:rFonts w:ascii="Times New Roman" w:hAnsi="Times New Roman"/>
                <w:sz w:val="24"/>
                <w:szCs w:val="24"/>
              </w:rPr>
              <w:t>ther’s education level</w:t>
            </w:r>
          </w:p>
        </w:tc>
        <w:tc>
          <w:tcPr>
            <w:tcW w:w="135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-.077</w:t>
            </w:r>
          </w:p>
        </w:tc>
        <w:tc>
          <w:tcPr>
            <w:tcW w:w="153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-0.362</w:t>
            </w:r>
          </w:p>
        </w:tc>
        <w:tc>
          <w:tcPr>
            <w:tcW w:w="144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.721</w:t>
            </w:r>
          </w:p>
        </w:tc>
        <w:tc>
          <w:tcPr>
            <w:tcW w:w="1278"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-.039</w:t>
            </w:r>
          </w:p>
        </w:tc>
      </w:tr>
      <w:tr w:rsidR="001F6816" w:rsidTr="00CF4749">
        <w:tc>
          <w:tcPr>
            <w:tcW w:w="3978" w:type="dxa"/>
            <w:tcBorders>
              <w:bottom w:val="single" w:sz="4" w:space="0" w:color="auto"/>
            </w:tcBorders>
          </w:tcPr>
          <w:p w:rsidR="001F6816" w:rsidRPr="00D06615" w:rsidRDefault="001F6816" w:rsidP="00CF4749">
            <w:pPr>
              <w:jc w:val="center"/>
              <w:rPr>
                <w:rFonts w:ascii="Times New Roman" w:hAnsi="Times New Roman"/>
                <w:i/>
                <w:sz w:val="24"/>
                <w:szCs w:val="24"/>
              </w:rPr>
            </w:pPr>
            <w:r w:rsidRPr="00D06615">
              <w:rPr>
                <w:rFonts w:ascii="Times New Roman" w:hAnsi="Times New Roman"/>
                <w:i/>
                <w:sz w:val="24"/>
                <w:szCs w:val="24"/>
              </w:rPr>
              <w:t>Task performance</w:t>
            </w:r>
          </w:p>
        </w:tc>
        <w:tc>
          <w:tcPr>
            <w:tcW w:w="1350" w:type="dxa"/>
            <w:tcBorders>
              <w:bottom w:val="single" w:sz="4" w:space="0" w:color="auto"/>
            </w:tcBorders>
          </w:tcPr>
          <w:p w:rsidR="001F6816" w:rsidRDefault="001F6816" w:rsidP="00CF4749">
            <w:pPr>
              <w:jc w:val="right"/>
              <w:rPr>
                <w:rFonts w:ascii="Times New Roman" w:hAnsi="Times New Roman"/>
                <w:sz w:val="24"/>
                <w:szCs w:val="24"/>
              </w:rPr>
            </w:pPr>
          </w:p>
        </w:tc>
        <w:tc>
          <w:tcPr>
            <w:tcW w:w="1530" w:type="dxa"/>
            <w:tcBorders>
              <w:bottom w:val="single" w:sz="4" w:space="0" w:color="auto"/>
            </w:tcBorders>
          </w:tcPr>
          <w:p w:rsidR="001F6816" w:rsidRDefault="001F6816" w:rsidP="00CF4749">
            <w:pPr>
              <w:jc w:val="right"/>
              <w:rPr>
                <w:rFonts w:ascii="Times New Roman" w:hAnsi="Times New Roman"/>
                <w:sz w:val="24"/>
                <w:szCs w:val="24"/>
              </w:rPr>
            </w:pPr>
          </w:p>
        </w:tc>
        <w:tc>
          <w:tcPr>
            <w:tcW w:w="1440" w:type="dxa"/>
            <w:tcBorders>
              <w:bottom w:val="single" w:sz="4" w:space="0" w:color="auto"/>
            </w:tcBorders>
          </w:tcPr>
          <w:p w:rsidR="001F6816" w:rsidRDefault="001F6816" w:rsidP="00CF4749">
            <w:pPr>
              <w:jc w:val="right"/>
              <w:rPr>
                <w:rFonts w:ascii="Times New Roman" w:hAnsi="Times New Roman"/>
                <w:sz w:val="24"/>
                <w:szCs w:val="24"/>
              </w:rPr>
            </w:pPr>
          </w:p>
        </w:tc>
        <w:tc>
          <w:tcPr>
            <w:tcW w:w="1278" w:type="dxa"/>
            <w:tcBorders>
              <w:bottom w:val="single" w:sz="4" w:space="0" w:color="auto"/>
            </w:tcBorders>
          </w:tcPr>
          <w:p w:rsidR="001F6816" w:rsidRDefault="001F6816" w:rsidP="00CF4749">
            <w:pPr>
              <w:jc w:val="right"/>
              <w:rPr>
                <w:rFonts w:ascii="Times New Roman" w:hAnsi="Times New Roman"/>
                <w:sz w:val="24"/>
                <w:szCs w:val="24"/>
              </w:rPr>
            </w:pPr>
          </w:p>
        </w:tc>
      </w:tr>
      <w:tr w:rsidR="001F6816" w:rsidTr="00CF4749">
        <w:tc>
          <w:tcPr>
            <w:tcW w:w="3978" w:type="dxa"/>
            <w:tcBorders>
              <w:top w:val="single" w:sz="4" w:space="0" w:color="auto"/>
              <w:bottom w:val="nil"/>
            </w:tcBorders>
          </w:tcPr>
          <w:p w:rsidR="001F6816" w:rsidRDefault="001F6816" w:rsidP="00CF4749">
            <w:pPr>
              <w:rPr>
                <w:rFonts w:ascii="Times New Roman" w:hAnsi="Times New Roman"/>
                <w:sz w:val="24"/>
                <w:szCs w:val="24"/>
              </w:rPr>
            </w:pPr>
            <w:r>
              <w:rPr>
                <w:rFonts w:ascii="Times New Roman" w:hAnsi="Times New Roman"/>
                <w:sz w:val="24"/>
                <w:szCs w:val="24"/>
              </w:rPr>
              <w:t>Communicative success</w:t>
            </w:r>
          </w:p>
        </w:tc>
        <w:tc>
          <w:tcPr>
            <w:tcW w:w="135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-.163</w:t>
            </w:r>
          </w:p>
        </w:tc>
        <w:tc>
          <w:tcPr>
            <w:tcW w:w="153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-0.774</w:t>
            </w:r>
          </w:p>
        </w:tc>
        <w:tc>
          <w:tcPr>
            <w:tcW w:w="1440"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.447</w:t>
            </w:r>
          </w:p>
        </w:tc>
        <w:tc>
          <w:tcPr>
            <w:tcW w:w="1278" w:type="dxa"/>
            <w:tcBorders>
              <w:top w:val="single" w:sz="4" w:space="0" w:color="auto"/>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-.018</w:t>
            </w:r>
          </w:p>
        </w:tc>
      </w:tr>
      <w:tr w:rsidR="001F6816" w:rsidTr="00CF4749">
        <w:tc>
          <w:tcPr>
            <w:tcW w:w="3978" w:type="dxa"/>
            <w:tcBorders>
              <w:top w:val="nil"/>
              <w:bottom w:val="nil"/>
            </w:tcBorders>
          </w:tcPr>
          <w:p w:rsidR="001F6816" w:rsidRDefault="001F6816" w:rsidP="00CF4749">
            <w:pPr>
              <w:rPr>
                <w:rFonts w:ascii="Times New Roman" w:hAnsi="Times New Roman"/>
                <w:sz w:val="24"/>
                <w:szCs w:val="24"/>
              </w:rPr>
            </w:pPr>
            <w:r>
              <w:rPr>
                <w:rFonts w:ascii="Times New Roman" w:hAnsi="Times New Roman"/>
                <w:sz w:val="24"/>
                <w:szCs w:val="24"/>
              </w:rPr>
              <w:t>Relative communicative success</w:t>
            </w:r>
          </w:p>
        </w:tc>
        <w:tc>
          <w:tcPr>
            <w:tcW w:w="135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.032</w:t>
            </w:r>
          </w:p>
        </w:tc>
        <w:tc>
          <w:tcPr>
            <w:tcW w:w="153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0.152</w:t>
            </w:r>
          </w:p>
        </w:tc>
        <w:tc>
          <w:tcPr>
            <w:tcW w:w="144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.881</w:t>
            </w:r>
          </w:p>
        </w:tc>
        <w:tc>
          <w:tcPr>
            <w:tcW w:w="1278"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-.044</w:t>
            </w:r>
          </w:p>
        </w:tc>
      </w:tr>
      <w:tr w:rsidR="001F6816" w:rsidTr="00CF4749">
        <w:tc>
          <w:tcPr>
            <w:tcW w:w="3978" w:type="dxa"/>
            <w:tcBorders>
              <w:top w:val="nil"/>
              <w:bottom w:val="nil"/>
            </w:tcBorders>
          </w:tcPr>
          <w:p w:rsidR="001F6816" w:rsidRDefault="001F6816" w:rsidP="00CF4749">
            <w:pPr>
              <w:rPr>
                <w:rFonts w:ascii="Times New Roman" w:hAnsi="Times New Roman"/>
                <w:sz w:val="24"/>
                <w:szCs w:val="24"/>
              </w:rPr>
            </w:pPr>
            <w:r>
              <w:rPr>
                <w:rFonts w:ascii="Times New Roman" w:hAnsi="Times New Roman"/>
                <w:sz w:val="24"/>
                <w:szCs w:val="24"/>
              </w:rPr>
              <w:t>Communicative success easy trials</w:t>
            </w:r>
          </w:p>
        </w:tc>
        <w:tc>
          <w:tcPr>
            <w:tcW w:w="135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-.049</w:t>
            </w:r>
          </w:p>
        </w:tc>
        <w:tc>
          <w:tcPr>
            <w:tcW w:w="153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-0.228</w:t>
            </w:r>
          </w:p>
        </w:tc>
        <w:tc>
          <w:tcPr>
            <w:tcW w:w="144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.822</w:t>
            </w:r>
          </w:p>
        </w:tc>
        <w:tc>
          <w:tcPr>
            <w:tcW w:w="1278"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-.043</w:t>
            </w:r>
          </w:p>
        </w:tc>
      </w:tr>
      <w:tr w:rsidR="001F6816" w:rsidTr="00CF4749">
        <w:tc>
          <w:tcPr>
            <w:tcW w:w="3978" w:type="dxa"/>
            <w:tcBorders>
              <w:top w:val="nil"/>
              <w:bottom w:val="nil"/>
            </w:tcBorders>
          </w:tcPr>
          <w:p w:rsidR="001F6816" w:rsidRDefault="001F6816" w:rsidP="00CF4749">
            <w:pPr>
              <w:rPr>
                <w:rFonts w:ascii="Times New Roman" w:hAnsi="Times New Roman"/>
                <w:sz w:val="24"/>
                <w:szCs w:val="24"/>
              </w:rPr>
            </w:pPr>
            <w:r>
              <w:rPr>
                <w:rFonts w:ascii="Times New Roman" w:hAnsi="Times New Roman"/>
                <w:sz w:val="24"/>
                <w:szCs w:val="24"/>
              </w:rPr>
              <w:t>Communicative success medium trials</w:t>
            </w:r>
          </w:p>
        </w:tc>
        <w:tc>
          <w:tcPr>
            <w:tcW w:w="135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.347</w:t>
            </w:r>
          </w:p>
        </w:tc>
        <w:tc>
          <w:tcPr>
            <w:tcW w:w="153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1.738</w:t>
            </w:r>
          </w:p>
        </w:tc>
        <w:tc>
          <w:tcPr>
            <w:tcW w:w="1440"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.096</w:t>
            </w:r>
          </w:p>
        </w:tc>
        <w:tc>
          <w:tcPr>
            <w:tcW w:w="1278" w:type="dxa"/>
            <w:tcBorders>
              <w:top w:val="nil"/>
              <w:bottom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.081</w:t>
            </w:r>
          </w:p>
        </w:tc>
      </w:tr>
      <w:tr w:rsidR="001F6816" w:rsidTr="00CF4749">
        <w:tc>
          <w:tcPr>
            <w:tcW w:w="3978" w:type="dxa"/>
            <w:tcBorders>
              <w:top w:val="nil"/>
            </w:tcBorders>
          </w:tcPr>
          <w:p w:rsidR="001F6816" w:rsidRDefault="001F6816" w:rsidP="00CF4749">
            <w:pPr>
              <w:rPr>
                <w:rFonts w:ascii="Times New Roman" w:hAnsi="Times New Roman"/>
                <w:sz w:val="24"/>
                <w:szCs w:val="24"/>
              </w:rPr>
            </w:pPr>
            <w:r>
              <w:rPr>
                <w:rFonts w:ascii="Times New Roman" w:hAnsi="Times New Roman"/>
                <w:sz w:val="24"/>
                <w:szCs w:val="24"/>
              </w:rPr>
              <w:t>Communicative success hard trials</w:t>
            </w:r>
          </w:p>
        </w:tc>
        <w:tc>
          <w:tcPr>
            <w:tcW w:w="1350"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-.282</w:t>
            </w:r>
          </w:p>
        </w:tc>
        <w:tc>
          <w:tcPr>
            <w:tcW w:w="1530"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-1.379</w:t>
            </w:r>
          </w:p>
        </w:tc>
        <w:tc>
          <w:tcPr>
            <w:tcW w:w="1440"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.182</w:t>
            </w:r>
          </w:p>
        </w:tc>
        <w:tc>
          <w:tcPr>
            <w:tcW w:w="1278" w:type="dxa"/>
            <w:tcBorders>
              <w:top w:val="nil"/>
            </w:tcBorders>
          </w:tcPr>
          <w:p w:rsidR="001F6816" w:rsidRDefault="001F6816" w:rsidP="00CF4749">
            <w:pPr>
              <w:jc w:val="right"/>
              <w:rPr>
                <w:rFonts w:ascii="Times New Roman" w:hAnsi="Times New Roman"/>
                <w:sz w:val="24"/>
                <w:szCs w:val="24"/>
              </w:rPr>
            </w:pPr>
            <w:r>
              <w:rPr>
                <w:rFonts w:ascii="Times New Roman" w:hAnsi="Times New Roman"/>
                <w:sz w:val="24"/>
                <w:szCs w:val="24"/>
              </w:rPr>
              <w:t>.038</w:t>
            </w:r>
          </w:p>
        </w:tc>
      </w:tr>
      <w:tr w:rsidR="001F6816" w:rsidTr="00CF4749">
        <w:trPr>
          <w:trHeight w:val="263"/>
        </w:trPr>
        <w:tc>
          <w:tcPr>
            <w:tcW w:w="3978" w:type="dxa"/>
            <w:tcBorders>
              <w:bottom w:val="single" w:sz="4" w:space="0" w:color="auto"/>
            </w:tcBorders>
          </w:tcPr>
          <w:p w:rsidR="001F6816" w:rsidRPr="00D06615" w:rsidRDefault="001F6816" w:rsidP="00CF4749">
            <w:pPr>
              <w:jc w:val="center"/>
              <w:rPr>
                <w:rFonts w:ascii="Times New Roman" w:hAnsi="Times New Roman"/>
                <w:i/>
                <w:sz w:val="24"/>
                <w:szCs w:val="24"/>
              </w:rPr>
            </w:pPr>
            <w:r w:rsidRPr="00D06615">
              <w:rPr>
                <w:rFonts w:ascii="Times New Roman" w:hAnsi="Times New Roman"/>
                <w:i/>
                <w:sz w:val="24"/>
                <w:szCs w:val="24"/>
              </w:rPr>
              <w:t>Other</w:t>
            </w:r>
          </w:p>
        </w:tc>
        <w:tc>
          <w:tcPr>
            <w:tcW w:w="1350" w:type="dxa"/>
            <w:tcBorders>
              <w:bottom w:val="single" w:sz="4" w:space="0" w:color="auto"/>
            </w:tcBorders>
          </w:tcPr>
          <w:p w:rsidR="001F6816" w:rsidRDefault="001F6816" w:rsidP="00CF4749">
            <w:pPr>
              <w:jc w:val="right"/>
              <w:rPr>
                <w:rFonts w:ascii="Times New Roman" w:hAnsi="Times New Roman"/>
                <w:sz w:val="24"/>
                <w:szCs w:val="24"/>
              </w:rPr>
            </w:pPr>
          </w:p>
        </w:tc>
        <w:tc>
          <w:tcPr>
            <w:tcW w:w="1530" w:type="dxa"/>
            <w:tcBorders>
              <w:bottom w:val="single" w:sz="4" w:space="0" w:color="auto"/>
            </w:tcBorders>
          </w:tcPr>
          <w:p w:rsidR="001F6816" w:rsidRDefault="001F6816" w:rsidP="00CF4749">
            <w:pPr>
              <w:jc w:val="right"/>
              <w:rPr>
                <w:rFonts w:ascii="Times New Roman" w:hAnsi="Times New Roman"/>
                <w:sz w:val="24"/>
                <w:szCs w:val="24"/>
              </w:rPr>
            </w:pPr>
          </w:p>
        </w:tc>
        <w:tc>
          <w:tcPr>
            <w:tcW w:w="1440" w:type="dxa"/>
            <w:tcBorders>
              <w:bottom w:val="single" w:sz="4" w:space="0" w:color="auto"/>
            </w:tcBorders>
          </w:tcPr>
          <w:p w:rsidR="001F6816" w:rsidRDefault="001F6816" w:rsidP="00CF4749">
            <w:pPr>
              <w:jc w:val="right"/>
              <w:rPr>
                <w:rFonts w:ascii="Times New Roman" w:hAnsi="Times New Roman"/>
                <w:sz w:val="24"/>
                <w:szCs w:val="24"/>
              </w:rPr>
            </w:pPr>
          </w:p>
        </w:tc>
        <w:tc>
          <w:tcPr>
            <w:tcW w:w="1278" w:type="dxa"/>
            <w:tcBorders>
              <w:bottom w:val="single" w:sz="4" w:space="0" w:color="auto"/>
            </w:tcBorders>
          </w:tcPr>
          <w:p w:rsidR="001F6816" w:rsidRDefault="001F6816" w:rsidP="00CF4749">
            <w:pPr>
              <w:jc w:val="right"/>
              <w:rPr>
                <w:rFonts w:ascii="Times New Roman" w:hAnsi="Times New Roman"/>
                <w:sz w:val="24"/>
                <w:szCs w:val="24"/>
              </w:rPr>
            </w:pPr>
          </w:p>
        </w:tc>
      </w:tr>
      <w:tr w:rsidR="001F6816" w:rsidTr="00CF4749">
        <w:tc>
          <w:tcPr>
            <w:tcW w:w="3978" w:type="dxa"/>
            <w:tcBorders>
              <w:top w:val="single" w:sz="4" w:space="0" w:color="auto"/>
            </w:tcBorders>
          </w:tcPr>
          <w:p w:rsidR="001F6816" w:rsidRDefault="001F6816" w:rsidP="00CF4749">
            <w:pPr>
              <w:rPr>
                <w:rFonts w:ascii="Times New Roman" w:hAnsi="Times New Roman"/>
                <w:sz w:val="24"/>
                <w:szCs w:val="24"/>
              </w:rPr>
            </w:pPr>
            <w:r>
              <w:rPr>
                <w:rFonts w:ascii="Times New Roman" w:hAnsi="Times New Roman"/>
                <w:sz w:val="24"/>
                <w:szCs w:val="24"/>
              </w:rPr>
              <w:t>Time spent at home with computer and television</w:t>
            </w:r>
          </w:p>
        </w:tc>
        <w:tc>
          <w:tcPr>
            <w:tcW w:w="1350" w:type="dxa"/>
            <w:tcBorders>
              <w:top w:val="single" w:sz="4" w:space="0" w:color="auto"/>
            </w:tcBorders>
          </w:tcPr>
          <w:p w:rsidR="001F6816" w:rsidRDefault="001F6816" w:rsidP="00CF4749">
            <w:pPr>
              <w:jc w:val="right"/>
              <w:rPr>
                <w:rFonts w:ascii="Times New Roman" w:hAnsi="Times New Roman"/>
                <w:sz w:val="24"/>
                <w:szCs w:val="24"/>
              </w:rPr>
            </w:pPr>
            <w:r>
              <w:rPr>
                <w:rFonts w:ascii="Times New Roman" w:hAnsi="Times New Roman"/>
                <w:sz w:val="24"/>
                <w:szCs w:val="24"/>
              </w:rPr>
              <w:t>.231</w:t>
            </w:r>
          </w:p>
        </w:tc>
        <w:tc>
          <w:tcPr>
            <w:tcW w:w="1530" w:type="dxa"/>
            <w:tcBorders>
              <w:top w:val="single" w:sz="4" w:space="0" w:color="auto"/>
            </w:tcBorders>
          </w:tcPr>
          <w:p w:rsidR="001F6816" w:rsidRDefault="001F6816" w:rsidP="00CF4749">
            <w:pPr>
              <w:jc w:val="right"/>
              <w:rPr>
                <w:rFonts w:ascii="Times New Roman" w:hAnsi="Times New Roman"/>
                <w:sz w:val="24"/>
                <w:szCs w:val="24"/>
              </w:rPr>
            </w:pPr>
            <w:r>
              <w:rPr>
                <w:rFonts w:ascii="Times New Roman" w:hAnsi="Times New Roman"/>
                <w:sz w:val="24"/>
                <w:szCs w:val="24"/>
              </w:rPr>
              <w:t>1.112</w:t>
            </w:r>
          </w:p>
        </w:tc>
        <w:tc>
          <w:tcPr>
            <w:tcW w:w="1440" w:type="dxa"/>
            <w:tcBorders>
              <w:top w:val="single" w:sz="4" w:space="0" w:color="auto"/>
            </w:tcBorders>
          </w:tcPr>
          <w:p w:rsidR="001F6816" w:rsidRDefault="001F6816" w:rsidP="00CF4749">
            <w:pPr>
              <w:jc w:val="right"/>
              <w:rPr>
                <w:rFonts w:ascii="Times New Roman" w:hAnsi="Times New Roman"/>
                <w:sz w:val="24"/>
                <w:szCs w:val="24"/>
              </w:rPr>
            </w:pPr>
            <w:r>
              <w:rPr>
                <w:rFonts w:ascii="Times New Roman" w:hAnsi="Times New Roman"/>
                <w:sz w:val="24"/>
                <w:szCs w:val="24"/>
              </w:rPr>
              <w:t>.278</w:t>
            </w:r>
          </w:p>
        </w:tc>
        <w:tc>
          <w:tcPr>
            <w:tcW w:w="1278" w:type="dxa"/>
            <w:tcBorders>
              <w:top w:val="single" w:sz="4" w:space="0" w:color="auto"/>
            </w:tcBorders>
          </w:tcPr>
          <w:p w:rsidR="001F6816" w:rsidRDefault="001F6816" w:rsidP="00CF4749">
            <w:pPr>
              <w:jc w:val="right"/>
              <w:rPr>
                <w:rFonts w:ascii="Times New Roman" w:hAnsi="Times New Roman"/>
                <w:sz w:val="24"/>
                <w:szCs w:val="24"/>
              </w:rPr>
            </w:pPr>
            <w:r>
              <w:rPr>
                <w:rFonts w:ascii="Times New Roman" w:hAnsi="Times New Roman"/>
                <w:sz w:val="24"/>
                <w:szCs w:val="24"/>
              </w:rPr>
              <w:t>.010</w:t>
            </w:r>
          </w:p>
        </w:tc>
      </w:tr>
    </w:tbl>
    <w:p w:rsidR="003446FB" w:rsidRPr="000B0E6E" w:rsidRDefault="003446FB" w:rsidP="001F6816">
      <w:pPr>
        <w:spacing w:after="0" w:line="480" w:lineRule="auto"/>
        <w:rPr>
          <w:rFonts w:ascii="Times New Roman" w:hAnsi="Times New Roman"/>
          <w:sz w:val="24"/>
          <w:szCs w:val="24"/>
        </w:rPr>
      </w:pPr>
    </w:p>
    <w:sectPr w:rsidR="003446FB" w:rsidRPr="000B0E6E" w:rsidSect="008D2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797F72"/>
    <w:multiLevelType w:val="multilevel"/>
    <w:tmpl w:val="F9DAEAF8"/>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E34A2B"/>
    <w:rsid w:val="00064EB8"/>
    <w:rsid w:val="00072B43"/>
    <w:rsid w:val="000B0E6E"/>
    <w:rsid w:val="000C70BC"/>
    <w:rsid w:val="000C7A51"/>
    <w:rsid w:val="00104EFA"/>
    <w:rsid w:val="00116F7A"/>
    <w:rsid w:val="00125BA4"/>
    <w:rsid w:val="00130364"/>
    <w:rsid w:val="001671C6"/>
    <w:rsid w:val="00183B96"/>
    <w:rsid w:val="00191722"/>
    <w:rsid w:val="001A2F50"/>
    <w:rsid w:val="001F6816"/>
    <w:rsid w:val="00236EFA"/>
    <w:rsid w:val="002435BC"/>
    <w:rsid w:val="00267D52"/>
    <w:rsid w:val="0027097A"/>
    <w:rsid w:val="00287C7B"/>
    <w:rsid w:val="002B3258"/>
    <w:rsid w:val="002C1476"/>
    <w:rsid w:val="002D31C7"/>
    <w:rsid w:val="002F0462"/>
    <w:rsid w:val="00330EC0"/>
    <w:rsid w:val="003446FB"/>
    <w:rsid w:val="00344DA8"/>
    <w:rsid w:val="0035344E"/>
    <w:rsid w:val="003652BF"/>
    <w:rsid w:val="00371222"/>
    <w:rsid w:val="0037790B"/>
    <w:rsid w:val="003A0CA0"/>
    <w:rsid w:val="003C6239"/>
    <w:rsid w:val="004207EC"/>
    <w:rsid w:val="0046332F"/>
    <w:rsid w:val="004E4DF5"/>
    <w:rsid w:val="00562F35"/>
    <w:rsid w:val="00563D00"/>
    <w:rsid w:val="005F2457"/>
    <w:rsid w:val="00603296"/>
    <w:rsid w:val="00631FC1"/>
    <w:rsid w:val="00672107"/>
    <w:rsid w:val="006A22A4"/>
    <w:rsid w:val="0072741E"/>
    <w:rsid w:val="0075235A"/>
    <w:rsid w:val="00796BC8"/>
    <w:rsid w:val="007A3156"/>
    <w:rsid w:val="007F0169"/>
    <w:rsid w:val="008564BD"/>
    <w:rsid w:val="00876697"/>
    <w:rsid w:val="008B0023"/>
    <w:rsid w:val="008B6EB6"/>
    <w:rsid w:val="008C2BFC"/>
    <w:rsid w:val="008D2B36"/>
    <w:rsid w:val="00915921"/>
    <w:rsid w:val="0092600B"/>
    <w:rsid w:val="0094233F"/>
    <w:rsid w:val="00961341"/>
    <w:rsid w:val="00975723"/>
    <w:rsid w:val="009B1DD3"/>
    <w:rsid w:val="009E1FD1"/>
    <w:rsid w:val="009F1E13"/>
    <w:rsid w:val="00A016C9"/>
    <w:rsid w:val="00A01E09"/>
    <w:rsid w:val="00A579E2"/>
    <w:rsid w:val="00A61C8C"/>
    <w:rsid w:val="00A7642D"/>
    <w:rsid w:val="00AA0C05"/>
    <w:rsid w:val="00AE5412"/>
    <w:rsid w:val="00B37050"/>
    <w:rsid w:val="00B44896"/>
    <w:rsid w:val="00B668DE"/>
    <w:rsid w:val="00BA4B87"/>
    <w:rsid w:val="00BB647A"/>
    <w:rsid w:val="00BE26C1"/>
    <w:rsid w:val="00C15E3F"/>
    <w:rsid w:val="00C46695"/>
    <w:rsid w:val="00C60030"/>
    <w:rsid w:val="00C632C1"/>
    <w:rsid w:val="00C77CE1"/>
    <w:rsid w:val="00C97FC4"/>
    <w:rsid w:val="00CB0F72"/>
    <w:rsid w:val="00CE5A30"/>
    <w:rsid w:val="00D00EEB"/>
    <w:rsid w:val="00D54ECE"/>
    <w:rsid w:val="00D823A0"/>
    <w:rsid w:val="00D918DB"/>
    <w:rsid w:val="00DA7AD1"/>
    <w:rsid w:val="00DB0D93"/>
    <w:rsid w:val="00DB62F4"/>
    <w:rsid w:val="00DD19D6"/>
    <w:rsid w:val="00DD2D2F"/>
    <w:rsid w:val="00DE671B"/>
    <w:rsid w:val="00E12A2C"/>
    <w:rsid w:val="00E13145"/>
    <w:rsid w:val="00E34A2B"/>
    <w:rsid w:val="00E8744A"/>
    <w:rsid w:val="00EB7DFE"/>
    <w:rsid w:val="00EC54EF"/>
    <w:rsid w:val="00ED4872"/>
    <w:rsid w:val="00EF1BB1"/>
    <w:rsid w:val="00F323A1"/>
    <w:rsid w:val="00F630F7"/>
    <w:rsid w:val="00F72736"/>
    <w:rsid w:val="00FA0842"/>
    <w:rsid w:val="00FD441D"/>
    <w:rsid w:val="00FF2C8A"/>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2B"/>
    <w:rPr>
      <w:rFonts w:ascii="Calibri" w:eastAsia="Times New Roman" w:hAnsi="Calibri" w:cs="Times New Roman"/>
    </w:rPr>
  </w:style>
  <w:style w:type="paragraph" w:styleId="Heading1">
    <w:name w:val="heading 1"/>
    <w:basedOn w:val="Normal"/>
    <w:next w:val="Normal"/>
    <w:link w:val="Heading1Char"/>
    <w:uiPriority w:val="9"/>
    <w:qFormat/>
    <w:rsid w:val="00E34A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E34A2B"/>
    <w:pPr>
      <w:keepNext/>
      <w:keepLines/>
      <w:spacing w:after="0" w:line="480" w:lineRule="auto"/>
      <w:outlineLvl w:val="1"/>
    </w:pPr>
    <w:rPr>
      <w:rFonts w:ascii="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4A2B"/>
    <w:rPr>
      <w:rFonts w:ascii="Times New Roman" w:eastAsia="Times New Roman" w:hAnsi="Times New Roman" w:cs="Times New Roman"/>
      <w:b/>
      <w:bCs/>
      <w:color w:val="000000"/>
      <w:sz w:val="24"/>
      <w:szCs w:val="26"/>
    </w:rPr>
  </w:style>
  <w:style w:type="character" w:customStyle="1" w:styleId="Heading1Char">
    <w:name w:val="Heading 1 Char"/>
    <w:basedOn w:val="DefaultParagraphFont"/>
    <w:link w:val="Heading1"/>
    <w:uiPriority w:val="9"/>
    <w:rsid w:val="00E34A2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1F68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68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681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632C1"/>
    <w:rPr>
      <w:sz w:val="16"/>
      <w:szCs w:val="16"/>
    </w:rPr>
  </w:style>
  <w:style w:type="paragraph" w:styleId="CommentText">
    <w:name w:val="annotation text"/>
    <w:basedOn w:val="Normal"/>
    <w:link w:val="CommentTextChar"/>
    <w:uiPriority w:val="99"/>
    <w:semiHidden/>
    <w:unhideWhenUsed/>
    <w:rsid w:val="00C632C1"/>
    <w:pPr>
      <w:spacing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C632C1"/>
    <w:rPr>
      <w:sz w:val="20"/>
      <w:szCs w:val="20"/>
    </w:rPr>
  </w:style>
  <w:style w:type="paragraph" w:styleId="CommentSubject">
    <w:name w:val="annotation subject"/>
    <w:basedOn w:val="CommentText"/>
    <w:next w:val="CommentText"/>
    <w:link w:val="CommentSubjectChar"/>
    <w:uiPriority w:val="99"/>
    <w:semiHidden/>
    <w:unhideWhenUsed/>
    <w:rsid w:val="00AE5412"/>
    <w:rPr>
      <w:rFonts w:ascii="Calibri" w:eastAsia="Times New Roman" w:hAnsi="Calibri" w:cs="Times New Roman"/>
      <w:b/>
      <w:bCs/>
    </w:rPr>
  </w:style>
  <w:style w:type="character" w:customStyle="1" w:styleId="CommentSubjectChar">
    <w:name w:val="Comment Subject Char"/>
    <w:basedOn w:val="CommentTextChar"/>
    <w:link w:val="CommentSubject"/>
    <w:uiPriority w:val="99"/>
    <w:semiHidden/>
    <w:rsid w:val="00AE5412"/>
    <w:rPr>
      <w:rFonts w:ascii="Calibri" w:eastAsia="Times New Roman" w:hAnsi="Calibri" w:cs="Times New Roman"/>
      <w:b/>
      <w:bCs/>
    </w:rPr>
  </w:style>
  <w:style w:type="paragraph" w:styleId="Revision">
    <w:name w:val="Revision"/>
    <w:hidden/>
    <w:uiPriority w:val="99"/>
    <w:semiHidden/>
    <w:rsid w:val="00AE541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AE54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1887</Words>
  <Characters>10759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Donders Institute</Company>
  <LinksUpToDate>false</LinksUpToDate>
  <CharactersWithSpaces>12621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arjsto</dc:creator>
  <cp:lastModifiedBy>arjsto</cp:lastModifiedBy>
  <cp:revision>2</cp:revision>
  <dcterms:created xsi:type="dcterms:W3CDTF">2013-06-25T19:37:00Z</dcterms:created>
  <dcterms:modified xsi:type="dcterms:W3CDTF">2013-06-25T19:37:00Z</dcterms:modified>
</cp:coreProperties>
</file>