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4BD1" w14:textId="49F7C65A" w:rsidR="003C56E4" w:rsidRPr="00F5572A" w:rsidRDefault="0074645A">
      <w:pPr>
        <w:rPr>
          <w:sz w:val="20"/>
          <w:lang w:val="en-US"/>
        </w:rPr>
      </w:pPr>
      <w:r w:rsidRPr="00F5572A">
        <w:rPr>
          <w:sz w:val="20"/>
          <w:lang w:val="en-US"/>
        </w:rPr>
        <w:t xml:space="preserve">Table </w:t>
      </w:r>
      <w:r w:rsidR="00BB03C1">
        <w:rPr>
          <w:sz w:val="20"/>
          <w:lang w:val="en-US"/>
        </w:rPr>
        <w:t>S1</w:t>
      </w:r>
      <w:r w:rsidRPr="00F5572A">
        <w:rPr>
          <w:sz w:val="20"/>
          <w:lang w:val="en-US"/>
        </w:rPr>
        <w:t xml:space="preserve">. </w:t>
      </w:r>
      <w:r w:rsidRPr="00F5572A">
        <w:rPr>
          <w:rFonts w:ascii="Times" w:hAnsi="Times" w:cs="Minion-Regular"/>
          <w:sz w:val="20"/>
          <w:lang w:val="en-US" w:bidi="de-DE"/>
        </w:rPr>
        <w:t>Detailed information on the procedure applied in model estimation.</w:t>
      </w:r>
    </w:p>
    <w:tbl>
      <w:tblPr>
        <w:tblStyle w:val="Tabellenraster"/>
        <w:tblW w:w="8857" w:type="dxa"/>
        <w:tblLayout w:type="fixed"/>
        <w:tblLook w:val="04A0" w:firstRow="1" w:lastRow="0" w:firstColumn="1" w:lastColumn="0" w:noHBand="0" w:noVBand="1"/>
      </w:tblPr>
      <w:tblGrid>
        <w:gridCol w:w="250"/>
        <w:gridCol w:w="1418"/>
        <w:gridCol w:w="3543"/>
        <w:gridCol w:w="1237"/>
        <w:gridCol w:w="567"/>
        <w:gridCol w:w="708"/>
        <w:gridCol w:w="567"/>
        <w:gridCol w:w="567"/>
      </w:tblGrid>
      <w:tr w:rsidR="002B5FC9" w:rsidRPr="005E30B6" w14:paraId="41699EDB" w14:textId="77777777" w:rsidTr="00F5572A">
        <w:tc>
          <w:tcPr>
            <w:tcW w:w="250" w:type="dxa"/>
          </w:tcPr>
          <w:p w14:paraId="38D224AA" w14:textId="77777777" w:rsidR="002B5FC9" w:rsidRPr="005E30B6" w:rsidRDefault="002B5FC9" w:rsidP="006903CA">
            <w:pPr>
              <w:rPr>
                <w:b/>
                <w:sz w:val="16"/>
                <w:szCs w:val="16"/>
                <w:lang w:val="en-US"/>
              </w:rPr>
            </w:pPr>
          </w:p>
        </w:tc>
        <w:tc>
          <w:tcPr>
            <w:tcW w:w="1418" w:type="dxa"/>
          </w:tcPr>
          <w:p w14:paraId="70D54F3E" w14:textId="77777777" w:rsidR="002B5FC9" w:rsidRPr="005E30B6" w:rsidRDefault="002B5FC9" w:rsidP="006903CA">
            <w:pPr>
              <w:rPr>
                <w:b/>
                <w:sz w:val="16"/>
                <w:szCs w:val="16"/>
                <w:lang w:val="en-US"/>
              </w:rPr>
            </w:pPr>
            <w:r w:rsidRPr="005E30B6">
              <w:rPr>
                <w:b/>
                <w:sz w:val="16"/>
                <w:szCs w:val="16"/>
                <w:lang w:val="en-US"/>
              </w:rPr>
              <w:t>Model</w:t>
            </w:r>
          </w:p>
        </w:tc>
        <w:tc>
          <w:tcPr>
            <w:tcW w:w="3543" w:type="dxa"/>
          </w:tcPr>
          <w:p w14:paraId="424DF449" w14:textId="77777777" w:rsidR="002B5FC9" w:rsidRPr="005E30B6" w:rsidRDefault="002B5FC9" w:rsidP="006903CA">
            <w:pPr>
              <w:rPr>
                <w:b/>
                <w:sz w:val="16"/>
                <w:szCs w:val="16"/>
                <w:lang w:val="en-US"/>
              </w:rPr>
            </w:pPr>
            <w:r w:rsidRPr="005E30B6">
              <w:rPr>
                <w:b/>
                <w:sz w:val="16"/>
                <w:szCs w:val="16"/>
                <w:lang w:val="en-US"/>
              </w:rPr>
              <w:t>Description</w:t>
            </w:r>
          </w:p>
        </w:tc>
        <w:tc>
          <w:tcPr>
            <w:tcW w:w="1237" w:type="dxa"/>
          </w:tcPr>
          <w:p w14:paraId="43A16A9D" w14:textId="77777777" w:rsidR="002B5FC9" w:rsidRPr="005E30B6" w:rsidRDefault="002B5FC9" w:rsidP="006903CA">
            <w:pPr>
              <w:rPr>
                <w:b/>
                <w:sz w:val="16"/>
                <w:szCs w:val="16"/>
                <w:lang w:val="en-US"/>
              </w:rPr>
            </w:pPr>
            <w:r w:rsidRPr="005E30B6">
              <w:rPr>
                <w:b/>
                <w:sz w:val="16"/>
                <w:szCs w:val="16"/>
                <w:lang w:val="en-US"/>
              </w:rPr>
              <w:t>Chi-Square</w:t>
            </w:r>
          </w:p>
        </w:tc>
        <w:tc>
          <w:tcPr>
            <w:tcW w:w="567" w:type="dxa"/>
            <w:tcMar>
              <w:left w:w="57" w:type="dxa"/>
              <w:right w:w="57" w:type="dxa"/>
            </w:tcMar>
          </w:tcPr>
          <w:p w14:paraId="2283D790" w14:textId="77777777" w:rsidR="002B5FC9" w:rsidRPr="005E30B6" w:rsidRDefault="002B5FC9" w:rsidP="006903CA">
            <w:pPr>
              <w:rPr>
                <w:b/>
                <w:sz w:val="16"/>
                <w:szCs w:val="16"/>
                <w:lang w:val="en-US"/>
              </w:rPr>
            </w:pPr>
            <w:r w:rsidRPr="005E30B6">
              <w:rPr>
                <w:b/>
                <w:sz w:val="16"/>
                <w:szCs w:val="16"/>
                <w:lang w:val="en-US"/>
              </w:rPr>
              <w:t>CFI</w:t>
            </w:r>
          </w:p>
        </w:tc>
        <w:tc>
          <w:tcPr>
            <w:tcW w:w="708" w:type="dxa"/>
            <w:tcMar>
              <w:left w:w="57" w:type="dxa"/>
              <w:right w:w="57" w:type="dxa"/>
            </w:tcMar>
          </w:tcPr>
          <w:p w14:paraId="36F17093" w14:textId="77777777" w:rsidR="002B5FC9" w:rsidRPr="005E30B6" w:rsidRDefault="002B5FC9" w:rsidP="006903CA">
            <w:pPr>
              <w:rPr>
                <w:b/>
                <w:sz w:val="16"/>
                <w:szCs w:val="16"/>
                <w:lang w:val="en-US"/>
              </w:rPr>
            </w:pPr>
            <w:r w:rsidRPr="005E30B6">
              <w:rPr>
                <w:b/>
                <w:sz w:val="16"/>
                <w:szCs w:val="16"/>
                <w:lang w:val="en-US"/>
              </w:rPr>
              <w:t>RMSEA</w:t>
            </w:r>
          </w:p>
        </w:tc>
        <w:tc>
          <w:tcPr>
            <w:tcW w:w="567" w:type="dxa"/>
            <w:tcMar>
              <w:left w:w="57" w:type="dxa"/>
              <w:right w:w="57" w:type="dxa"/>
            </w:tcMar>
          </w:tcPr>
          <w:p w14:paraId="67789942" w14:textId="77777777" w:rsidR="002B5FC9" w:rsidRPr="005E30B6" w:rsidRDefault="002B5FC9" w:rsidP="006903CA">
            <w:pPr>
              <w:rPr>
                <w:b/>
                <w:sz w:val="16"/>
                <w:szCs w:val="16"/>
                <w:lang w:val="en-US"/>
              </w:rPr>
            </w:pPr>
            <w:r w:rsidRPr="005E30B6">
              <w:rPr>
                <w:b/>
                <w:sz w:val="16"/>
                <w:szCs w:val="16"/>
                <w:lang w:val="en-US"/>
              </w:rPr>
              <w:t>GFI</w:t>
            </w:r>
          </w:p>
        </w:tc>
        <w:tc>
          <w:tcPr>
            <w:tcW w:w="567" w:type="dxa"/>
            <w:tcMar>
              <w:left w:w="57" w:type="dxa"/>
              <w:right w:w="57" w:type="dxa"/>
            </w:tcMar>
          </w:tcPr>
          <w:p w14:paraId="189C5B5C" w14:textId="77777777" w:rsidR="002B5FC9" w:rsidRPr="005E30B6" w:rsidRDefault="002B5FC9" w:rsidP="006903CA">
            <w:pPr>
              <w:rPr>
                <w:b/>
                <w:sz w:val="16"/>
                <w:szCs w:val="16"/>
                <w:lang w:val="en-US"/>
              </w:rPr>
            </w:pPr>
            <w:r w:rsidRPr="005E30B6">
              <w:rPr>
                <w:b/>
                <w:sz w:val="16"/>
                <w:szCs w:val="16"/>
                <w:lang w:val="en-US"/>
              </w:rPr>
              <w:t>AGFI</w:t>
            </w:r>
          </w:p>
        </w:tc>
      </w:tr>
      <w:tr w:rsidR="002B5FC9" w:rsidRPr="005E30B6" w14:paraId="2E5A6289" w14:textId="77777777" w:rsidTr="00F5572A">
        <w:tc>
          <w:tcPr>
            <w:tcW w:w="250" w:type="dxa"/>
          </w:tcPr>
          <w:p w14:paraId="0C000783" w14:textId="77777777" w:rsidR="002B5FC9" w:rsidRPr="005E30B6" w:rsidRDefault="002B5FC9" w:rsidP="006903CA">
            <w:pPr>
              <w:rPr>
                <w:sz w:val="16"/>
                <w:szCs w:val="16"/>
                <w:lang w:val="en-US"/>
              </w:rPr>
            </w:pPr>
            <w:r w:rsidRPr="005E30B6">
              <w:rPr>
                <w:sz w:val="16"/>
                <w:szCs w:val="16"/>
                <w:lang w:val="en-US"/>
              </w:rPr>
              <w:t>1</w:t>
            </w:r>
          </w:p>
        </w:tc>
        <w:tc>
          <w:tcPr>
            <w:tcW w:w="1418" w:type="dxa"/>
          </w:tcPr>
          <w:p w14:paraId="782CD8CB" w14:textId="77777777" w:rsidR="002B5FC9" w:rsidRPr="005E30B6" w:rsidRDefault="002B5FC9" w:rsidP="006903CA">
            <w:pPr>
              <w:rPr>
                <w:sz w:val="16"/>
                <w:szCs w:val="16"/>
                <w:lang w:val="en-US"/>
              </w:rPr>
            </w:pPr>
            <w:r w:rsidRPr="005E30B6">
              <w:rPr>
                <w:sz w:val="16"/>
                <w:szCs w:val="16"/>
                <w:lang w:val="en-US"/>
              </w:rPr>
              <w:t>Independence Model</w:t>
            </w:r>
          </w:p>
        </w:tc>
        <w:tc>
          <w:tcPr>
            <w:tcW w:w="3543" w:type="dxa"/>
          </w:tcPr>
          <w:p w14:paraId="6B85EA64" w14:textId="77777777" w:rsidR="002B5FC9" w:rsidRPr="005E30B6" w:rsidRDefault="002B5FC9" w:rsidP="006903CA">
            <w:pPr>
              <w:rPr>
                <w:sz w:val="16"/>
                <w:szCs w:val="16"/>
                <w:lang w:val="en-US"/>
              </w:rPr>
            </w:pPr>
            <w:r w:rsidRPr="005E30B6">
              <w:rPr>
                <w:sz w:val="16"/>
                <w:szCs w:val="16"/>
                <w:lang w:val="en-US"/>
              </w:rPr>
              <w:t>No relations between variables</w:t>
            </w:r>
          </w:p>
        </w:tc>
        <w:tc>
          <w:tcPr>
            <w:tcW w:w="1237" w:type="dxa"/>
          </w:tcPr>
          <w:p w14:paraId="0B7DE7E8" w14:textId="77777777" w:rsidR="002B5FC9" w:rsidRPr="005E30B6" w:rsidRDefault="002B5FC9" w:rsidP="006903CA">
            <w:pPr>
              <w:rPr>
                <w:sz w:val="16"/>
                <w:szCs w:val="16"/>
                <w:lang w:val="en-US"/>
              </w:rPr>
            </w:pPr>
            <w:r w:rsidRPr="005E30B6">
              <w:rPr>
                <w:sz w:val="16"/>
                <w:szCs w:val="16"/>
                <w:lang w:val="en-US"/>
              </w:rPr>
              <w:t>Chi2=1070.7 df=91 P&lt;0.001</w:t>
            </w:r>
          </w:p>
        </w:tc>
        <w:tc>
          <w:tcPr>
            <w:tcW w:w="567" w:type="dxa"/>
          </w:tcPr>
          <w:p w14:paraId="78366035" w14:textId="77777777" w:rsidR="002B5FC9" w:rsidRPr="005E30B6" w:rsidRDefault="002B5FC9" w:rsidP="006903CA">
            <w:pPr>
              <w:rPr>
                <w:sz w:val="16"/>
                <w:szCs w:val="16"/>
                <w:lang w:val="en-US"/>
              </w:rPr>
            </w:pPr>
            <w:r w:rsidRPr="005E30B6">
              <w:rPr>
                <w:sz w:val="16"/>
                <w:szCs w:val="16"/>
                <w:lang w:val="en-US"/>
              </w:rPr>
              <w:t>-</w:t>
            </w:r>
          </w:p>
        </w:tc>
        <w:tc>
          <w:tcPr>
            <w:tcW w:w="708" w:type="dxa"/>
          </w:tcPr>
          <w:p w14:paraId="5915C28B" w14:textId="77777777" w:rsidR="002B5FC9" w:rsidRPr="005E30B6" w:rsidRDefault="002B5FC9" w:rsidP="006903CA">
            <w:pPr>
              <w:rPr>
                <w:sz w:val="16"/>
                <w:szCs w:val="16"/>
                <w:lang w:val="en-US"/>
              </w:rPr>
            </w:pPr>
            <w:r w:rsidRPr="005E30B6">
              <w:rPr>
                <w:sz w:val="16"/>
                <w:szCs w:val="16"/>
                <w:lang w:val="en-US"/>
              </w:rPr>
              <w:t>0.156</w:t>
            </w:r>
          </w:p>
        </w:tc>
        <w:tc>
          <w:tcPr>
            <w:tcW w:w="567" w:type="dxa"/>
          </w:tcPr>
          <w:p w14:paraId="32D540EA" w14:textId="77777777" w:rsidR="002B5FC9" w:rsidRPr="005E30B6" w:rsidRDefault="002B5FC9" w:rsidP="006903CA">
            <w:pPr>
              <w:rPr>
                <w:sz w:val="16"/>
                <w:szCs w:val="16"/>
                <w:lang w:val="en-US"/>
              </w:rPr>
            </w:pPr>
            <w:r w:rsidRPr="005E30B6">
              <w:rPr>
                <w:sz w:val="16"/>
                <w:szCs w:val="16"/>
                <w:lang w:val="en-US"/>
              </w:rPr>
              <w:t>-</w:t>
            </w:r>
          </w:p>
        </w:tc>
        <w:tc>
          <w:tcPr>
            <w:tcW w:w="567" w:type="dxa"/>
          </w:tcPr>
          <w:p w14:paraId="3A28127F" w14:textId="77777777" w:rsidR="002B5FC9" w:rsidRPr="005E30B6" w:rsidRDefault="002B5FC9" w:rsidP="006903CA">
            <w:pPr>
              <w:rPr>
                <w:sz w:val="16"/>
                <w:szCs w:val="16"/>
                <w:lang w:val="en-US"/>
              </w:rPr>
            </w:pPr>
            <w:r w:rsidRPr="005E30B6">
              <w:rPr>
                <w:sz w:val="16"/>
                <w:szCs w:val="16"/>
                <w:lang w:val="en-US"/>
              </w:rPr>
              <w:t>-</w:t>
            </w:r>
          </w:p>
        </w:tc>
      </w:tr>
      <w:tr w:rsidR="002B5FC9" w:rsidRPr="005E30B6" w14:paraId="6882ADA5" w14:textId="77777777" w:rsidTr="00F5572A">
        <w:tc>
          <w:tcPr>
            <w:tcW w:w="250" w:type="dxa"/>
          </w:tcPr>
          <w:p w14:paraId="5C82F7C9" w14:textId="77777777" w:rsidR="002B5FC9" w:rsidRPr="005E30B6" w:rsidRDefault="002B5FC9" w:rsidP="006903CA">
            <w:pPr>
              <w:rPr>
                <w:sz w:val="16"/>
                <w:szCs w:val="16"/>
                <w:lang w:val="en-US"/>
              </w:rPr>
            </w:pPr>
            <w:r w:rsidRPr="005E30B6">
              <w:rPr>
                <w:sz w:val="16"/>
                <w:szCs w:val="16"/>
                <w:lang w:val="en-US"/>
              </w:rPr>
              <w:t>2</w:t>
            </w:r>
          </w:p>
        </w:tc>
        <w:tc>
          <w:tcPr>
            <w:tcW w:w="1418" w:type="dxa"/>
          </w:tcPr>
          <w:p w14:paraId="2768C7F1" w14:textId="77777777" w:rsidR="002B5FC9" w:rsidRPr="005E30B6" w:rsidRDefault="002B5FC9" w:rsidP="006903CA">
            <w:pPr>
              <w:rPr>
                <w:sz w:val="16"/>
                <w:szCs w:val="16"/>
                <w:lang w:val="en-US"/>
              </w:rPr>
            </w:pPr>
            <w:r w:rsidRPr="005E30B6">
              <w:rPr>
                <w:sz w:val="16"/>
                <w:szCs w:val="16"/>
                <w:lang w:val="en-US"/>
              </w:rPr>
              <w:t>Saturated Model</w:t>
            </w:r>
          </w:p>
        </w:tc>
        <w:tc>
          <w:tcPr>
            <w:tcW w:w="3543" w:type="dxa"/>
          </w:tcPr>
          <w:p w14:paraId="79CB2DEE" w14:textId="77777777" w:rsidR="002B5FC9" w:rsidRPr="005E30B6" w:rsidRDefault="002B5FC9" w:rsidP="006903CA">
            <w:pPr>
              <w:rPr>
                <w:sz w:val="16"/>
                <w:szCs w:val="16"/>
                <w:lang w:val="en-US"/>
              </w:rPr>
            </w:pPr>
            <w:r w:rsidRPr="005E30B6">
              <w:rPr>
                <w:sz w:val="16"/>
                <w:szCs w:val="16"/>
                <w:lang w:val="en-US"/>
              </w:rPr>
              <w:t>All variables are allowed to correlate</w:t>
            </w:r>
          </w:p>
        </w:tc>
        <w:tc>
          <w:tcPr>
            <w:tcW w:w="1237" w:type="dxa"/>
          </w:tcPr>
          <w:p w14:paraId="02AE0B4F" w14:textId="77777777" w:rsidR="002B5FC9" w:rsidRPr="005E30B6" w:rsidRDefault="002B5FC9" w:rsidP="006903CA">
            <w:pPr>
              <w:rPr>
                <w:sz w:val="16"/>
                <w:szCs w:val="16"/>
                <w:lang w:val="en-US"/>
              </w:rPr>
            </w:pPr>
            <w:r w:rsidRPr="005E30B6">
              <w:rPr>
                <w:sz w:val="16"/>
                <w:szCs w:val="16"/>
                <w:lang w:val="en-US"/>
              </w:rPr>
              <w:t xml:space="preserve">Chi2=0 df=0 </w:t>
            </w:r>
          </w:p>
        </w:tc>
        <w:tc>
          <w:tcPr>
            <w:tcW w:w="567" w:type="dxa"/>
          </w:tcPr>
          <w:p w14:paraId="69F49550" w14:textId="77777777" w:rsidR="002B5FC9" w:rsidRPr="005E30B6" w:rsidRDefault="002B5FC9" w:rsidP="006903CA">
            <w:pPr>
              <w:rPr>
                <w:sz w:val="16"/>
                <w:szCs w:val="16"/>
                <w:lang w:val="en-US"/>
              </w:rPr>
            </w:pPr>
            <w:r w:rsidRPr="005E30B6">
              <w:rPr>
                <w:sz w:val="16"/>
                <w:szCs w:val="16"/>
                <w:lang w:val="en-US"/>
              </w:rPr>
              <w:t>-</w:t>
            </w:r>
          </w:p>
        </w:tc>
        <w:tc>
          <w:tcPr>
            <w:tcW w:w="708" w:type="dxa"/>
          </w:tcPr>
          <w:p w14:paraId="67110012" w14:textId="77777777" w:rsidR="002B5FC9" w:rsidRPr="005E30B6" w:rsidRDefault="002B5FC9" w:rsidP="006903CA">
            <w:pPr>
              <w:rPr>
                <w:sz w:val="16"/>
                <w:szCs w:val="16"/>
                <w:lang w:val="en-US"/>
              </w:rPr>
            </w:pPr>
            <w:r w:rsidRPr="005E30B6">
              <w:rPr>
                <w:sz w:val="16"/>
                <w:szCs w:val="16"/>
                <w:lang w:val="en-US"/>
              </w:rPr>
              <w:t>-</w:t>
            </w:r>
          </w:p>
        </w:tc>
        <w:tc>
          <w:tcPr>
            <w:tcW w:w="567" w:type="dxa"/>
          </w:tcPr>
          <w:p w14:paraId="123C9380" w14:textId="77777777" w:rsidR="002B5FC9" w:rsidRPr="005E30B6" w:rsidRDefault="002B5FC9" w:rsidP="006903CA">
            <w:pPr>
              <w:rPr>
                <w:sz w:val="16"/>
                <w:szCs w:val="16"/>
                <w:lang w:val="en-US"/>
              </w:rPr>
            </w:pPr>
            <w:r w:rsidRPr="005E30B6">
              <w:rPr>
                <w:sz w:val="16"/>
                <w:szCs w:val="16"/>
                <w:lang w:val="en-US"/>
              </w:rPr>
              <w:t>-</w:t>
            </w:r>
          </w:p>
        </w:tc>
        <w:tc>
          <w:tcPr>
            <w:tcW w:w="567" w:type="dxa"/>
          </w:tcPr>
          <w:p w14:paraId="38F34AA0" w14:textId="77777777" w:rsidR="002B5FC9" w:rsidRPr="005E30B6" w:rsidRDefault="002B5FC9" w:rsidP="006903CA">
            <w:pPr>
              <w:rPr>
                <w:sz w:val="16"/>
                <w:szCs w:val="16"/>
                <w:lang w:val="en-US"/>
              </w:rPr>
            </w:pPr>
            <w:r w:rsidRPr="005E30B6">
              <w:rPr>
                <w:sz w:val="16"/>
                <w:szCs w:val="16"/>
                <w:lang w:val="en-US"/>
              </w:rPr>
              <w:t>-</w:t>
            </w:r>
          </w:p>
        </w:tc>
      </w:tr>
      <w:tr w:rsidR="002B5FC9" w:rsidRPr="005E30B6" w14:paraId="096638BE" w14:textId="77777777" w:rsidTr="00F5572A">
        <w:tc>
          <w:tcPr>
            <w:tcW w:w="250" w:type="dxa"/>
          </w:tcPr>
          <w:p w14:paraId="784C84C1" w14:textId="77777777" w:rsidR="002B5FC9" w:rsidRPr="005E30B6" w:rsidRDefault="002B5FC9" w:rsidP="006903CA">
            <w:pPr>
              <w:rPr>
                <w:sz w:val="16"/>
                <w:szCs w:val="16"/>
                <w:lang w:val="en-US"/>
              </w:rPr>
            </w:pPr>
            <w:r w:rsidRPr="005E30B6">
              <w:rPr>
                <w:sz w:val="16"/>
                <w:szCs w:val="16"/>
                <w:lang w:val="en-US"/>
              </w:rPr>
              <w:t>3</w:t>
            </w:r>
          </w:p>
        </w:tc>
        <w:tc>
          <w:tcPr>
            <w:tcW w:w="1418" w:type="dxa"/>
          </w:tcPr>
          <w:p w14:paraId="2A8DDCF2" w14:textId="77777777" w:rsidR="002B5FC9" w:rsidRPr="005E30B6" w:rsidRDefault="002B5FC9" w:rsidP="006903CA">
            <w:pPr>
              <w:rPr>
                <w:sz w:val="16"/>
                <w:szCs w:val="16"/>
                <w:lang w:val="en-US"/>
              </w:rPr>
            </w:pPr>
            <w:r w:rsidRPr="005E30B6">
              <w:rPr>
                <w:sz w:val="16"/>
                <w:szCs w:val="16"/>
                <w:lang w:val="en-US"/>
              </w:rPr>
              <w:t>Baseline Model on full dataset (FIML estimation of missing variables)</w:t>
            </w:r>
          </w:p>
        </w:tc>
        <w:tc>
          <w:tcPr>
            <w:tcW w:w="3543" w:type="dxa"/>
          </w:tcPr>
          <w:p w14:paraId="4EC607F1" w14:textId="03F92CE7" w:rsidR="002B5FC9" w:rsidRPr="005E30B6" w:rsidRDefault="002B5FC9" w:rsidP="007B652D">
            <w:pPr>
              <w:rPr>
                <w:sz w:val="16"/>
                <w:szCs w:val="16"/>
                <w:lang w:val="en-US"/>
              </w:rPr>
            </w:pPr>
            <w:r w:rsidRPr="005E30B6">
              <w:rPr>
                <w:sz w:val="16"/>
                <w:szCs w:val="16"/>
                <w:lang w:val="en-US"/>
              </w:rPr>
              <w:t>Theoretically derived model</w:t>
            </w:r>
            <w:r w:rsidR="00652026">
              <w:rPr>
                <w:sz w:val="16"/>
                <w:szCs w:val="16"/>
                <w:lang w:val="en-US"/>
              </w:rPr>
              <w:t xml:space="preserve"> with the following rules</w:t>
            </w:r>
            <w:r w:rsidRPr="005E30B6">
              <w:rPr>
                <w:sz w:val="16"/>
                <w:szCs w:val="16"/>
                <w:lang w:val="en-US"/>
              </w:rPr>
              <w:t xml:space="preserve">: </w:t>
            </w:r>
            <w:r w:rsidR="007B652D">
              <w:rPr>
                <w:sz w:val="16"/>
                <w:szCs w:val="16"/>
                <w:lang w:val="en-US"/>
              </w:rPr>
              <w:t xml:space="preserve">(A) </w:t>
            </w:r>
            <w:r w:rsidRPr="005E30B6">
              <w:rPr>
                <w:sz w:val="16"/>
                <w:szCs w:val="16"/>
                <w:lang w:val="en-US"/>
              </w:rPr>
              <w:t>All exogenous variables (actigraphy measures and control variables) are allowed to correlate</w:t>
            </w:r>
            <w:r w:rsidR="007B652D">
              <w:rPr>
                <w:sz w:val="16"/>
                <w:szCs w:val="16"/>
                <w:lang w:val="en-US"/>
              </w:rPr>
              <w:t xml:space="preserve">. (B) </w:t>
            </w:r>
            <w:r w:rsidRPr="005E30B6">
              <w:rPr>
                <w:sz w:val="16"/>
                <w:szCs w:val="16"/>
                <w:lang w:val="en-US"/>
              </w:rPr>
              <w:t>Structural paths from all actigraphy measures on subjective well-being and subjective sleep quality</w:t>
            </w:r>
            <w:r w:rsidR="007B652D">
              <w:rPr>
                <w:sz w:val="16"/>
                <w:szCs w:val="16"/>
                <w:lang w:val="en-US"/>
              </w:rPr>
              <w:t xml:space="preserve">. (C) </w:t>
            </w:r>
            <w:r w:rsidR="00BA3EC4">
              <w:rPr>
                <w:sz w:val="16"/>
                <w:szCs w:val="16"/>
                <w:lang w:val="en-US"/>
              </w:rPr>
              <w:t>Structural path</w:t>
            </w:r>
            <w:r w:rsidRPr="005E30B6">
              <w:rPr>
                <w:sz w:val="16"/>
                <w:szCs w:val="16"/>
                <w:lang w:val="en-US"/>
              </w:rPr>
              <w:t xml:space="preserve"> from subjective sleep quality on well-being</w:t>
            </w:r>
            <w:r w:rsidR="007B652D">
              <w:rPr>
                <w:sz w:val="16"/>
                <w:szCs w:val="16"/>
                <w:lang w:val="en-US"/>
              </w:rPr>
              <w:t xml:space="preserve">. (D) </w:t>
            </w:r>
            <w:r w:rsidRPr="005E30B6">
              <w:rPr>
                <w:sz w:val="16"/>
                <w:szCs w:val="16"/>
                <w:lang w:val="en-US"/>
              </w:rPr>
              <w:t>Structural paths from control variables on subjective sleep quality and subjective well-being</w:t>
            </w:r>
          </w:p>
        </w:tc>
        <w:tc>
          <w:tcPr>
            <w:tcW w:w="1237" w:type="dxa"/>
          </w:tcPr>
          <w:p w14:paraId="1E2B7F05" w14:textId="77777777" w:rsidR="002B5FC9" w:rsidRPr="005E30B6" w:rsidRDefault="002B5FC9" w:rsidP="006903CA">
            <w:pPr>
              <w:rPr>
                <w:sz w:val="16"/>
                <w:szCs w:val="16"/>
                <w:lang w:val="en-US"/>
              </w:rPr>
            </w:pPr>
            <w:r w:rsidRPr="005E30B6">
              <w:rPr>
                <w:sz w:val="16"/>
                <w:szCs w:val="16"/>
                <w:lang w:val="en-US"/>
              </w:rPr>
              <w:t>Chi2=24.7 df=11 P=0.010</w:t>
            </w:r>
          </w:p>
        </w:tc>
        <w:tc>
          <w:tcPr>
            <w:tcW w:w="567" w:type="dxa"/>
          </w:tcPr>
          <w:p w14:paraId="05B4ADD3" w14:textId="77777777" w:rsidR="002B5FC9" w:rsidRPr="005E30B6" w:rsidRDefault="002B5FC9" w:rsidP="006903CA">
            <w:pPr>
              <w:rPr>
                <w:sz w:val="16"/>
                <w:szCs w:val="16"/>
                <w:lang w:val="en-US"/>
              </w:rPr>
            </w:pPr>
            <w:r w:rsidRPr="005E30B6">
              <w:rPr>
                <w:sz w:val="16"/>
                <w:szCs w:val="16"/>
                <w:lang w:val="en-US"/>
              </w:rPr>
              <w:t>0.99</w:t>
            </w:r>
          </w:p>
        </w:tc>
        <w:tc>
          <w:tcPr>
            <w:tcW w:w="708" w:type="dxa"/>
          </w:tcPr>
          <w:p w14:paraId="7F7D244E" w14:textId="77777777" w:rsidR="002B5FC9" w:rsidRPr="005E30B6" w:rsidRDefault="002B5FC9" w:rsidP="006903CA">
            <w:pPr>
              <w:rPr>
                <w:sz w:val="16"/>
                <w:szCs w:val="16"/>
                <w:lang w:val="en-US"/>
              </w:rPr>
            </w:pPr>
            <w:r w:rsidRPr="005E30B6">
              <w:rPr>
                <w:sz w:val="16"/>
                <w:szCs w:val="16"/>
                <w:lang w:val="en-US"/>
              </w:rPr>
              <w:t>0.053</w:t>
            </w:r>
          </w:p>
        </w:tc>
        <w:tc>
          <w:tcPr>
            <w:tcW w:w="567" w:type="dxa"/>
          </w:tcPr>
          <w:p w14:paraId="7EE6CE6D" w14:textId="77777777" w:rsidR="002B5FC9" w:rsidRPr="005E30B6" w:rsidRDefault="002B5FC9" w:rsidP="006903CA">
            <w:pPr>
              <w:rPr>
                <w:sz w:val="16"/>
                <w:szCs w:val="16"/>
                <w:lang w:val="en-US"/>
              </w:rPr>
            </w:pPr>
            <w:r w:rsidRPr="005E30B6">
              <w:rPr>
                <w:sz w:val="16"/>
                <w:szCs w:val="16"/>
                <w:lang w:val="en-US"/>
              </w:rPr>
              <w:t>-</w:t>
            </w:r>
          </w:p>
        </w:tc>
        <w:tc>
          <w:tcPr>
            <w:tcW w:w="567" w:type="dxa"/>
          </w:tcPr>
          <w:p w14:paraId="778A22CE" w14:textId="77777777" w:rsidR="002B5FC9" w:rsidRPr="005E30B6" w:rsidRDefault="002B5FC9" w:rsidP="006903CA">
            <w:pPr>
              <w:rPr>
                <w:sz w:val="16"/>
                <w:szCs w:val="16"/>
                <w:lang w:val="en-US"/>
              </w:rPr>
            </w:pPr>
            <w:r w:rsidRPr="005E30B6">
              <w:rPr>
                <w:sz w:val="16"/>
                <w:szCs w:val="16"/>
                <w:lang w:val="en-US"/>
              </w:rPr>
              <w:t>-</w:t>
            </w:r>
          </w:p>
        </w:tc>
      </w:tr>
      <w:tr w:rsidR="002B5FC9" w:rsidRPr="005E30B6" w14:paraId="780E22A8" w14:textId="77777777" w:rsidTr="00F5572A">
        <w:tc>
          <w:tcPr>
            <w:tcW w:w="250" w:type="dxa"/>
          </w:tcPr>
          <w:p w14:paraId="319B86E6" w14:textId="77777777" w:rsidR="002B5FC9" w:rsidRPr="005E30B6" w:rsidRDefault="002B5FC9" w:rsidP="006903CA">
            <w:pPr>
              <w:rPr>
                <w:sz w:val="16"/>
                <w:szCs w:val="16"/>
                <w:lang w:val="en-US"/>
              </w:rPr>
            </w:pPr>
            <w:r w:rsidRPr="005E30B6">
              <w:rPr>
                <w:sz w:val="16"/>
                <w:szCs w:val="16"/>
                <w:lang w:val="en-US"/>
              </w:rPr>
              <w:t>4</w:t>
            </w:r>
          </w:p>
        </w:tc>
        <w:tc>
          <w:tcPr>
            <w:tcW w:w="1418" w:type="dxa"/>
          </w:tcPr>
          <w:p w14:paraId="3692F009" w14:textId="77777777" w:rsidR="002B5FC9" w:rsidRPr="005E30B6" w:rsidRDefault="002B5FC9" w:rsidP="006903CA">
            <w:pPr>
              <w:rPr>
                <w:sz w:val="16"/>
                <w:szCs w:val="16"/>
                <w:lang w:val="en-US"/>
              </w:rPr>
            </w:pPr>
            <w:r w:rsidRPr="005E30B6">
              <w:rPr>
                <w:sz w:val="16"/>
                <w:szCs w:val="16"/>
                <w:lang w:val="en-US"/>
              </w:rPr>
              <w:t>Baseline Model on correlation matrix (pairwise exclusion of missing variables)</w:t>
            </w:r>
          </w:p>
        </w:tc>
        <w:tc>
          <w:tcPr>
            <w:tcW w:w="3543" w:type="dxa"/>
          </w:tcPr>
          <w:p w14:paraId="3E0F51E0" w14:textId="713468A1" w:rsidR="002B5FC9" w:rsidRPr="005E30B6" w:rsidRDefault="002B5FC9" w:rsidP="006903CA">
            <w:pPr>
              <w:rPr>
                <w:sz w:val="16"/>
                <w:szCs w:val="16"/>
                <w:lang w:val="en-US"/>
              </w:rPr>
            </w:pPr>
            <w:r w:rsidRPr="005E30B6">
              <w:rPr>
                <w:sz w:val="16"/>
                <w:szCs w:val="16"/>
                <w:lang w:val="en-US"/>
              </w:rPr>
              <w:t xml:space="preserve">Identical model specification as model 3. Estimation based </w:t>
            </w:r>
            <w:r w:rsidR="002D74CB">
              <w:rPr>
                <w:sz w:val="16"/>
                <w:szCs w:val="16"/>
                <w:lang w:val="en-US"/>
              </w:rPr>
              <w:t xml:space="preserve">on </w:t>
            </w:r>
            <w:r w:rsidRPr="005E30B6">
              <w:rPr>
                <w:sz w:val="16"/>
                <w:szCs w:val="16"/>
                <w:lang w:val="en-US"/>
              </w:rPr>
              <w:t xml:space="preserve">correlation matrix. </w:t>
            </w:r>
          </w:p>
        </w:tc>
        <w:tc>
          <w:tcPr>
            <w:tcW w:w="1237" w:type="dxa"/>
          </w:tcPr>
          <w:p w14:paraId="6CC4D896" w14:textId="77777777" w:rsidR="002B5FC9" w:rsidRPr="005E30B6" w:rsidRDefault="002B5FC9" w:rsidP="006903CA">
            <w:pPr>
              <w:rPr>
                <w:sz w:val="16"/>
                <w:szCs w:val="16"/>
                <w:lang w:val="en-US"/>
              </w:rPr>
            </w:pPr>
            <w:r w:rsidRPr="005E30B6">
              <w:rPr>
                <w:sz w:val="16"/>
                <w:szCs w:val="16"/>
                <w:lang w:val="en-US"/>
              </w:rPr>
              <w:t>Chi2=25.2 df=11 P=0.008</w:t>
            </w:r>
          </w:p>
        </w:tc>
        <w:tc>
          <w:tcPr>
            <w:tcW w:w="567" w:type="dxa"/>
          </w:tcPr>
          <w:p w14:paraId="56B5E701" w14:textId="77777777" w:rsidR="002B5FC9" w:rsidRPr="005E30B6" w:rsidRDefault="002B5FC9" w:rsidP="006903CA">
            <w:pPr>
              <w:rPr>
                <w:sz w:val="16"/>
                <w:szCs w:val="16"/>
                <w:lang w:val="en-US"/>
              </w:rPr>
            </w:pPr>
            <w:r w:rsidRPr="005E30B6">
              <w:rPr>
                <w:sz w:val="16"/>
                <w:szCs w:val="16"/>
                <w:lang w:val="en-US"/>
              </w:rPr>
              <w:t>0.99</w:t>
            </w:r>
          </w:p>
        </w:tc>
        <w:tc>
          <w:tcPr>
            <w:tcW w:w="708" w:type="dxa"/>
          </w:tcPr>
          <w:p w14:paraId="1B6BFC97" w14:textId="77777777" w:rsidR="002B5FC9" w:rsidRPr="005E30B6" w:rsidRDefault="002B5FC9" w:rsidP="006903CA">
            <w:pPr>
              <w:rPr>
                <w:sz w:val="16"/>
                <w:szCs w:val="16"/>
                <w:lang w:val="en-US"/>
              </w:rPr>
            </w:pPr>
            <w:r w:rsidRPr="005E30B6">
              <w:rPr>
                <w:sz w:val="16"/>
                <w:szCs w:val="16"/>
                <w:lang w:val="en-US"/>
              </w:rPr>
              <w:t>0.054</w:t>
            </w:r>
          </w:p>
        </w:tc>
        <w:tc>
          <w:tcPr>
            <w:tcW w:w="567" w:type="dxa"/>
          </w:tcPr>
          <w:p w14:paraId="18C5DD90" w14:textId="77777777" w:rsidR="002B5FC9" w:rsidRPr="005E30B6" w:rsidRDefault="002B5FC9" w:rsidP="006903CA">
            <w:pPr>
              <w:rPr>
                <w:sz w:val="16"/>
                <w:szCs w:val="16"/>
                <w:lang w:val="en-US"/>
              </w:rPr>
            </w:pPr>
            <w:r w:rsidRPr="005E30B6">
              <w:rPr>
                <w:sz w:val="16"/>
                <w:szCs w:val="16"/>
                <w:lang w:val="en-US"/>
              </w:rPr>
              <w:t>0.99</w:t>
            </w:r>
          </w:p>
        </w:tc>
        <w:tc>
          <w:tcPr>
            <w:tcW w:w="567" w:type="dxa"/>
          </w:tcPr>
          <w:p w14:paraId="79D19355" w14:textId="77777777" w:rsidR="002B5FC9" w:rsidRPr="005E30B6" w:rsidRDefault="002B5FC9" w:rsidP="006903CA">
            <w:pPr>
              <w:rPr>
                <w:sz w:val="16"/>
                <w:szCs w:val="16"/>
                <w:lang w:val="en-US"/>
              </w:rPr>
            </w:pPr>
            <w:r w:rsidRPr="005E30B6">
              <w:rPr>
                <w:sz w:val="16"/>
                <w:szCs w:val="16"/>
                <w:lang w:val="en-US"/>
              </w:rPr>
              <w:t>.93</w:t>
            </w:r>
          </w:p>
        </w:tc>
      </w:tr>
      <w:tr w:rsidR="002B5FC9" w:rsidRPr="005E30B6" w14:paraId="37F64CD5" w14:textId="77777777" w:rsidTr="00F5572A">
        <w:tc>
          <w:tcPr>
            <w:tcW w:w="250" w:type="dxa"/>
          </w:tcPr>
          <w:p w14:paraId="51546DC2" w14:textId="77777777" w:rsidR="002B5FC9" w:rsidRPr="005E30B6" w:rsidRDefault="002B5FC9" w:rsidP="006903CA">
            <w:pPr>
              <w:rPr>
                <w:sz w:val="16"/>
                <w:szCs w:val="16"/>
                <w:lang w:val="en-US"/>
              </w:rPr>
            </w:pPr>
            <w:r w:rsidRPr="005E30B6">
              <w:rPr>
                <w:sz w:val="16"/>
                <w:szCs w:val="16"/>
                <w:lang w:val="en-US"/>
              </w:rPr>
              <w:t>5</w:t>
            </w:r>
          </w:p>
        </w:tc>
        <w:tc>
          <w:tcPr>
            <w:tcW w:w="1418" w:type="dxa"/>
          </w:tcPr>
          <w:p w14:paraId="2F038684" w14:textId="5BF19DC3" w:rsidR="002B5FC9" w:rsidRPr="005E30B6" w:rsidRDefault="0040046D" w:rsidP="00714594">
            <w:pPr>
              <w:rPr>
                <w:sz w:val="16"/>
                <w:szCs w:val="16"/>
                <w:lang w:val="en-US"/>
              </w:rPr>
            </w:pPr>
            <w:r>
              <w:rPr>
                <w:sz w:val="16"/>
                <w:szCs w:val="16"/>
                <w:lang w:val="en-US"/>
              </w:rPr>
              <w:t>Trimmed Model</w:t>
            </w:r>
            <w:r w:rsidR="007B652D">
              <w:rPr>
                <w:sz w:val="16"/>
                <w:szCs w:val="16"/>
                <w:lang w:val="en-US"/>
              </w:rPr>
              <w:t xml:space="preserve"> </w:t>
            </w:r>
            <w:r w:rsidR="00EC39EC">
              <w:rPr>
                <w:sz w:val="16"/>
                <w:szCs w:val="16"/>
                <w:lang w:val="en-US"/>
              </w:rPr>
              <w:t>(</w:t>
            </w:r>
            <w:r w:rsidR="004A37DC">
              <w:rPr>
                <w:sz w:val="16"/>
                <w:szCs w:val="16"/>
                <w:lang w:val="en-US"/>
              </w:rPr>
              <w:t>model which is presented in Figure 1</w:t>
            </w:r>
            <w:bookmarkStart w:id="0" w:name="_GoBack"/>
            <w:bookmarkEnd w:id="0"/>
            <w:r w:rsidR="00EC39EC">
              <w:rPr>
                <w:sz w:val="16"/>
                <w:szCs w:val="16"/>
                <w:lang w:val="en-US"/>
              </w:rPr>
              <w:t>)</w:t>
            </w:r>
          </w:p>
        </w:tc>
        <w:tc>
          <w:tcPr>
            <w:tcW w:w="3543" w:type="dxa"/>
          </w:tcPr>
          <w:p w14:paraId="63EE216D" w14:textId="237BF0EE" w:rsidR="002B5FC9" w:rsidRPr="005E30B6" w:rsidRDefault="002B5FC9" w:rsidP="00CC05F1">
            <w:pPr>
              <w:rPr>
                <w:sz w:val="16"/>
                <w:szCs w:val="16"/>
                <w:lang w:val="en-US"/>
              </w:rPr>
            </w:pPr>
            <w:r w:rsidRPr="005E30B6">
              <w:rPr>
                <w:sz w:val="16"/>
                <w:szCs w:val="16"/>
                <w:lang w:val="en-US"/>
              </w:rPr>
              <w:t>Based on Baseline model (4)</w:t>
            </w:r>
            <w:r w:rsidR="00CC05F1">
              <w:rPr>
                <w:sz w:val="16"/>
                <w:szCs w:val="16"/>
                <w:lang w:val="en-US"/>
              </w:rPr>
              <w:t xml:space="preserve"> but with a</w:t>
            </w:r>
            <w:r w:rsidRPr="005E30B6">
              <w:rPr>
                <w:sz w:val="16"/>
                <w:szCs w:val="16"/>
                <w:lang w:val="en-US"/>
              </w:rPr>
              <w:t>dditional</w:t>
            </w:r>
            <w:r w:rsidR="00CC05F1">
              <w:rPr>
                <w:sz w:val="16"/>
                <w:szCs w:val="16"/>
                <w:lang w:val="en-US"/>
              </w:rPr>
              <w:t xml:space="preserve"> model trimming</w:t>
            </w:r>
            <w:r w:rsidRPr="005E30B6">
              <w:rPr>
                <w:sz w:val="16"/>
                <w:szCs w:val="16"/>
                <w:lang w:val="en-US"/>
              </w:rPr>
              <w:t>:</w:t>
            </w:r>
            <w:r w:rsidR="007B652D">
              <w:rPr>
                <w:sz w:val="16"/>
                <w:szCs w:val="16"/>
                <w:lang w:val="en-US"/>
              </w:rPr>
              <w:t xml:space="preserve"> (A) </w:t>
            </w:r>
            <w:r w:rsidRPr="005E30B6">
              <w:rPr>
                <w:sz w:val="16"/>
                <w:szCs w:val="16"/>
                <w:lang w:val="en-US"/>
              </w:rPr>
              <w:t>Constraining of non-significant structural paths from actigraphy measures on subjective well-being and subjective sleep quality to 0.</w:t>
            </w:r>
            <w:r w:rsidR="007B652D">
              <w:rPr>
                <w:sz w:val="16"/>
                <w:szCs w:val="16"/>
                <w:lang w:val="en-US"/>
              </w:rPr>
              <w:t xml:space="preserve"> (B) </w:t>
            </w:r>
            <w:r w:rsidRPr="005E30B6">
              <w:rPr>
                <w:sz w:val="16"/>
                <w:szCs w:val="16"/>
                <w:lang w:val="en-US"/>
              </w:rPr>
              <w:t>No trimming of structural paths from control variables on subjective sleep quality and subjective well-being.</w:t>
            </w:r>
          </w:p>
        </w:tc>
        <w:tc>
          <w:tcPr>
            <w:tcW w:w="1237" w:type="dxa"/>
          </w:tcPr>
          <w:p w14:paraId="418532BB" w14:textId="77777777" w:rsidR="002B5FC9" w:rsidRPr="005E30B6" w:rsidRDefault="002B5FC9" w:rsidP="006903CA">
            <w:pPr>
              <w:rPr>
                <w:sz w:val="16"/>
                <w:szCs w:val="16"/>
                <w:lang w:val="en-US"/>
              </w:rPr>
            </w:pPr>
            <w:r w:rsidRPr="005E30B6">
              <w:rPr>
                <w:sz w:val="16"/>
                <w:szCs w:val="16"/>
                <w:lang w:val="en-US"/>
              </w:rPr>
              <w:t>Chi2=32.9 df=16 P=0.008</w:t>
            </w:r>
          </w:p>
        </w:tc>
        <w:tc>
          <w:tcPr>
            <w:tcW w:w="567" w:type="dxa"/>
          </w:tcPr>
          <w:p w14:paraId="2DF80B7F" w14:textId="77777777" w:rsidR="002B5FC9" w:rsidRPr="005E30B6" w:rsidRDefault="002B5FC9" w:rsidP="006903CA">
            <w:pPr>
              <w:rPr>
                <w:sz w:val="16"/>
                <w:szCs w:val="16"/>
                <w:lang w:val="en-US"/>
              </w:rPr>
            </w:pPr>
            <w:r w:rsidRPr="005E30B6">
              <w:rPr>
                <w:sz w:val="16"/>
                <w:szCs w:val="16"/>
                <w:lang w:val="en-US"/>
              </w:rPr>
              <w:t>0.98</w:t>
            </w:r>
          </w:p>
        </w:tc>
        <w:tc>
          <w:tcPr>
            <w:tcW w:w="708" w:type="dxa"/>
          </w:tcPr>
          <w:p w14:paraId="1FDDDFA1" w14:textId="77777777" w:rsidR="002B5FC9" w:rsidRPr="005E30B6" w:rsidRDefault="002B5FC9" w:rsidP="006903CA">
            <w:pPr>
              <w:rPr>
                <w:sz w:val="16"/>
                <w:szCs w:val="16"/>
                <w:lang w:val="en-US"/>
              </w:rPr>
            </w:pPr>
            <w:r w:rsidRPr="005E30B6">
              <w:rPr>
                <w:sz w:val="16"/>
                <w:szCs w:val="16"/>
                <w:lang w:val="en-US"/>
              </w:rPr>
              <w:t>0.049</w:t>
            </w:r>
          </w:p>
        </w:tc>
        <w:tc>
          <w:tcPr>
            <w:tcW w:w="567" w:type="dxa"/>
          </w:tcPr>
          <w:p w14:paraId="1DD8EAD3" w14:textId="77777777" w:rsidR="002B5FC9" w:rsidRPr="005E30B6" w:rsidRDefault="002B5FC9" w:rsidP="006903CA">
            <w:pPr>
              <w:rPr>
                <w:sz w:val="16"/>
                <w:szCs w:val="16"/>
                <w:lang w:val="en-US"/>
              </w:rPr>
            </w:pPr>
            <w:r w:rsidRPr="005E30B6">
              <w:rPr>
                <w:sz w:val="16"/>
                <w:szCs w:val="16"/>
                <w:lang w:val="en-US"/>
              </w:rPr>
              <w:t>0.99</w:t>
            </w:r>
          </w:p>
        </w:tc>
        <w:tc>
          <w:tcPr>
            <w:tcW w:w="567" w:type="dxa"/>
          </w:tcPr>
          <w:p w14:paraId="25B55122" w14:textId="77777777" w:rsidR="002B5FC9" w:rsidRPr="005E30B6" w:rsidRDefault="002B5FC9" w:rsidP="006903CA">
            <w:pPr>
              <w:rPr>
                <w:sz w:val="16"/>
                <w:szCs w:val="16"/>
                <w:lang w:val="en-US"/>
              </w:rPr>
            </w:pPr>
            <w:r w:rsidRPr="005E30B6">
              <w:rPr>
                <w:sz w:val="16"/>
                <w:szCs w:val="16"/>
                <w:lang w:val="en-US"/>
              </w:rPr>
              <w:t>.94</w:t>
            </w:r>
          </w:p>
        </w:tc>
      </w:tr>
    </w:tbl>
    <w:p w14:paraId="052D8FEC" w14:textId="32FCFDE1" w:rsidR="00B3570C" w:rsidRPr="00F5572A" w:rsidRDefault="00B3570C" w:rsidP="00B3570C">
      <w:pPr>
        <w:rPr>
          <w:sz w:val="20"/>
          <w:lang w:val="en-US"/>
        </w:rPr>
      </w:pPr>
      <w:r w:rsidRPr="00F5572A">
        <w:rPr>
          <w:sz w:val="20"/>
          <w:lang w:val="en-US"/>
        </w:rPr>
        <w:t xml:space="preserve">Note. Following the suggestions of Anderson and Gerbing (1988), first, a baseline model was tested </w:t>
      </w:r>
      <w:r w:rsidR="000C0E83">
        <w:rPr>
          <w:sz w:val="20"/>
          <w:lang w:val="en-US"/>
        </w:rPr>
        <w:t xml:space="preserve">(here: </w:t>
      </w:r>
      <w:r w:rsidRPr="00F5572A">
        <w:rPr>
          <w:sz w:val="20"/>
          <w:lang w:val="en-US"/>
        </w:rPr>
        <w:t xml:space="preserve">Model 3). The baseline model was theoretically derived and included paths from all actigraphy measures on subjective well-being (i.e., paths </w:t>
      </w:r>
      <w:r w:rsidR="00E348C8" w:rsidRPr="00F5572A">
        <w:rPr>
          <w:sz w:val="20"/>
          <w:lang w:val="en-US"/>
        </w:rPr>
        <w:t xml:space="preserve">from </w:t>
      </w:r>
      <w:r w:rsidRPr="00F5572A">
        <w:rPr>
          <w:sz w:val="20"/>
          <w:lang w:val="en-US"/>
        </w:rPr>
        <w:t xml:space="preserve">the predictors on the outcome), paths from all actigraphy measures on subjective sleep quality (i.e., paths from the predictors on the mediator), and </w:t>
      </w:r>
      <w:r w:rsidR="003D4397">
        <w:rPr>
          <w:sz w:val="20"/>
          <w:lang w:val="en-US"/>
        </w:rPr>
        <w:t xml:space="preserve">one </w:t>
      </w:r>
      <w:r w:rsidRPr="00F5572A">
        <w:rPr>
          <w:sz w:val="20"/>
          <w:lang w:val="en-US"/>
        </w:rPr>
        <w:t xml:space="preserve">path from subjective sleep quality on subjective well-being (i.e., path from the mediator on the outcome). The baseline model also included participant gender, age, marital status, education, BMI, and sample membership (predominantly white subsample vs. urban African American subsample) as control variables; therefore, paths from all control variables on mediator and the outcome were included. Moreover, all exogenous variables (the predictors and control variables) were allowed to correlate. The model was tested in the combined sample using sample membership as a control variable. To estimate missing data the full information maximum likelihood (FIML) method was applied by using the full SPSS data file as data source. In a second step, the model was tested again using the correlation matrix (with pairwise exclusion of missing data) as data source (Model 4), which has the advantage that bootstrapping procedures become possible. Inspection of the model showed that fit indices and parameter estimates were very similar as for Model 3; thus, Model 4 was used as starting point for further model specifications. In a third step, the model was trimmed such that non-significant paths were constrained to 0 (Model 5) (except for paths from control variables that also remained in the trimmed model if not significant). In Model 5, five paths were constrained. </w:t>
      </w:r>
      <w:r w:rsidR="00ED1C69">
        <w:rPr>
          <w:sz w:val="20"/>
          <w:lang w:val="en-US"/>
        </w:rPr>
        <w:t xml:space="preserve">Model 5 is presented in </w:t>
      </w:r>
      <w:r w:rsidR="009C1C3D">
        <w:rPr>
          <w:sz w:val="20"/>
          <w:lang w:val="en-US"/>
        </w:rPr>
        <w:t>Figure 1.</w:t>
      </w:r>
    </w:p>
    <w:sectPr w:rsidR="00B3570C" w:rsidRPr="00F5572A" w:rsidSect="009579BA">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6C5CD" w14:textId="77777777" w:rsidR="00BC305E" w:rsidRDefault="00BC305E" w:rsidP="00BC305E">
      <w:r>
        <w:separator/>
      </w:r>
    </w:p>
  </w:endnote>
  <w:endnote w:type="continuationSeparator" w:id="0">
    <w:p w14:paraId="435DEB72" w14:textId="77777777" w:rsidR="00BC305E" w:rsidRDefault="00BC305E" w:rsidP="00B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Regular">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2827" w14:textId="77777777" w:rsidR="00BC305E" w:rsidRDefault="00BC305E" w:rsidP="00A807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5B1FEB" w14:textId="77777777" w:rsidR="00BC305E" w:rsidRDefault="00BC305E" w:rsidP="00BC305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D96D" w14:textId="77777777" w:rsidR="00BC305E" w:rsidRDefault="00BC305E" w:rsidP="00A807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A37DC">
      <w:rPr>
        <w:rStyle w:val="Seitenzahl"/>
        <w:noProof/>
      </w:rPr>
      <w:t>1</w:t>
    </w:r>
    <w:r>
      <w:rPr>
        <w:rStyle w:val="Seitenzahl"/>
      </w:rPr>
      <w:fldChar w:fldCharType="end"/>
    </w:r>
  </w:p>
  <w:p w14:paraId="02D55191" w14:textId="77777777" w:rsidR="00BC305E" w:rsidRDefault="00BC305E" w:rsidP="00BC305E">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22DE6" w14:textId="77777777" w:rsidR="00BC305E" w:rsidRDefault="00BC305E" w:rsidP="00BC305E">
      <w:r>
        <w:separator/>
      </w:r>
    </w:p>
  </w:footnote>
  <w:footnote w:type="continuationSeparator" w:id="0">
    <w:p w14:paraId="6F64311A" w14:textId="77777777" w:rsidR="00BC305E" w:rsidRDefault="00BC305E" w:rsidP="00BC30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78924A"/>
    <w:lvl w:ilvl="0">
      <w:start w:val="1"/>
      <w:numFmt w:val="decimal"/>
      <w:pStyle w:val="Paper1Tite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BA43E8"/>
    <w:multiLevelType w:val="multilevel"/>
    <w:tmpl w:val="5492EC6C"/>
    <w:lvl w:ilvl="0">
      <w:start w:val="1"/>
      <w:numFmt w:val="decimal"/>
      <w:pStyle w:val="Paper2Tite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93F5BC4"/>
    <w:multiLevelType w:val="hybridMultilevel"/>
    <w:tmpl w:val="DBBC5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210C5D"/>
    <w:multiLevelType w:val="hybridMultilevel"/>
    <w:tmpl w:val="F4D66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7"/>
    <w:rsid w:val="00032A51"/>
    <w:rsid w:val="00042635"/>
    <w:rsid w:val="000C0E83"/>
    <w:rsid w:val="000C1327"/>
    <w:rsid w:val="000C3EC3"/>
    <w:rsid w:val="000E7BDD"/>
    <w:rsid w:val="000F1FC7"/>
    <w:rsid w:val="00113E4C"/>
    <w:rsid w:val="001234D0"/>
    <w:rsid w:val="00245CB9"/>
    <w:rsid w:val="0026385A"/>
    <w:rsid w:val="002859FA"/>
    <w:rsid w:val="002B5FC9"/>
    <w:rsid w:val="002C2C5A"/>
    <w:rsid w:val="002D355A"/>
    <w:rsid w:val="002D74CB"/>
    <w:rsid w:val="002F5E2D"/>
    <w:rsid w:val="0030354D"/>
    <w:rsid w:val="00305B6F"/>
    <w:rsid w:val="0037427A"/>
    <w:rsid w:val="00381EC0"/>
    <w:rsid w:val="003A3D0A"/>
    <w:rsid w:val="003C0A53"/>
    <w:rsid w:val="003C56E4"/>
    <w:rsid w:val="003D4397"/>
    <w:rsid w:val="003E6188"/>
    <w:rsid w:val="003F6B64"/>
    <w:rsid w:val="0040046D"/>
    <w:rsid w:val="00413D3B"/>
    <w:rsid w:val="004160FC"/>
    <w:rsid w:val="00451316"/>
    <w:rsid w:val="00471555"/>
    <w:rsid w:val="004978C2"/>
    <w:rsid w:val="004A37DC"/>
    <w:rsid w:val="00514E0E"/>
    <w:rsid w:val="005251DC"/>
    <w:rsid w:val="00526D7F"/>
    <w:rsid w:val="00584B55"/>
    <w:rsid w:val="005A5416"/>
    <w:rsid w:val="005C624E"/>
    <w:rsid w:val="005D43E3"/>
    <w:rsid w:val="005F060A"/>
    <w:rsid w:val="005F32B0"/>
    <w:rsid w:val="00611D17"/>
    <w:rsid w:val="00625BEF"/>
    <w:rsid w:val="00652026"/>
    <w:rsid w:val="00655B3A"/>
    <w:rsid w:val="006736B4"/>
    <w:rsid w:val="0069440E"/>
    <w:rsid w:val="006C2A3D"/>
    <w:rsid w:val="00714594"/>
    <w:rsid w:val="00721CB7"/>
    <w:rsid w:val="00723623"/>
    <w:rsid w:val="0074645A"/>
    <w:rsid w:val="00756639"/>
    <w:rsid w:val="007716A9"/>
    <w:rsid w:val="007B652D"/>
    <w:rsid w:val="007C43D5"/>
    <w:rsid w:val="007D3BCA"/>
    <w:rsid w:val="007F4569"/>
    <w:rsid w:val="008058C9"/>
    <w:rsid w:val="00872577"/>
    <w:rsid w:val="008E010D"/>
    <w:rsid w:val="0090607B"/>
    <w:rsid w:val="009375B5"/>
    <w:rsid w:val="009579BA"/>
    <w:rsid w:val="00961F43"/>
    <w:rsid w:val="00996DAE"/>
    <w:rsid w:val="009B32F1"/>
    <w:rsid w:val="009C1C3D"/>
    <w:rsid w:val="009C6A7C"/>
    <w:rsid w:val="009C7BDB"/>
    <w:rsid w:val="00A17E0D"/>
    <w:rsid w:val="00A22092"/>
    <w:rsid w:val="00A6237C"/>
    <w:rsid w:val="00A709CD"/>
    <w:rsid w:val="00A73D1B"/>
    <w:rsid w:val="00A81D3A"/>
    <w:rsid w:val="00A84ECC"/>
    <w:rsid w:val="00B101EF"/>
    <w:rsid w:val="00B15B89"/>
    <w:rsid w:val="00B17133"/>
    <w:rsid w:val="00B33144"/>
    <w:rsid w:val="00B3570C"/>
    <w:rsid w:val="00B40149"/>
    <w:rsid w:val="00B84616"/>
    <w:rsid w:val="00B87B00"/>
    <w:rsid w:val="00B95940"/>
    <w:rsid w:val="00B97C50"/>
    <w:rsid w:val="00BA34A8"/>
    <w:rsid w:val="00BA3EC4"/>
    <w:rsid w:val="00BB03C1"/>
    <w:rsid w:val="00BC14F1"/>
    <w:rsid w:val="00BC305E"/>
    <w:rsid w:val="00BE32A4"/>
    <w:rsid w:val="00BE696C"/>
    <w:rsid w:val="00C25664"/>
    <w:rsid w:val="00C374DC"/>
    <w:rsid w:val="00C44590"/>
    <w:rsid w:val="00C554E3"/>
    <w:rsid w:val="00C8763B"/>
    <w:rsid w:val="00C87D0F"/>
    <w:rsid w:val="00CC05F1"/>
    <w:rsid w:val="00CD32C9"/>
    <w:rsid w:val="00D05EE5"/>
    <w:rsid w:val="00D26C03"/>
    <w:rsid w:val="00D40C04"/>
    <w:rsid w:val="00D442AF"/>
    <w:rsid w:val="00D46962"/>
    <w:rsid w:val="00D56B67"/>
    <w:rsid w:val="00DC4DF2"/>
    <w:rsid w:val="00E0527B"/>
    <w:rsid w:val="00E05B53"/>
    <w:rsid w:val="00E1558B"/>
    <w:rsid w:val="00E348C8"/>
    <w:rsid w:val="00E43682"/>
    <w:rsid w:val="00E64491"/>
    <w:rsid w:val="00EA4CBA"/>
    <w:rsid w:val="00EC0537"/>
    <w:rsid w:val="00EC1987"/>
    <w:rsid w:val="00EC39EC"/>
    <w:rsid w:val="00ED1C69"/>
    <w:rsid w:val="00EE4095"/>
    <w:rsid w:val="00EE468F"/>
    <w:rsid w:val="00EE4851"/>
    <w:rsid w:val="00EE7C74"/>
    <w:rsid w:val="00EF2CE3"/>
    <w:rsid w:val="00F1280E"/>
    <w:rsid w:val="00F26E03"/>
    <w:rsid w:val="00F424A9"/>
    <w:rsid w:val="00F51688"/>
    <w:rsid w:val="00F5572A"/>
    <w:rsid w:val="00F83B41"/>
    <w:rsid w:val="00FB25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46E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per1Titel">
    <w:name w:val="Paper_1.Titel"/>
    <w:autoRedefine/>
    <w:rsid w:val="002F5E2D"/>
    <w:pPr>
      <w:numPr>
        <w:numId w:val="1"/>
      </w:numPr>
      <w:spacing w:before="420" w:after="140" w:line="360" w:lineRule="auto"/>
      <w:jc w:val="center"/>
      <w:outlineLvl w:val="0"/>
    </w:pPr>
    <w:rPr>
      <w:smallCaps/>
      <w:sz w:val="40"/>
      <w:szCs w:val="24"/>
      <w:lang w:val="en-GB" w:eastAsia="de-DE"/>
    </w:rPr>
  </w:style>
  <w:style w:type="paragraph" w:customStyle="1" w:styleId="Paper2Titel">
    <w:name w:val="Paper_2. Titel"/>
    <w:basedOn w:val="Standard"/>
    <w:autoRedefine/>
    <w:rsid w:val="002F5E2D"/>
    <w:pPr>
      <w:widowControl w:val="0"/>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Pr>
      <w:rFonts w:ascii="Times" w:hAnsi="Times"/>
      <w:sz w:val="28"/>
      <w:szCs w:val="18"/>
      <w:lang w:val="en-US"/>
    </w:rPr>
  </w:style>
  <w:style w:type="table" w:styleId="Tabellenraster">
    <w:name w:val="Table Grid"/>
    <w:basedOn w:val="NormaleTabelle"/>
    <w:uiPriority w:val="59"/>
    <w:rsid w:val="000C1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D355A"/>
    <w:pPr>
      <w:ind w:left="720"/>
      <w:contextualSpacing/>
    </w:pPr>
  </w:style>
  <w:style w:type="paragraph" w:styleId="Fuzeile">
    <w:name w:val="footer"/>
    <w:basedOn w:val="Standard"/>
    <w:link w:val="FuzeileZeichen"/>
    <w:uiPriority w:val="99"/>
    <w:unhideWhenUsed/>
    <w:rsid w:val="00BC305E"/>
    <w:pPr>
      <w:tabs>
        <w:tab w:val="center" w:pos="4536"/>
        <w:tab w:val="right" w:pos="9072"/>
      </w:tabs>
    </w:pPr>
  </w:style>
  <w:style w:type="character" w:customStyle="1" w:styleId="FuzeileZeichen">
    <w:name w:val="Fußzeile Zeichen"/>
    <w:basedOn w:val="Absatzstandardschriftart"/>
    <w:link w:val="Fuzeile"/>
    <w:uiPriority w:val="99"/>
    <w:rsid w:val="00BC305E"/>
    <w:rPr>
      <w:sz w:val="24"/>
      <w:lang w:eastAsia="de-DE"/>
    </w:rPr>
  </w:style>
  <w:style w:type="character" w:styleId="Seitenzahl">
    <w:name w:val="page number"/>
    <w:basedOn w:val="Absatzstandardschriftart"/>
    <w:uiPriority w:val="99"/>
    <w:semiHidden/>
    <w:unhideWhenUsed/>
    <w:rsid w:val="00BC305E"/>
  </w:style>
  <w:style w:type="paragraph" w:styleId="Sprechblasentext">
    <w:name w:val="Balloon Text"/>
    <w:basedOn w:val="Standard"/>
    <w:link w:val="SprechblasentextZeichen"/>
    <w:uiPriority w:val="99"/>
    <w:semiHidden/>
    <w:unhideWhenUsed/>
    <w:rsid w:val="005F06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F060A"/>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per1Titel">
    <w:name w:val="Paper_1.Titel"/>
    <w:autoRedefine/>
    <w:rsid w:val="002F5E2D"/>
    <w:pPr>
      <w:numPr>
        <w:numId w:val="1"/>
      </w:numPr>
      <w:spacing w:before="420" w:after="140" w:line="360" w:lineRule="auto"/>
      <w:jc w:val="center"/>
      <w:outlineLvl w:val="0"/>
    </w:pPr>
    <w:rPr>
      <w:smallCaps/>
      <w:sz w:val="40"/>
      <w:szCs w:val="24"/>
      <w:lang w:val="en-GB" w:eastAsia="de-DE"/>
    </w:rPr>
  </w:style>
  <w:style w:type="paragraph" w:customStyle="1" w:styleId="Paper2Titel">
    <w:name w:val="Paper_2. Titel"/>
    <w:basedOn w:val="Standard"/>
    <w:autoRedefine/>
    <w:rsid w:val="002F5E2D"/>
    <w:pPr>
      <w:widowControl w:val="0"/>
      <w:numPr>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Pr>
      <w:rFonts w:ascii="Times" w:hAnsi="Times"/>
      <w:sz w:val="28"/>
      <w:szCs w:val="18"/>
      <w:lang w:val="en-US"/>
    </w:rPr>
  </w:style>
  <w:style w:type="table" w:styleId="Tabellenraster">
    <w:name w:val="Table Grid"/>
    <w:basedOn w:val="NormaleTabelle"/>
    <w:uiPriority w:val="59"/>
    <w:rsid w:val="000C1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D355A"/>
    <w:pPr>
      <w:ind w:left="720"/>
      <w:contextualSpacing/>
    </w:pPr>
  </w:style>
  <w:style w:type="paragraph" w:styleId="Fuzeile">
    <w:name w:val="footer"/>
    <w:basedOn w:val="Standard"/>
    <w:link w:val="FuzeileZeichen"/>
    <w:uiPriority w:val="99"/>
    <w:unhideWhenUsed/>
    <w:rsid w:val="00BC305E"/>
    <w:pPr>
      <w:tabs>
        <w:tab w:val="center" w:pos="4536"/>
        <w:tab w:val="right" w:pos="9072"/>
      </w:tabs>
    </w:pPr>
  </w:style>
  <w:style w:type="character" w:customStyle="1" w:styleId="FuzeileZeichen">
    <w:name w:val="Fußzeile Zeichen"/>
    <w:basedOn w:val="Absatzstandardschriftart"/>
    <w:link w:val="Fuzeile"/>
    <w:uiPriority w:val="99"/>
    <w:rsid w:val="00BC305E"/>
    <w:rPr>
      <w:sz w:val="24"/>
      <w:lang w:eastAsia="de-DE"/>
    </w:rPr>
  </w:style>
  <w:style w:type="character" w:styleId="Seitenzahl">
    <w:name w:val="page number"/>
    <w:basedOn w:val="Absatzstandardschriftart"/>
    <w:uiPriority w:val="99"/>
    <w:semiHidden/>
    <w:unhideWhenUsed/>
    <w:rsid w:val="00BC305E"/>
  </w:style>
  <w:style w:type="paragraph" w:styleId="Sprechblasentext">
    <w:name w:val="Balloon Text"/>
    <w:basedOn w:val="Standard"/>
    <w:link w:val="SprechblasentextZeichen"/>
    <w:uiPriority w:val="99"/>
    <w:semiHidden/>
    <w:unhideWhenUsed/>
    <w:rsid w:val="005F060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F060A"/>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 IfP</dc:creator>
  <cp:keywords/>
  <dc:description/>
  <cp:lastModifiedBy>IfP IfP</cp:lastModifiedBy>
  <cp:revision>13</cp:revision>
  <dcterms:created xsi:type="dcterms:W3CDTF">2013-07-22T08:49:00Z</dcterms:created>
  <dcterms:modified xsi:type="dcterms:W3CDTF">2013-07-22T14:17:00Z</dcterms:modified>
</cp:coreProperties>
</file>