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8F8" w:rsidRDefault="00F518F8" w:rsidP="00F518F8">
      <w:pPr>
        <w:spacing w:before="240" w:after="100" w:afterAutospacing="1" w:line="480" w:lineRule="auto"/>
        <w:jc w:val="both"/>
        <w:rPr>
          <w:lang w:val="en-US" w:eastAsia="fr-FR"/>
        </w:rPr>
      </w:pPr>
      <w:r>
        <w:rPr>
          <w:b/>
          <w:color w:val="000000"/>
          <w:lang w:val="en-US"/>
        </w:rPr>
        <w:t xml:space="preserve">Protocol </w:t>
      </w:r>
      <w:proofErr w:type="gramStart"/>
      <w:r>
        <w:rPr>
          <w:b/>
          <w:color w:val="000000"/>
          <w:lang w:val="en-US"/>
        </w:rPr>
        <w:t xml:space="preserve">S1  </w:t>
      </w:r>
      <w:r w:rsidRPr="009028C4">
        <w:rPr>
          <w:b/>
          <w:color w:val="000000"/>
          <w:lang w:val="en-US"/>
        </w:rPr>
        <w:t>Compound</w:t>
      </w:r>
      <w:r>
        <w:rPr>
          <w:b/>
          <w:color w:val="000000"/>
          <w:lang w:val="en-US"/>
        </w:rPr>
        <w:t>s</w:t>
      </w:r>
      <w:proofErr w:type="gramEnd"/>
      <w:r w:rsidRPr="009028C4">
        <w:rPr>
          <w:b/>
          <w:color w:val="000000"/>
          <w:lang w:val="en-US"/>
        </w:rPr>
        <w:t xml:space="preserve"> synthesis</w:t>
      </w:r>
      <w:r>
        <w:rPr>
          <w:b/>
          <w:color w:val="000000"/>
          <w:lang w:val="en-US"/>
        </w:rPr>
        <w:t>.</w:t>
      </w:r>
    </w:p>
    <w:p w:rsidR="00B74208" w:rsidRPr="00A94509" w:rsidRDefault="00B74208" w:rsidP="00B74208">
      <w:pPr>
        <w:spacing w:line="480" w:lineRule="auto"/>
        <w:jc w:val="both"/>
        <w:rPr>
          <w:b/>
          <w:color w:val="000000"/>
          <w:u w:val="single"/>
        </w:rPr>
      </w:pPr>
      <w:r w:rsidRPr="00A94509">
        <w:rPr>
          <w:b/>
          <w:color w:val="000000"/>
          <w:u w:val="single"/>
        </w:rPr>
        <w:t>General information</w:t>
      </w:r>
    </w:p>
    <w:p w:rsidR="00B74208" w:rsidRPr="002663F8" w:rsidRDefault="00B74208" w:rsidP="00B74208">
      <w:pPr>
        <w:spacing w:line="480" w:lineRule="auto"/>
        <w:jc w:val="both"/>
        <w:rPr>
          <w:b/>
          <w:color w:val="000000"/>
        </w:rPr>
      </w:pPr>
    </w:p>
    <w:p w:rsidR="00B74208" w:rsidRPr="002663F8" w:rsidRDefault="00B74208" w:rsidP="00B74208">
      <w:pPr>
        <w:spacing w:line="480" w:lineRule="auto"/>
        <w:jc w:val="both"/>
        <w:rPr>
          <w:color w:val="000000"/>
        </w:rPr>
      </w:pPr>
      <w:r w:rsidRPr="00D03484">
        <w:rPr>
          <w:color w:val="000000"/>
        </w:rPr>
        <w:t xml:space="preserve">All commercially available reagents and solvents were used without further purification. When reactions were performed under microwave conditions, a </w:t>
      </w:r>
      <w:proofErr w:type="spellStart"/>
      <w:r w:rsidRPr="00D03484">
        <w:rPr>
          <w:color w:val="000000"/>
        </w:rPr>
        <w:t>Biotage</w:t>
      </w:r>
      <w:proofErr w:type="spellEnd"/>
      <w:r w:rsidRPr="00D03484">
        <w:rPr>
          <w:color w:val="000000"/>
        </w:rPr>
        <w:t xml:space="preserve"> Initiator was used. Automated flash chromatography was performed on a </w:t>
      </w:r>
      <w:proofErr w:type="spellStart"/>
      <w:r w:rsidRPr="00D03484">
        <w:rPr>
          <w:color w:val="000000"/>
        </w:rPr>
        <w:t>Biotage</w:t>
      </w:r>
      <w:proofErr w:type="spellEnd"/>
      <w:r w:rsidRPr="00D03484">
        <w:rPr>
          <w:color w:val="000000"/>
        </w:rPr>
        <w:t xml:space="preserve"> </w:t>
      </w:r>
      <w:proofErr w:type="spellStart"/>
      <w:r w:rsidRPr="00D03484">
        <w:rPr>
          <w:color w:val="000000"/>
        </w:rPr>
        <w:t>FlashMaster</w:t>
      </w:r>
      <w:proofErr w:type="spellEnd"/>
      <w:r w:rsidRPr="00D03484">
        <w:rPr>
          <w:color w:val="000000"/>
        </w:rPr>
        <w:t xml:space="preserve"> II system with peak detection at 254 nm. All products were obtained as amorphous solids and melting points were not measured. </w:t>
      </w:r>
      <w:r w:rsidRPr="00520213">
        <w:rPr>
          <w:color w:val="000000"/>
          <w:vertAlign w:val="superscript"/>
        </w:rPr>
        <w:t>1</w:t>
      </w:r>
      <w:r w:rsidRPr="00D03484">
        <w:rPr>
          <w:color w:val="000000"/>
        </w:rPr>
        <w:t xml:space="preserve">H NMR spectra were recorded at 400 MHz on a </w:t>
      </w:r>
      <w:proofErr w:type="spellStart"/>
      <w:r w:rsidRPr="00D03484">
        <w:rPr>
          <w:color w:val="000000"/>
        </w:rPr>
        <w:t>Bruker</w:t>
      </w:r>
      <w:proofErr w:type="spellEnd"/>
      <w:r w:rsidRPr="00D03484">
        <w:rPr>
          <w:color w:val="000000"/>
        </w:rPr>
        <w:t xml:space="preserve"> </w:t>
      </w:r>
      <w:proofErr w:type="spellStart"/>
      <w:r w:rsidRPr="00D03484">
        <w:rPr>
          <w:color w:val="000000"/>
        </w:rPr>
        <w:t>Ultrashield</w:t>
      </w:r>
      <w:proofErr w:type="spellEnd"/>
      <w:r w:rsidRPr="00D03484">
        <w:rPr>
          <w:color w:val="000000"/>
        </w:rPr>
        <w:t xml:space="preserve"> DPX 400 spectrometer. Chemical shifts (δ) are given in </w:t>
      </w:r>
      <w:proofErr w:type="spellStart"/>
      <w:r w:rsidRPr="00D03484">
        <w:rPr>
          <w:color w:val="000000"/>
        </w:rPr>
        <w:t>ppm</w:t>
      </w:r>
      <w:proofErr w:type="spellEnd"/>
      <w:r w:rsidRPr="00D03484">
        <w:rPr>
          <w:color w:val="000000"/>
        </w:rPr>
        <w:t xml:space="preserve"> relative to the solvent reference as an internal standard (d</w:t>
      </w:r>
      <w:r w:rsidRPr="00D03484">
        <w:rPr>
          <w:color w:val="000000"/>
          <w:vertAlign w:val="subscript"/>
        </w:rPr>
        <w:t>6</w:t>
      </w:r>
      <w:r>
        <w:rPr>
          <w:color w:val="000000"/>
        </w:rPr>
        <w:t xml:space="preserve">-DMSO, δ = 2.50 </w:t>
      </w:r>
      <w:proofErr w:type="spellStart"/>
      <w:r>
        <w:rPr>
          <w:color w:val="000000"/>
        </w:rPr>
        <w:t>ppm</w:t>
      </w:r>
      <w:proofErr w:type="spellEnd"/>
      <w:r w:rsidRPr="00D03484">
        <w:rPr>
          <w:color w:val="000000"/>
        </w:rPr>
        <w:t>; CDCl</w:t>
      </w:r>
      <w:r w:rsidRPr="00D03484">
        <w:rPr>
          <w:color w:val="000000"/>
          <w:vertAlign w:val="subscript"/>
        </w:rPr>
        <w:t>3</w:t>
      </w:r>
      <w:r w:rsidRPr="00D03484">
        <w:rPr>
          <w:color w:val="000000"/>
        </w:rPr>
        <w:t xml:space="preserve">, δ = 7.27 </w:t>
      </w:r>
      <w:proofErr w:type="spellStart"/>
      <w:r w:rsidRPr="00D03484">
        <w:rPr>
          <w:color w:val="000000"/>
        </w:rPr>
        <w:t>ppm</w:t>
      </w:r>
      <w:proofErr w:type="spellEnd"/>
      <w:r w:rsidRPr="00D03484">
        <w:rPr>
          <w:color w:val="000000"/>
        </w:rPr>
        <w:t>; CD</w:t>
      </w:r>
      <w:r w:rsidRPr="00D03484">
        <w:rPr>
          <w:color w:val="000000"/>
          <w:vertAlign w:val="subscript"/>
        </w:rPr>
        <w:t>3</w:t>
      </w:r>
      <w:r w:rsidRPr="00D03484">
        <w:rPr>
          <w:color w:val="000000"/>
        </w:rPr>
        <w:t xml:space="preserve">OD, δ = 3.31 </w:t>
      </w:r>
      <w:proofErr w:type="spellStart"/>
      <w:r w:rsidRPr="00D03484">
        <w:rPr>
          <w:color w:val="000000"/>
        </w:rPr>
        <w:t>ppm</w:t>
      </w:r>
      <w:proofErr w:type="spellEnd"/>
      <w:r w:rsidRPr="00D03484">
        <w:rPr>
          <w:color w:val="000000"/>
        </w:rPr>
        <w:t xml:space="preserve">). Data are reported as follows: chemical shift (multiplicity (s for singlet, d for doublet, t for triplet, m for </w:t>
      </w:r>
      <w:proofErr w:type="spellStart"/>
      <w:r w:rsidRPr="00D03484">
        <w:rPr>
          <w:color w:val="000000"/>
        </w:rPr>
        <w:t>multiplet</w:t>
      </w:r>
      <w:proofErr w:type="spellEnd"/>
      <w:r w:rsidRPr="00D03484">
        <w:rPr>
          <w:color w:val="000000"/>
        </w:rPr>
        <w:t xml:space="preserve">, </w:t>
      </w:r>
      <w:proofErr w:type="spellStart"/>
      <w:r w:rsidRPr="00D03484">
        <w:rPr>
          <w:color w:val="000000"/>
        </w:rPr>
        <w:t>br</w:t>
      </w:r>
      <w:proofErr w:type="spellEnd"/>
      <w:r w:rsidRPr="00D03484">
        <w:rPr>
          <w:color w:val="000000"/>
        </w:rPr>
        <w:t xml:space="preserve"> for broad), integration, coupling constant(s) in Hz). HPLC–MS analyses were conducted on an Agilent 1100 instrument equipped with a </w:t>
      </w:r>
      <w:proofErr w:type="spellStart"/>
      <w:r w:rsidRPr="00D03484">
        <w:rPr>
          <w:color w:val="000000"/>
        </w:rPr>
        <w:t>Sunfire</w:t>
      </w:r>
      <w:proofErr w:type="spellEnd"/>
      <w:r w:rsidRPr="00D03484">
        <w:rPr>
          <w:color w:val="000000"/>
        </w:rPr>
        <w:t xml:space="preserve"> C18 column (30 </w:t>
      </w:r>
      <w:proofErr w:type="gramStart"/>
      <w:r w:rsidRPr="00D03484">
        <w:rPr>
          <w:color w:val="000000"/>
        </w:rPr>
        <w:t>mm  x</w:t>
      </w:r>
      <w:proofErr w:type="gramEnd"/>
      <w:r w:rsidRPr="00D03484">
        <w:rPr>
          <w:color w:val="000000"/>
        </w:rPr>
        <w:t xml:space="preserve"> 2.1 mm </w:t>
      </w:r>
      <w:proofErr w:type="spellStart"/>
      <w:r w:rsidRPr="00D03484">
        <w:rPr>
          <w:color w:val="000000"/>
        </w:rPr>
        <w:t>i.d</w:t>
      </w:r>
      <w:proofErr w:type="spellEnd"/>
      <w:r w:rsidRPr="00D03484">
        <w:rPr>
          <w:color w:val="000000"/>
        </w:rPr>
        <w:t xml:space="preserve">., 3.5 mm packing diameter) at 40 ºC coupled with a Waters ZMD2000 mass spectrometer; the method of ionization was alternate-scan positive and negative </w:t>
      </w:r>
      <w:proofErr w:type="spellStart"/>
      <w:r w:rsidRPr="00D03484">
        <w:rPr>
          <w:color w:val="000000"/>
        </w:rPr>
        <w:t>electrospray</w:t>
      </w:r>
      <w:proofErr w:type="spellEnd"/>
      <w:r w:rsidRPr="00D03484">
        <w:rPr>
          <w:color w:val="000000"/>
        </w:rPr>
        <w:t xml:space="preserve">. Semi-preparative </w:t>
      </w:r>
      <w:proofErr w:type="spellStart"/>
      <w:r w:rsidRPr="00D03484">
        <w:rPr>
          <w:color w:val="000000"/>
        </w:rPr>
        <w:t>chiral</w:t>
      </w:r>
      <w:proofErr w:type="spellEnd"/>
      <w:r w:rsidRPr="00D03484">
        <w:rPr>
          <w:color w:val="000000"/>
        </w:rPr>
        <w:t xml:space="preserve"> HPLC were conducted on an Agilent 1100 instrument equipped with a </w:t>
      </w:r>
      <w:proofErr w:type="spellStart"/>
      <w:r w:rsidRPr="00D03484">
        <w:rPr>
          <w:color w:val="000000"/>
        </w:rPr>
        <w:t>Chiralpack</w:t>
      </w:r>
      <w:proofErr w:type="spellEnd"/>
      <w:r w:rsidRPr="00D03484">
        <w:rPr>
          <w:color w:val="000000"/>
        </w:rPr>
        <w:t xml:space="preserve"> IC column (250 x 20 mm). Preparative </w:t>
      </w:r>
      <w:proofErr w:type="spellStart"/>
      <w:r w:rsidRPr="00D03484">
        <w:rPr>
          <w:color w:val="000000"/>
        </w:rPr>
        <w:t>chiral</w:t>
      </w:r>
      <w:proofErr w:type="spellEnd"/>
      <w:r w:rsidRPr="00D03484">
        <w:rPr>
          <w:color w:val="000000"/>
        </w:rPr>
        <w:t xml:space="preserve"> HPLC were conducted on a Varian SD-2 prep HPLC instrument equipped with a </w:t>
      </w:r>
      <w:proofErr w:type="spellStart"/>
      <w:r w:rsidRPr="00D03484">
        <w:rPr>
          <w:color w:val="000000"/>
        </w:rPr>
        <w:t>Chiralpak</w:t>
      </w:r>
      <w:proofErr w:type="spellEnd"/>
      <w:r w:rsidRPr="00D03484">
        <w:rPr>
          <w:color w:val="000000"/>
        </w:rPr>
        <w:t xml:space="preserve"> IC column </w:t>
      </w:r>
      <w:proofErr w:type="gramStart"/>
      <w:r w:rsidRPr="00D03484">
        <w:rPr>
          <w:color w:val="000000"/>
        </w:rPr>
        <w:t>( 250</w:t>
      </w:r>
      <w:proofErr w:type="gramEnd"/>
      <w:r w:rsidRPr="00D03484">
        <w:rPr>
          <w:color w:val="000000"/>
        </w:rPr>
        <w:t xml:space="preserve"> x 50mm  </w:t>
      </w:r>
      <w:proofErr w:type="spellStart"/>
      <w:r w:rsidRPr="00D03484">
        <w:rPr>
          <w:color w:val="000000"/>
        </w:rPr>
        <w:t>i.d</w:t>
      </w:r>
      <w:proofErr w:type="spellEnd"/>
      <w:r w:rsidRPr="00D03484">
        <w:rPr>
          <w:color w:val="000000"/>
        </w:rPr>
        <w:t>, 20 um). Compounds had purity of &gt;95%, as determined by HPLC and 1H NMR analysis.</w:t>
      </w:r>
      <w:r w:rsidRPr="002663F8">
        <w:rPr>
          <w:color w:val="000000"/>
        </w:rPr>
        <w:t xml:space="preserve"> </w:t>
      </w:r>
    </w:p>
    <w:p w:rsidR="00B74208" w:rsidRPr="002663F8" w:rsidRDefault="00B74208" w:rsidP="00B74208">
      <w:pPr>
        <w:spacing w:line="480" w:lineRule="auto"/>
        <w:jc w:val="both"/>
        <w:rPr>
          <w:b/>
          <w:color w:val="000000"/>
        </w:rPr>
      </w:pPr>
    </w:p>
    <w:p w:rsidR="00B74208" w:rsidRDefault="00B74208" w:rsidP="00B74208">
      <w:pPr>
        <w:spacing w:line="480" w:lineRule="auto"/>
        <w:jc w:val="both"/>
        <w:rPr>
          <w:b/>
          <w:color w:val="000000"/>
        </w:rPr>
      </w:pPr>
      <w:r w:rsidRPr="00130AA6">
        <w:rPr>
          <w:b/>
          <w:color w:val="000000"/>
        </w:rPr>
        <w:t>(5R</w:t>
      </w:r>
      <w:proofErr w:type="gramStart"/>
      <w:r w:rsidRPr="00130AA6">
        <w:rPr>
          <w:b/>
          <w:color w:val="000000"/>
        </w:rPr>
        <w:t>,7S</w:t>
      </w:r>
      <w:proofErr w:type="gramEnd"/>
      <w:r w:rsidRPr="00130AA6">
        <w:rPr>
          <w:b/>
          <w:color w:val="000000"/>
        </w:rPr>
        <w:t>)-5-(4-ethylphenyl)-N-(4-methoxybenzyl)-7-(trifluoromethyl)-4</w:t>
      </w:r>
      <w:proofErr w:type="gramStart"/>
      <w:r w:rsidRPr="00130AA6">
        <w:rPr>
          <w:b/>
          <w:color w:val="000000"/>
        </w:rPr>
        <w:t>,5,6,7</w:t>
      </w:r>
      <w:proofErr w:type="gramEnd"/>
      <w:r w:rsidRPr="00130AA6">
        <w:rPr>
          <w:b/>
          <w:color w:val="000000"/>
        </w:rPr>
        <w:t>-tetrahydropyrazolo[1,5-a]pyrimidine-3-carboxamide (1)</w:t>
      </w:r>
      <w:r w:rsidRPr="0076387F">
        <w:rPr>
          <w:color w:val="000000"/>
        </w:rPr>
        <w:t xml:space="preserve">. </w:t>
      </w:r>
      <w:r w:rsidRPr="00126A75">
        <w:rPr>
          <w:color w:val="000000"/>
        </w:rPr>
        <w:t>Cis-5-(4-ethylphenyl)-7-</w:t>
      </w:r>
      <w:r w:rsidRPr="00126A75">
        <w:rPr>
          <w:color w:val="000000"/>
        </w:rPr>
        <w:lastRenderedPageBreak/>
        <w:t>(trifluoromethyl)-4,5,6,7-tetrahydropyrazolo[1,5-a]pyrimidine-3-carboxylic acid</w:t>
      </w:r>
      <w:r>
        <w:rPr>
          <w:color w:val="000000"/>
        </w:rPr>
        <w:t xml:space="preserve"> [1] (618 mg, 1.82</w:t>
      </w:r>
      <w:r w:rsidRPr="00126A75">
        <w:rPr>
          <w:color w:val="000000"/>
        </w:rPr>
        <w:t xml:space="preserve"> </w:t>
      </w:r>
      <w:proofErr w:type="spellStart"/>
      <w:r w:rsidRPr="00126A75">
        <w:rPr>
          <w:color w:val="000000"/>
        </w:rPr>
        <w:t>mmol</w:t>
      </w:r>
      <w:proofErr w:type="spellEnd"/>
      <w:r w:rsidRPr="00126A75">
        <w:rPr>
          <w:color w:val="000000"/>
        </w:rPr>
        <w:t>),</w:t>
      </w:r>
      <w:r>
        <w:rPr>
          <w:color w:val="000000"/>
        </w:rPr>
        <w:t xml:space="preserve"> HATU (831 mg, 2.18</w:t>
      </w:r>
      <w:r w:rsidRPr="00126A75">
        <w:rPr>
          <w:color w:val="000000"/>
        </w:rPr>
        <w:t xml:space="preserve"> </w:t>
      </w:r>
      <w:proofErr w:type="spellStart"/>
      <w:r w:rsidRPr="00126A75">
        <w:rPr>
          <w:color w:val="000000"/>
        </w:rPr>
        <w:t>mmol</w:t>
      </w:r>
      <w:proofErr w:type="spellEnd"/>
      <w:r w:rsidRPr="00126A75">
        <w:rPr>
          <w:color w:val="000000"/>
        </w:rPr>
        <w:t>) and N,N-</w:t>
      </w:r>
      <w:proofErr w:type="spellStart"/>
      <w:r w:rsidRPr="00126A75">
        <w:rPr>
          <w:color w:val="000000"/>
        </w:rPr>
        <w:t>diisopropylet</w:t>
      </w:r>
      <w:r>
        <w:rPr>
          <w:color w:val="000000"/>
        </w:rPr>
        <w:t>hylamine</w:t>
      </w:r>
      <w:proofErr w:type="spellEnd"/>
      <w:r>
        <w:rPr>
          <w:color w:val="000000"/>
        </w:rPr>
        <w:t xml:space="preserve"> (0.954 </w:t>
      </w:r>
      <w:proofErr w:type="spellStart"/>
      <w:r>
        <w:rPr>
          <w:color w:val="000000"/>
        </w:rPr>
        <w:t>mL</w:t>
      </w:r>
      <w:proofErr w:type="spellEnd"/>
      <w:r>
        <w:rPr>
          <w:color w:val="000000"/>
        </w:rPr>
        <w:t>, 5.46</w:t>
      </w:r>
      <w:r w:rsidRPr="00126A75">
        <w:rPr>
          <w:color w:val="000000"/>
        </w:rPr>
        <w:t xml:space="preserve"> </w:t>
      </w:r>
      <w:proofErr w:type="spellStart"/>
      <w:r w:rsidRPr="00126A75">
        <w:rPr>
          <w:color w:val="000000"/>
        </w:rPr>
        <w:t>mmol</w:t>
      </w:r>
      <w:proofErr w:type="spellEnd"/>
      <w:r w:rsidRPr="00126A75">
        <w:rPr>
          <w:color w:val="000000"/>
        </w:rPr>
        <w:t>) was dissolved in N,N-</w:t>
      </w:r>
      <w:proofErr w:type="spellStart"/>
      <w:r w:rsidRPr="00126A75">
        <w:rPr>
          <w:color w:val="000000"/>
        </w:rPr>
        <w:t>dimethylformamide</w:t>
      </w:r>
      <w:proofErr w:type="spellEnd"/>
      <w:r w:rsidRPr="00126A75">
        <w:rPr>
          <w:color w:val="000000"/>
        </w:rPr>
        <w:t xml:space="preserve"> (DMF) (15</w:t>
      </w:r>
      <w:r>
        <w:rPr>
          <w:color w:val="000000"/>
        </w:rPr>
        <w:t>mL</w:t>
      </w:r>
      <w:r w:rsidRPr="00126A75">
        <w:rPr>
          <w:color w:val="000000"/>
        </w:rPr>
        <w:t xml:space="preserve">). The reaction mixture was stirred for 30 min at </w:t>
      </w:r>
      <w:proofErr w:type="spellStart"/>
      <w:proofErr w:type="gramStart"/>
      <w:r w:rsidRPr="00126A75">
        <w:rPr>
          <w:color w:val="000000"/>
        </w:rPr>
        <w:t>rt</w:t>
      </w:r>
      <w:proofErr w:type="spellEnd"/>
      <w:proofErr w:type="gramEnd"/>
      <w:r w:rsidRPr="00126A75">
        <w:rPr>
          <w:color w:val="000000"/>
        </w:rPr>
        <w:t xml:space="preserve"> then 4-methoxyben</w:t>
      </w:r>
      <w:r>
        <w:rPr>
          <w:color w:val="000000"/>
        </w:rPr>
        <w:t>zylamine (300 mg, 2.18</w:t>
      </w:r>
      <w:r w:rsidRPr="00126A75">
        <w:rPr>
          <w:color w:val="000000"/>
        </w:rPr>
        <w:t xml:space="preserve"> </w:t>
      </w:r>
      <w:proofErr w:type="spellStart"/>
      <w:r w:rsidRPr="00126A75">
        <w:rPr>
          <w:color w:val="000000"/>
        </w:rPr>
        <w:t>mmol</w:t>
      </w:r>
      <w:proofErr w:type="spellEnd"/>
      <w:r w:rsidRPr="00126A75">
        <w:rPr>
          <w:color w:val="000000"/>
        </w:rPr>
        <w:t xml:space="preserve">) was added. The reaction was stirred at 60 ºC overnight. The reaction was checked by LCMS and the reaction was completed. The reaction mixture was concentrated under vacuum and partitioned between sodium carbonate (10%) 50 </w:t>
      </w:r>
      <w:proofErr w:type="spellStart"/>
      <w:r>
        <w:rPr>
          <w:color w:val="000000"/>
        </w:rPr>
        <w:t>mL</w:t>
      </w:r>
      <w:proofErr w:type="spellEnd"/>
      <w:r w:rsidRPr="00126A75">
        <w:rPr>
          <w:color w:val="000000"/>
        </w:rPr>
        <w:t xml:space="preserve"> and DCM (50 </w:t>
      </w:r>
      <w:proofErr w:type="spellStart"/>
      <w:r>
        <w:rPr>
          <w:color w:val="000000"/>
        </w:rPr>
        <w:t>mL</w:t>
      </w:r>
      <w:proofErr w:type="spellEnd"/>
      <w:r w:rsidRPr="00126A75">
        <w:rPr>
          <w:color w:val="000000"/>
        </w:rPr>
        <w:t>) the organic layer was separated, dried over Na</w:t>
      </w:r>
      <w:r w:rsidRPr="00783E95">
        <w:rPr>
          <w:color w:val="000000"/>
          <w:vertAlign w:val="subscript"/>
        </w:rPr>
        <w:t>2</w:t>
      </w:r>
      <w:r w:rsidRPr="00126A75">
        <w:rPr>
          <w:color w:val="000000"/>
        </w:rPr>
        <w:t>SO4, filtered and concentrated under vacuum. The crude product was added to a silica gel column (30 g) and was eluted with (gradient 100% hexane to hexane/</w:t>
      </w:r>
      <w:proofErr w:type="spellStart"/>
      <w:r w:rsidRPr="00126A75">
        <w:rPr>
          <w:color w:val="000000"/>
        </w:rPr>
        <w:t>EtOAc</w:t>
      </w:r>
      <w:proofErr w:type="spellEnd"/>
      <w:r w:rsidRPr="00126A75">
        <w:rPr>
          <w:color w:val="000000"/>
        </w:rPr>
        <w:t xml:space="preserve"> 50/50), after collected the appropriated tubes the solvent was removed under vacuum to afford a </w:t>
      </w:r>
      <w:r>
        <w:rPr>
          <w:color w:val="000000"/>
        </w:rPr>
        <w:t>pale yellow solid (780 mg, 1.70</w:t>
      </w:r>
      <w:r w:rsidRPr="00126A75">
        <w:rPr>
          <w:color w:val="000000"/>
        </w:rPr>
        <w:t xml:space="preserve"> </w:t>
      </w:r>
      <w:proofErr w:type="spellStart"/>
      <w:r w:rsidRPr="00126A75">
        <w:rPr>
          <w:color w:val="000000"/>
        </w:rPr>
        <w:t>mmol</w:t>
      </w:r>
      <w:proofErr w:type="spellEnd"/>
      <w:r w:rsidRPr="00126A75">
        <w:rPr>
          <w:color w:val="000000"/>
        </w:rPr>
        <w:t xml:space="preserve"> 93%) </w:t>
      </w:r>
      <w:r w:rsidRPr="00BE461B">
        <w:rPr>
          <w:color w:val="000000"/>
          <w:vertAlign w:val="superscript"/>
        </w:rPr>
        <w:t>1</w:t>
      </w:r>
      <w:r w:rsidRPr="00126A75">
        <w:rPr>
          <w:color w:val="000000"/>
        </w:rPr>
        <w:t>H NMR (400 MHz, CDCl</w:t>
      </w:r>
      <w:r w:rsidRPr="00783E95">
        <w:rPr>
          <w:color w:val="000000"/>
          <w:vertAlign w:val="subscript"/>
        </w:rPr>
        <w:t>3</w:t>
      </w:r>
      <w:r w:rsidRPr="00126A75">
        <w:rPr>
          <w:color w:val="000000"/>
        </w:rPr>
        <w:t>)</w:t>
      </w:r>
      <w:r>
        <w:rPr>
          <w:color w:val="000000"/>
        </w:rPr>
        <w:t xml:space="preserve"> </w:t>
      </w:r>
      <w:r w:rsidRPr="00B7603F">
        <w:rPr>
          <w:rFonts w:ascii="Symbol" w:hAnsi="Symbol" w:cs="Arial"/>
          <w:color w:val="000000"/>
          <w:szCs w:val="24"/>
        </w:rPr>
        <w:t></w:t>
      </w:r>
      <w:r w:rsidRPr="00126A75">
        <w:rPr>
          <w:color w:val="000000"/>
        </w:rPr>
        <w:t xml:space="preserve"> </w:t>
      </w:r>
      <w:proofErr w:type="spellStart"/>
      <w:r w:rsidRPr="00126A75">
        <w:rPr>
          <w:color w:val="000000"/>
        </w:rPr>
        <w:t>ppm</w:t>
      </w:r>
      <w:proofErr w:type="spellEnd"/>
      <w:r w:rsidRPr="00126A75">
        <w:rPr>
          <w:color w:val="000000"/>
        </w:rPr>
        <w:t>: 7.50 (s, 1H), 7.35 (d, 2H), 7.27-7.22 (m, 4H), 6.8</w:t>
      </w:r>
      <w:r>
        <w:rPr>
          <w:color w:val="000000"/>
        </w:rPr>
        <w:t>8</w:t>
      </w:r>
      <w:r w:rsidRPr="00126A75">
        <w:rPr>
          <w:color w:val="000000"/>
        </w:rPr>
        <w:t xml:space="preserve"> (d, 2H</w:t>
      </w:r>
      <w:r>
        <w:rPr>
          <w:color w:val="000000"/>
        </w:rPr>
        <w:t>, J=8.1</w:t>
      </w:r>
      <w:r w:rsidRPr="00126A75">
        <w:rPr>
          <w:color w:val="000000"/>
        </w:rPr>
        <w:t>), 6.68 (</w:t>
      </w:r>
      <w:proofErr w:type="spellStart"/>
      <w:r w:rsidRPr="00126A75">
        <w:rPr>
          <w:color w:val="000000"/>
        </w:rPr>
        <w:t>bs</w:t>
      </w:r>
      <w:proofErr w:type="spellEnd"/>
      <w:r w:rsidRPr="00126A75">
        <w:rPr>
          <w:color w:val="000000"/>
        </w:rPr>
        <w:t>, 1H), 4.87-4.81 (m, 1H), 4.53 (</w:t>
      </w:r>
      <w:proofErr w:type="spellStart"/>
      <w:r w:rsidRPr="00126A75">
        <w:rPr>
          <w:color w:val="000000"/>
        </w:rPr>
        <w:t>dd</w:t>
      </w:r>
      <w:proofErr w:type="spellEnd"/>
      <w:r w:rsidRPr="00126A75">
        <w:rPr>
          <w:color w:val="000000"/>
        </w:rPr>
        <w:t>, 1H</w:t>
      </w:r>
      <w:r>
        <w:rPr>
          <w:color w:val="000000"/>
        </w:rPr>
        <w:t>, J=2.5 and 8.6</w:t>
      </w:r>
      <w:r w:rsidRPr="00126A75">
        <w:rPr>
          <w:color w:val="000000"/>
        </w:rPr>
        <w:t>), 4.48-4.47 (m, 2H), 3.80 (s, 3H), 2.66 (q, 2H</w:t>
      </w:r>
      <w:r>
        <w:rPr>
          <w:color w:val="000000"/>
        </w:rPr>
        <w:t>, J=7.6</w:t>
      </w:r>
      <w:r w:rsidRPr="00126A75">
        <w:rPr>
          <w:color w:val="000000"/>
        </w:rPr>
        <w:t>), 2.55-2.52 (m, 1H), 2.42-2.33 (m, 1H), 1.25 (t, 3H</w:t>
      </w:r>
      <w:r>
        <w:rPr>
          <w:color w:val="000000"/>
        </w:rPr>
        <w:t>, J=7.6</w:t>
      </w:r>
      <w:r w:rsidRPr="00126A75">
        <w:rPr>
          <w:color w:val="000000"/>
        </w:rPr>
        <w:t>). [ES+ MS] m/z 459 (M+H</w:t>
      </w:r>
      <w:proofErr w:type="gramStart"/>
      <w:r w:rsidRPr="00126A75">
        <w:rPr>
          <w:color w:val="000000"/>
        </w:rPr>
        <w:t>)+</w:t>
      </w:r>
      <w:proofErr w:type="gramEnd"/>
      <w:r w:rsidRPr="00126A75">
        <w:rPr>
          <w:color w:val="000000"/>
        </w:rPr>
        <w:t>.</w:t>
      </w:r>
      <w:r>
        <w:rPr>
          <w:color w:val="000000"/>
        </w:rPr>
        <w:t xml:space="preserve"> </w:t>
      </w:r>
      <w:proofErr w:type="spellStart"/>
      <w:r w:rsidRPr="0076387F">
        <w:rPr>
          <w:color w:val="000000"/>
        </w:rPr>
        <w:t>Racemic</w:t>
      </w:r>
      <w:proofErr w:type="spellEnd"/>
      <w:r w:rsidRPr="0076387F">
        <w:rPr>
          <w:color w:val="000000"/>
        </w:rPr>
        <w:t xml:space="preserve"> compound</w:t>
      </w:r>
      <w:r>
        <w:rPr>
          <w:color w:val="000000"/>
        </w:rPr>
        <w:t xml:space="preserve"> </w:t>
      </w:r>
      <w:r w:rsidRPr="0076387F">
        <w:rPr>
          <w:color w:val="000000"/>
        </w:rPr>
        <w:t xml:space="preserve">was subjected to semi-preparative high performance liquid chromatography (HPLC) to afford the optically pure </w:t>
      </w:r>
      <w:proofErr w:type="spellStart"/>
      <w:r w:rsidRPr="0076387F">
        <w:rPr>
          <w:color w:val="000000"/>
        </w:rPr>
        <w:t>enantiomer</w:t>
      </w:r>
      <w:proofErr w:type="spellEnd"/>
      <w:r w:rsidRPr="0076387F">
        <w:rPr>
          <w:color w:val="000000"/>
        </w:rPr>
        <w:t xml:space="preserve"> </w:t>
      </w:r>
      <w:r w:rsidRPr="00686A00">
        <w:rPr>
          <w:b/>
          <w:color w:val="000000"/>
        </w:rPr>
        <w:t>1</w:t>
      </w:r>
      <w:r w:rsidRPr="0076387F">
        <w:rPr>
          <w:color w:val="000000"/>
        </w:rPr>
        <w:t xml:space="preserve"> </w:t>
      </w:r>
      <m:oMath>
        <m:r>
          <w:rPr>
            <w:rFonts w:ascii="Cambria Math" w:hAnsi="Cambria Math" w:cs="Arial"/>
            <w:color w:val="000000"/>
            <w:szCs w:val="22"/>
          </w:rPr>
          <m:t>[</m:t>
        </m:r>
        <m:sSubSup>
          <m:sSubSupPr>
            <m:ctrlPr>
              <w:rPr>
                <w:rFonts w:ascii="Cambria Math" w:hAnsi="Symbol" w:cs="Arial"/>
                <w:i/>
                <w:color w:val="000000"/>
                <w:szCs w:val="22"/>
              </w:rPr>
            </m:ctrlPr>
          </m:sSubSupPr>
          <m:e>
            <m:r>
              <w:rPr>
                <w:rFonts w:ascii="Cambria Math" w:hAnsi="Cambria Math" w:cs="Arial"/>
                <w:color w:val="000000"/>
                <w:szCs w:val="22"/>
              </w:rPr>
              <m:t>a]</m:t>
            </m:r>
          </m:e>
          <m:sub>
            <m:r>
              <m:rPr>
                <m:sty m:val="p"/>
              </m:rPr>
              <w:rPr>
                <w:rFonts w:ascii="Cambria Math" w:hAnsi="Symbol" w:cs="Arial"/>
                <w:color w:val="000000"/>
                <w:szCs w:val="22"/>
              </w:rPr>
              <m:t>D</m:t>
            </m:r>
          </m:sub>
          <m:sup>
            <m:r>
              <w:rPr>
                <w:rFonts w:ascii="Cambria Math" w:hAnsi="Symbol" w:cs="Arial"/>
                <w:color w:val="000000"/>
                <w:szCs w:val="22"/>
              </w:rPr>
              <m:t>25</m:t>
            </m:r>
          </m:sup>
        </m:sSubSup>
      </m:oMath>
      <w:r>
        <w:rPr>
          <w:rFonts w:ascii="Arial" w:hAnsi="Arial" w:cs="Arial"/>
          <w:color w:val="000000"/>
          <w:szCs w:val="22"/>
        </w:rPr>
        <w:t xml:space="preserve">= </w:t>
      </w:r>
      <w:r w:rsidRPr="00E27231">
        <w:rPr>
          <w:color w:val="000000"/>
          <w:szCs w:val="22"/>
        </w:rPr>
        <w:softHyphen/>
        <w:t xml:space="preserve">43.0 (c = 0.44, </w:t>
      </w:r>
      <w:proofErr w:type="spellStart"/>
      <w:r w:rsidRPr="00E27231">
        <w:rPr>
          <w:color w:val="000000"/>
          <w:szCs w:val="22"/>
        </w:rPr>
        <w:t>EtOH</w:t>
      </w:r>
      <w:proofErr w:type="spellEnd"/>
      <w:r w:rsidRPr="00E27231">
        <w:rPr>
          <w:color w:val="000000"/>
          <w:szCs w:val="22"/>
        </w:rPr>
        <w:t>).</w:t>
      </w:r>
      <w:r w:rsidRPr="00126A75">
        <w:rPr>
          <w:color w:val="000000"/>
        </w:rPr>
        <w:t xml:space="preserve"> </w:t>
      </w:r>
      <w:r w:rsidRPr="00BC77E8">
        <w:rPr>
          <w:color w:val="000000"/>
        </w:rPr>
        <w:t>(5R</w:t>
      </w:r>
      <w:proofErr w:type="gramStart"/>
      <w:r w:rsidRPr="00BC77E8">
        <w:rPr>
          <w:color w:val="000000"/>
        </w:rPr>
        <w:t>,7S</w:t>
      </w:r>
      <w:proofErr w:type="gramEnd"/>
      <w:r w:rsidRPr="00BC77E8">
        <w:rPr>
          <w:color w:val="000000"/>
        </w:rPr>
        <w:t>)</w:t>
      </w:r>
      <w:r>
        <w:rPr>
          <w:b/>
          <w:color w:val="000000"/>
        </w:rPr>
        <w:t xml:space="preserve"> </w:t>
      </w:r>
      <w:r w:rsidRPr="0076387F">
        <w:rPr>
          <w:color w:val="000000"/>
        </w:rPr>
        <w:t xml:space="preserve">&gt;95% </w:t>
      </w:r>
      <w:proofErr w:type="spellStart"/>
      <w:proofErr w:type="gramStart"/>
      <w:r w:rsidRPr="0076387F">
        <w:rPr>
          <w:color w:val="000000"/>
        </w:rPr>
        <w:t>ee</w:t>
      </w:r>
      <w:proofErr w:type="spellEnd"/>
      <w:r w:rsidRPr="0076387F">
        <w:rPr>
          <w:color w:val="000000"/>
        </w:rPr>
        <w:t xml:space="preserve">  (</w:t>
      </w:r>
      <w:proofErr w:type="gramEnd"/>
      <w:r w:rsidRPr="0076387F">
        <w:rPr>
          <w:color w:val="000000"/>
        </w:rPr>
        <w:t xml:space="preserve">shorter retention time) and corresponding </w:t>
      </w:r>
      <w:proofErr w:type="spellStart"/>
      <w:r w:rsidRPr="0076387F">
        <w:rPr>
          <w:color w:val="000000"/>
        </w:rPr>
        <w:t>enantiomer</w:t>
      </w:r>
      <w:proofErr w:type="spellEnd"/>
      <w:r w:rsidRPr="0076387F">
        <w:rPr>
          <w:color w:val="000000"/>
        </w:rPr>
        <w:t xml:space="preserve">  </w:t>
      </w:r>
      <w:r w:rsidRPr="00BC77E8">
        <w:rPr>
          <w:b/>
          <w:color w:val="000000"/>
        </w:rPr>
        <w:t>1b</w:t>
      </w:r>
      <w:r w:rsidRPr="0076387F">
        <w:rPr>
          <w:color w:val="000000"/>
        </w:rPr>
        <w:t xml:space="preserve"> </w:t>
      </w:r>
      <m:oMath>
        <m:r>
          <w:rPr>
            <w:rFonts w:ascii="Cambria Math" w:hAnsi="Cambria Math" w:cs="Arial"/>
            <w:color w:val="000000"/>
            <w:szCs w:val="22"/>
          </w:rPr>
          <m:t>[</m:t>
        </m:r>
        <m:sSubSup>
          <m:sSubSupPr>
            <m:ctrlPr>
              <w:rPr>
                <w:rFonts w:ascii="Cambria Math" w:hAnsi="Symbol" w:cs="Arial"/>
                <w:i/>
                <w:color w:val="000000"/>
                <w:szCs w:val="22"/>
              </w:rPr>
            </m:ctrlPr>
          </m:sSubSupPr>
          <m:e>
            <m:r>
              <w:rPr>
                <w:rFonts w:ascii="Cambria Math" w:hAnsi="Cambria Math" w:cs="Arial"/>
                <w:color w:val="000000"/>
                <w:szCs w:val="22"/>
              </w:rPr>
              <m:t>a]</m:t>
            </m:r>
          </m:e>
          <m:sub>
            <m:r>
              <m:rPr>
                <m:sty m:val="p"/>
              </m:rPr>
              <w:rPr>
                <w:rFonts w:ascii="Cambria Math" w:hAnsi="Symbol" w:cs="Arial"/>
                <w:color w:val="000000"/>
                <w:szCs w:val="22"/>
              </w:rPr>
              <m:t>D</m:t>
            </m:r>
          </m:sub>
          <m:sup>
            <m:r>
              <w:rPr>
                <w:rFonts w:ascii="Cambria Math" w:hAnsi="Symbol" w:cs="Arial"/>
                <w:color w:val="000000"/>
                <w:szCs w:val="22"/>
              </w:rPr>
              <m:t>25</m:t>
            </m:r>
          </m:sup>
        </m:sSubSup>
      </m:oMath>
      <w:r w:rsidRPr="00E27231">
        <w:rPr>
          <w:color w:val="000000"/>
          <w:szCs w:val="22"/>
        </w:rPr>
        <w:t>=</w:t>
      </w:r>
      <w:r>
        <w:rPr>
          <w:color w:val="000000"/>
          <w:szCs w:val="22"/>
        </w:rPr>
        <w:t xml:space="preserve"> -</w:t>
      </w:r>
      <w:r w:rsidRPr="00E27231">
        <w:rPr>
          <w:color w:val="000000"/>
          <w:szCs w:val="22"/>
        </w:rPr>
        <w:t xml:space="preserve">49.2 (c = 0.30, </w:t>
      </w:r>
      <w:proofErr w:type="spellStart"/>
      <w:r w:rsidRPr="00E27231">
        <w:rPr>
          <w:color w:val="000000"/>
          <w:szCs w:val="22"/>
        </w:rPr>
        <w:t>EtOH</w:t>
      </w:r>
      <w:proofErr w:type="spellEnd"/>
      <w:r w:rsidRPr="00E27231">
        <w:rPr>
          <w:color w:val="000000"/>
          <w:szCs w:val="22"/>
        </w:rPr>
        <w:t>)</w:t>
      </w:r>
      <w:r w:rsidRPr="00B460DE">
        <w:rPr>
          <w:rFonts w:ascii="Arial" w:hAnsi="Arial" w:cs="Arial"/>
          <w:color w:val="000000" w:themeColor="text1"/>
          <w:szCs w:val="22"/>
        </w:rPr>
        <w:t xml:space="preserve"> </w:t>
      </w:r>
      <w:r w:rsidRPr="0076387F">
        <w:rPr>
          <w:color w:val="000000"/>
        </w:rPr>
        <w:t xml:space="preserve">(5S, 7R), &gt;95% </w:t>
      </w:r>
      <w:proofErr w:type="spellStart"/>
      <w:r w:rsidRPr="0076387F">
        <w:rPr>
          <w:color w:val="000000"/>
        </w:rPr>
        <w:t>ee</w:t>
      </w:r>
      <w:proofErr w:type="spellEnd"/>
      <w:r w:rsidRPr="0076387F">
        <w:rPr>
          <w:color w:val="000000"/>
        </w:rPr>
        <w:t xml:space="preserve"> (longer retention time). [Column: </w:t>
      </w:r>
      <w:proofErr w:type="spellStart"/>
      <w:r w:rsidRPr="0076387F">
        <w:rPr>
          <w:color w:val="000000"/>
        </w:rPr>
        <w:t>Chiralpack</w:t>
      </w:r>
      <w:proofErr w:type="spellEnd"/>
      <w:r w:rsidRPr="0076387F">
        <w:rPr>
          <w:color w:val="000000"/>
        </w:rPr>
        <w:t xml:space="preserve"> IC, </w:t>
      </w:r>
      <w:proofErr w:type="gramStart"/>
      <w:r w:rsidRPr="0076387F">
        <w:rPr>
          <w:color w:val="000000"/>
        </w:rPr>
        <w:t>250  x</w:t>
      </w:r>
      <w:proofErr w:type="gramEnd"/>
      <w:r w:rsidRPr="0076387F">
        <w:rPr>
          <w:color w:val="000000"/>
        </w:rPr>
        <w:t xml:space="preserve"> 20 mm, temperature 25ºC, mobile phase: hexane/ethanol 90/10, Flow rate: 18 </w:t>
      </w:r>
      <w:proofErr w:type="spellStart"/>
      <w:r>
        <w:rPr>
          <w:color w:val="000000"/>
        </w:rPr>
        <w:t>mL</w:t>
      </w:r>
      <w:proofErr w:type="spellEnd"/>
      <w:r w:rsidRPr="0076387F">
        <w:rPr>
          <w:color w:val="000000"/>
        </w:rPr>
        <w:t>/minute, detection wavelength: 254 nm, and injection of 100 mg.</w:t>
      </w:r>
      <w:r>
        <w:rPr>
          <w:color w:val="000000"/>
        </w:rPr>
        <w:t xml:space="preserve"> </w:t>
      </w:r>
      <w:r w:rsidRPr="0076387F">
        <w:rPr>
          <w:color w:val="000000"/>
        </w:rPr>
        <w:t xml:space="preserve">The absolute configuration of the </w:t>
      </w:r>
      <w:proofErr w:type="spellStart"/>
      <w:r w:rsidRPr="0076387F">
        <w:rPr>
          <w:color w:val="000000"/>
        </w:rPr>
        <w:t>enantiomers</w:t>
      </w:r>
      <w:proofErr w:type="spellEnd"/>
      <w:r w:rsidRPr="0076387F">
        <w:rPr>
          <w:color w:val="000000"/>
        </w:rPr>
        <w:t xml:space="preserve"> </w:t>
      </w:r>
      <w:r w:rsidRPr="00E27231">
        <w:rPr>
          <w:b/>
          <w:color w:val="000000"/>
        </w:rPr>
        <w:t>1</w:t>
      </w:r>
      <w:r w:rsidRPr="0076387F">
        <w:rPr>
          <w:color w:val="000000"/>
        </w:rPr>
        <w:t xml:space="preserve"> and </w:t>
      </w:r>
      <w:r w:rsidRPr="00E27231">
        <w:rPr>
          <w:b/>
          <w:color w:val="000000"/>
        </w:rPr>
        <w:t>1b</w:t>
      </w:r>
      <w:r w:rsidRPr="0076387F">
        <w:rPr>
          <w:color w:val="000000"/>
        </w:rPr>
        <w:t xml:space="preserve"> was subsequently determined by </w:t>
      </w:r>
      <w:proofErr w:type="spellStart"/>
      <w:r w:rsidRPr="0076387F">
        <w:rPr>
          <w:color w:val="000000"/>
        </w:rPr>
        <w:t>ab</w:t>
      </w:r>
      <w:proofErr w:type="spellEnd"/>
      <w:r w:rsidRPr="0076387F">
        <w:rPr>
          <w:color w:val="000000"/>
        </w:rPr>
        <w:t xml:space="preserve"> initio </w:t>
      </w:r>
      <w:proofErr w:type="spellStart"/>
      <w:r w:rsidRPr="0076387F">
        <w:rPr>
          <w:color w:val="000000"/>
        </w:rPr>
        <w:t>vibrational</w:t>
      </w:r>
      <w:proofErr w:type="spellEnd"/>
      <w:r w:rsidRPr="0076387F">
        <w:rPr>
          <w:color w:val="000000"/>
        </w:rPr>
        <w:t xml:space="preserve"> circular </w:t>
      </w:r>
      <w:proofErr w:type="spellStart"/>
      <w:r w:rsidRPr="0076387F">
        <w:rPr>
          <w:color w:val="000000"/>
        </w:rPr>
        <w:t>dichroism</w:t>
      </w:r>
      <w:proofErr w:type="spellEnd"/>
      <w:r w:rsidRPr="0076387F">
        <w:rPr>
          <w:color w:val="000000"/>
        </w:rPr>
        <w:t xml:space="preserve"> (VCD) with a level of reliability &gt; 99%. See </w:t>
      </w:r>
      <w:r>
        <w:rPr>
          <w:color w:val="000000"/>
        </w:rPr>
        <w:t xml:space="preserve">additional </w:t>
      </w:r>
      <w:r w:rsidRPr="0076387F">
        <w:rPr>
          <w:color w:val="000000"/>
        </w:rPr>
        <w:t>supplementary material.</w:t>
      </w:r>
      <w:r w:rsidRPr="002663F8">
        <w:rPr>
          <w:b/>
          <w:color w:val="000000"/>
        </w:rPr>
        <w:t xml:space="preserve"> </w:t>
      </w:r>
    </w:p>
    <w:p w:rsidR="00B74208" w:rsidRPr="002663F8" w:rsidRDefault="00B74208" w:rsidP="00B74208">
      <w:pPr>
        <w:spacing w:line="480" w:lineRule="auto"/>
        <w:jc w:val="both"/>
        <w:rPr>
          <w:b/>
          <w:color w:val="000000"/>
        </w:rPr>
      </w:pPr>
    </w:p>
    <w:p w:rsidR="00B74208" w:rsidRDefault="00B74208" w:rsidP="00B74208">
      <w:pPr>
        <w:spacing w:line="480" w:lineRule="auto"/>
        <w:jc w:val="both"/>
        <w:rPr>
          <w:color w:val="000000"/>
        </w:rPr>
      </w:pPr>
      <w:r w:rsidRPr="002663F8">
        <w:rPr>
          <w:b/>
          <w:color w:val="000000"/>
        </w:rPr>
        <w:t>(5R</w:t>
      </w:r>
      <w:proofErr w:type="gramStart"/>
      <w:r w:rsidRPr="002663F8">
        <w:rPr>
          <w:b/>
          <w:color w:val="000000"/>
        </w:rPr>
        <w:t>,7S</w:t>
      </w:r>
      <w:proofErr w:type="gramEnd"/>
      <w:r w:rsidRPr="002663F8">
        <w:rPr>
          <w:b/>
          <w:color w:val="000000"/>
        </w:rPr>
        <w:t>)-5-(4-ethylphenyl)-7-(trifluoromethyl)-4</w:t>
      </w:r>
      <w:proofErr w:type="gramStart"/>
      <w:r w:rsidRPr="002663F8">
        <w:rPr>
          <w:b/>
          <w:color w:val="000000"/>
        </w:rPr>
        <w:t>,5,6,7</w:t>
      </w:r>
      <w:proofErr w:type="gramEnd"/>
      <w:r w:rsidRPr="002663F8">
        <w:rPr>
          <w:b/>
          <w:color w:val="000000"/>
        </w:rPr>
        <w:t>-tetrahydropyrazolo[1,5</w:t>
      </w:r>
      <w:r>
        <w:rPr>
          <w:b/>
          <w:color w:val="000000"/>
        </w:rPr>
        <w:t>-a]pyrimidine-3-carboxylic acid.</w:t>
      </w:r>
      <w:r w:rsidRPr="002663F8">
        <w:rPr>
          <w:b/>
          <w:color w:val="000000"/>
        </w:rPr>
        <w:t xml:space="preserve"> </w:t>
      </w:r>
      <w:r w:rsidRPr="00130AA6">
        <w:rPr>
          <w:color w:val="000000"/>
        </w:rPr>
        <w:t xml:space="preserve">30g of </w:t>
      </w:r>
      <w:proofErr w:type="spellStart"/>
      <w:r w:rsidRPr="00130AA6">
        <w:rPr>
          <w:color w:val="000000"/>
        </w:rPr>
        <w:t>race</w:t>
      </w:r>
      <w:r>
        <w:rPr>
          <w:color w:val="000000"/>
        </w:rPr>
        <w:t>mic</w:t>
      </w:r>
      <w:proofErr w:type="spellEnd"/>
      <w:r>
        <w:rPr>
          <w:color w:val="000000"/>
        </w:rPr>
        <w:t xml:space="preserve"> carboxylic acid [1]</w:t>
      </w:r>
      <w:r w:rsidRPr="00130AA6">
        <w:rPr>
          <w:color w:val="000000"/>
        </w:rPr>
        <w:t xml:space="preserve"> was diluted with ethanol (400</w:t>
      </w:r>
      <w:r>
        <w:rPr>
          <w:color w:val="000000"/>
        </w:rPr>
        <w:t>mL</w:t>
      </w:r>
      <w:r w:rsidRPr="00130AA6">
        <w:rPr>
          <w:color w:val="000000"/>
        </w:rPr>
        <w:t>)</w:t>
      </w:r>
      <w:r>
        <w:rPr>
          <w:color w:val="000000"/>
        </w:rPr>
        <w:t xml:space="preserve"> and</w:t>
      </w:r>
      <w:r w:rsidRPr="00130AA6">
        <w:rPr>
          <w:color w:val="000000"/>
        </w:rPr>
        <w:t xml:space="preserve"> warmed in a </w:t>
      </w:r>
      <w:proofErr w:type="spellStart"/>
      <w:r w:rsidRPr="00130AA6">
        <w:rPr>
          <w:color w:val="000000"/>
        </w:rPr>
        <w:t>sonicating</w:t>
      </w:r>
      <w:proofErr w:type="spellEnd"/>
      <w:r w:rsidRPr="00130AA6">
        <w:rPr>
          <w:color w:val="000000"/>
        </w:rPr>
        <w:t xml:space="preserve"> bath at 40ºC for 1hr. To the hazy solution (contained white flocculent solid) was added </w:t>
      </w:r>
      <w:proofErr w:type="spellStart"/>
      <w:r w:rsidRPr="00130AA6">
        <w:rPr>
          <w:color w:val="000000"/>
        </w:rPr>
        <w:t>heptane</w:t>
      </w:r>
      <w:proofErr w:type="spellEnd"/>
      <w:r w:rsidRPr="00130AA6">
        <w:rPr>
          <w:color w:val="000000"/>
        </w:rPr>
        <w:t xml:space="preserve"> (400</w:t>
      </w:r>
      <w:r>
        <w:rPr>
          <w:color w:val="000000"/>
        </w:rPr>
        <w:t>mL</w:t>
      </w:r>
      <w:r w:rsidRPr="00130AA6">
        <w:rPr>
          <w:color w:val="000000"/>
        </w:rPr>
        <w:t xml:space="preserve">) and the mixture further </w:t>
      </w:r>
      <w:proofErr w:type="spellStart"/>
      <w:r w:rsidRPr="00130AA6">
        <w:rPr>
          <w:color w:val="000000"/>
        </w:rPr>
        <w:t>sonicated</w:t>
      </w:r>
      <w:proofErr w:type="spellEnd"/>
      <w:r w:rsidRPr="00130AA6">
        <w:rPr>
          <w:color w:val="000000"/>
        </w:rPr>
        <w:t xml:space="preserve"> at 40ºC fo</w:t>
      </w:r>
      <w:r>
        <w:rPr>
          <w:color w:val="000000"/>
        </w:rPr>
        <w:t>r 1h.</w:t>
      </w:r>
      <w:r w:rsidRPr="00130AA6">
        <w:rPr>
          <w:color w:val="000000"/>
        </w:rPr>
        <w:t xml:space="preserve"> Ethanol (50</w:t>
      </w:r>
      <w:r>
        <w:rPr>
          <w:color w:val="000000"/>
        </w:rPr>
        <w:t>mL</w:t>
      </w:r>
      <w:r w:rsidRPr="00130AA6">
        <w:rPr>
          <w:color w:val="000000"/>
        </w:rPr>
        <w:t>) added and the hazy solution warmed to approx</w:t>
      </w:r>
      <w:r>
        <w:rPr>
          <w:color w:val="000000"/>
        </w:rPr>
        <w:t>.</w:t>
      </w:r>
      <w:r w:rsidRPr="00130AA6">
        <w:rPr>
          <w:color w:val="000000"/>
        </w:rPr>
        <w:t xml:space="preserve"> 55ºC with stirring. The warm hazy solution was filtered (porosity 3 </w:t>
      </w:r>
      <w:proofErr w:type="gramStart"/>
      <w:r w:rsidRPr="00130AA6">
        <w:rPr>
          <w:color w:val="000000"/>
        </w:rPr>
        <w:t>filter</w:t>
      </w:r>
      <w:proofErr w:type="gramEnd"/>
      <w:r w:rsidRPr="00130AA6">
        <w:rPr>
          <w:color w:val="000000"/>
        </w:rPr>
        <w:t xml:space="preserve">) before injection. The following conditions were then employed to process the clarified solution on the Varian SD-2 prep HPLC system; Column: </w:t>
      </w:r>
      <w:proofErr w:type="spellStart"/>
      <w:r w:rsidRPr="00130AA6">
        <w:rPr>
          <w:color w:val="000000"/>
        </w:rPr>
        <w:t>Chiralpak</w:t>
      </w:r>
      <w:proofErr w:type="spellEnd"/>
      <w:r w:rsidRPr="00130AA6">
        <w:rPr>
          <w:color w:val="000000"/>
        </w:rPr>
        <w:t xml:space="preserve"> IC, 250 x 50mm ID, 20um; </w:t>
      </w:r>
      <w:proofErr w:type="spellStart"/>
      <w:r w:rsidRPr="00130AA6">
        <w:rPr>
          <w:color w:val="000000"/>
        </w:rPr>
        <w:t>Eluent</w:t>
      </w:r>
      <w:proofErr w:type="spellEnd"/>
      <w:r w:rsidRPr="00130AA6">
        <w:rPr>
          <w:color w:val="000000"/>
        </w:rPr>
        <w:t>: Heptane+0.1%v/v Acetic acid</w:t>
      </w:r>
      <w:r>
        <w:rPr>
          <w:color w:val="000000"/>
        </w:rPr>
        <w:t>/Ethanol (90:10v/v); Flow: 125mL</w:t>
      </w:r>
      <w:r w:rsidRPr="00130AA6">
        <w:rPr>
          <w:color w:val="000000"/>
        </w:rPr>
        <w:t>/min; Temp: 25ºC; Detector: 280nm, Range 5.</w:t>
      </w:r>
      <w:r>
        <w:rPr>
          <w:color w:val="000000"/>
        </w:rPr>
        <w:t xml:space="preserve"> Injection: 37x22mL &amp; 17mL of 30.9mg/</w:t>
      </w:r>
      <w:proofErr w:type="spellStart"/>
      <w:r>
        <w:rPr>
          <w:color w:val="000000"/>
        </w:rPr>
        <w:t>mL</w:t>
      </w:r>
      <w:proofErr w:type="spellEnd"/>
      <w:r w:rsidRPr="00130AA6">
        <w:rPr>
          <w:color w:val="000000"/>
        </w:rPr>
        <w:t xml:space="preserve"> solution in </w:t>
      </w:r>
      <w:proofErr w:type="spellStart"/>
      <w:r w:rsidRPr="00130AA6">
        <w:rPr>
          <w:color w:val="000000"/>
        </w:rPr>
        <w:t>Heptane</w:t>
      </w:r>
      <w:proofErr w:type="spellEnd"/>
      <w:r w:rsidRPr="00130AA6">
        <w:rPr>
          <w:color w:val="000000"/>
        </w:rPr>
        <w:t>/Ethanol (47:53v/v). (In</w:t>
      </w:r>
      <w:r>
        <w:rPr>
          <w:color w:val="000000"/>
        </w:rPr>
        <w:t>jection pump set to flow at 46mL</w:t>
      </w:r>
      <w:r w:rsidRPr="00130AA6">
        <w:rPr>
          <w:color w:val="000000"/>
        </w:rPr>
        <w:t>/min for 30</w:t>
      </w:r>
      <w:r>
        <w:rPr>
          <w:color w:val="000000"/>
        </w:rPr>
        <w:t xml:space="preserve">sec which actually delivers 22 </w:t>
      </w:r>
      <w:proofErr w:type="spellStart"/>
      <w:r>
        <w:rPr>
          <w:color w:val="000000"/>
        </w:rPr>
        <w:t>mL</w:t>
      </w:r>
      <w:proofErr w:type="spellEnd"/>
      <w:r w:rsidRPr="00130AA6">
        <w:rPr>
          <w:color w:val="000000"/>
        </w:rPr>
        <w:t xml:space="preserve">). Fractions which contained the desired first eluting </w:t>
      </w:r>
      <w:proofErr w:type="spellStart"/>
      <w:r w:rsidRPr="00130AA6">
        <w:rPr>
          <w:color w:val="000000"/>
        </w:rPr>
        <w:t>enantiomer</w:t>
      </w:r>
      <w:proofErr w:type="spellEnd"/>
      <w:r w:rsidRPr="00130AA6">
        <w:rPr>
          <w:color w:val="000000"/>
        </w:rPr>
        <w:t xml:space="preserve"> were combined (approx 10L) and evaporated on the 20L </w:t>
      </w:r>
      <w:proofErr w:type="spellStart"/>
      <w:r w:rsidRPr="00130AA6">
        <w:rPr>
          <w:color w:val="000000"/>
        </w:rPr>
        <w:t>Buchi</w:t>
      </w:r>
      <w:proofErr w:type="spellEnd"/>
      <w:r w:rsidRPr="00130AA6">
        <w:rPr>
          <w:color w:val="000000"/>
        </w:rPr>
        <w:t xml:space="preserve"> using a 10L flask until the majority of solvent had been removed, then the residue was dilut</w:t>
      </w:r>
      <w:r>
        <w:rPr>
          <w:color w:val="000000"/>
        </w:rPr>
        <w:t xml:space="preserve">ed with ethanol (total </w:t>
      </w:r>
      <w:proofErr w:type="spellStart"/>
      <w:r>
        <w:rPr>
          <w:color w:val="000000"/>
        </w:rPr>
        <w:t>vol</w:t>
      </w:r>
      <w:proofErr w:type="spellEnd"/>
      <w:r>
        <w:rPr>
          <w:color w:val="000000"/>
        </w:rPr>
        <w:t xml:space="preserve"> 200mL</w:t>
      </w:r>
      <w:r w:rsidRPr="00130AA6">
        <w:rPr>
          <w:color w:val="000000"/>
        </w:rPr>
        <w:t xml:space="preserve">, includes flask rinse) and the pale yellow solution transferred to a 1L flask. The solvent was removed by evaporation (70mbar/40ºC) on a lab </w:t>
      </w:r>
      <w:proofErr w:type="spellStart"/>
      <w:r w:rsidRPr="00130AA6">
        <w:rPr>
          <w:color w:val="000000"/>
        </w:rPr>
        <w:t>Buchi</w:t>
      </w:r>
      <w:proofErr w:type="spellEnd"/>
      <w:r w:rsidRPr="00130AA6">
        <w:rPr>
          <w:color w:val="000000"/>
        </w:rPr>
        <w:t xml:space="preserve"> and the resulting pale yellow 'oily' foa</w:t>
      </w:r>
      <w:r>
        <w:rPr>
          <w:color w:val="000000"/>
        </w:rPr>
        <w:t xml:space="preserve">m diluted with </w:t>
      </w:r>
      <w:proofErr w:type="spellStart"/>
      <w:r>
        <w:rPr>
          <w:color w:val="000000"/>
        </w:rPr>
        <w:t>heptane</w:t>
      </w:r>
      <w:proofErr w:type="spellEnd"/>
      <w:r>
        <w:rPr>
          <w:color w:val="000000"/>
        </w:rPr>
        <w:t xml:space="preserve"> (100mL</w:t>
      </w:r>
      <w:r w:rsidRPr="00130AA6">
        <w:rPr>
          <w:color w:val="000000"/>
        </w:rPr>
        <w:t>). After re-concentration the residue wa</w:t>
      </w:r>
      <w:r>
        <w:rPr>
          <w:color w:val="000000"/>
        </w:rPr>
        <w:t xml:space="preserve">s triturated with </w:t>
      </w:r>
      <w:proofErr w:type="spellStart"/>
      <w:r>
        <w:rPr>
          <w:color w:val="000000"/>
        </w:rPr>
        <w:t>heptane</w:t>
      </w:r>
      <w:proofErr w:type="spellEnd"/>
      <w:r>
        <w:rPr>
          <w:color w:val="000000"/>
        </w:rPr>
        <w:t xml:space="preserve"> (100mL</w:t>
      </w:r>
      <w:r w:rsidRPr="00130AA6">
        <w:rPr>
          <w:color w:val="000000"/>
        </w:rPr>
        <w:t xml:space="preserve">) by agitation on a </w:t>
      </w:r>
      <w:proofErr w:type="spellStart"/>
      <w:r w:rsidRPr="00130AA6">
        <w:rPr>
          <w:color w:val="000000"/>
        </w:rPr>
        <w:t>Buchi</w:t>
      </w:r>
      <w:proofErr w:type="spellEnd"/>
      <w:r w:rsidRPr="00130AA6">
        <w:rPr>
          <w:color w:val="000000"/>
        </w:rPr>
        <w:t xml:space="preserve"> at 40ºC for 1hr and occasional scraping with a spatula. The resulting white suspension was allowed to stand at ambient temperature overnight, </w:t>
      </w:r>
      <w:proofErr w:type="gramStart"/>
      <w:r w:rsidRPr="00130AA6">
        <w:rPr>
          <w:color w:val="000000"/>
        </w:rPr>
        <w:t>then</w:t>
      </w:r>
      <w:proofErr w:type="gramEnd"/>
      <w:r w:rsidRPr="00130AA6">
        <w:rPr>
          <w:color w:val="000000"/>
        </w:rPr>
        <w:t xml:space="preserve"> filtered. The collected solids were washed with </w:t>
      </w:r>
      <w:proofErr w:type="spellStart"/>
      <w:r w:rsidRPr="00130AA6">
        <w:rPr>
          <w:color w:val="000000"/>
        </w:rPr>
        <w:t>heptane</w:t>
      </w:r>
      <w:proofErr w:type="spellEnd"/>
      <w:r w:rsidRPr="00130AA6">
        <w:rPr>
          <w:color w:val="000000"/>
        </w:rPr>
        <w:t xml:space="preserve"> (2x50</w:t>
      </w:r>
      <w:r>
        <w:rPr>
          <w:color w:val="000000"/>
        </w:rPr>
        <w:t>mL</w:t>
      </w:r>
      <w:r w:rsidRPr="00130AA6">
        <w:rPr>
          <w:color w:val="000000"/>
        </w:rPr>
        <w:t xml:space="preserve">), sucked dry on the filter for ca 2 h. and then further dried in </w:t>
      </w:r>
      <w:proofErr w:type="spellStart"/>
      <w:r w:rsidRPr="00130AA6">
        <w:rPr>
          <w:color w:val="000000"/>
        </w:rPr>
        <w:t>vacuo</w:t>
      </w:r>
      <w:proofErr w:type="spellEnd"/>
      <w:r w:rsidRPr="00130AA6">
        <w:rPr>
          <w:color w:val="000000"/>
        </w:rPr>
        <w:t xml:space="preserve"> at 45ºC for a total of 22.5 h. to furnish the first eluting </w:t>
      </w:r>
      <w:proofErr w:type="spellStart"/>
      <w:r w:rsidRPr="00130AA6">
        <w:rPr>
          <w:color w:val="000000"/>
        </w:rPr>
        <w:t>enantiomer</w:t>
      </w:r>
      <w:proofErr w:type="spellEnd"/>
      <w:r>
        <w:rPr>
          <w:color w:val="000000"/>
        </w:rPr>
        <w:t xml:space="preserve"> </w:t>
      </w:r>
      <w:r w:rsidRPr="00520213">
        <w:rPr>
          <w:color w:val="000000"/>
        </w:rPr>
        <w:t>(5R,7S)</w:t>
      </w:r>
      <w:r w:rsidRPr="00130AA6">
        <w:rPr>
          <w:color w:val="000000"/>
        </w:rPr>
        <w:t xml:space="preserve">, as a white solid. 10 g isolated (36%w/w recovery). </w:t>
      </w:r>
      <w:proofErr w:type="spellStart"/>
      <w:r w:rsidRPr="00130AA6">
        <w:rPr>
          <w:color w:val="000000"/>
        </w:rPr>
        <w:t>Chiral</w:t>
      </w:r>
      <w:proofErr w:type="spellEnd"/>
      <w:r w:rsidRPr="00130AA6">
        <w:rPr>
          <w:color w:val="000000"/>
        </w:rPr>
        <w:t xml:space="preserve"> HPLC showed a purity of 99.1% and no evidence of the second </w:t>
      </w:r>
      <w:r w:rsidRPr="00130AA6">
        <w:rPr>
          <w:color w:val="000000"/>
        </w:rPr>
        <w:lastRenderedPageBreak/>
        <w:t xml:space="preserve">eluting </w:t>
      </w:r>
      <w:proofErr w:type="spellStart"/>
      <w:r w:rsidRPr="00130AA6">
        <w:rPr>
          <w:color w:val="000000"/>
        </w:rPr>
        <w:t>enantiomer</w:t>
      </w:r>
      <w:proofErr w:type="spellEnd"/>
      <w:r w:rsidRPr="00130AA6">
        <w:rPr>
          <w:color w:val="000000"/>
        </w:rPr>
        <w:t xml:space="preserve"> </w:t>
      </w:r>
      <m:oMath>
        <m:r>
          <w:rPr>
            <w:rFonts w:ascii="Cambria Math" w:hAnsi="Cambria Math" w:cs="Arial"/>
            <w:color w:val="000000"/>
            <w:szCs w:val="24"/>
          </w:rPr>
          <m:t>[</m:t>
        </m:r>
        <m:sSubSup>
          <m:sSubSupPr>
            <m:ctrlPr>
              <w:rPr>
                <w:rFonts w:ascii="Cambria Math" w:hAnsi="Symbol" w:cs="Arial"/>
                <w:i/>
                <w:color w:val="000000"/>
                <w:szCs w:val="24"/>
              </w:rPr>
            </m:ctrlPr>
          </m:sSubSupPr>
          <m:e>
            <m:r>
              <w:rPr>
                <w:rFonts w:ascii="Cambria Math" w:hAnsi="Cambria Math" w:cs="Arial"/>
                <w:color w:val="000000"/>
                <w:szCs w:val="24"/>
              </w:rPr>
              <m:t>a]</m:t>
            </m:r>
          </m:e>
          <m:sub>
            <m:r>
              <m:rPr>
                <m:sty m:val="p"/>
              </m:rPr>
              <w:rPr>
                <w:rFonts w:ascii="Cambria Math" w:hAnsi="Symbol" w:cs="Arial"/>
                <w:color w:val="000000"/>
                <w:szCs w:val="24"/>
              </w:rPr>
              <m:t>D</m:t>
            </m:r>
          </m:sub>
          <m:sup>
            <m:r>
              <w:rPr>
                <w:rFonts w:ascii="Cambria Math" w:hAnsi="Symbol" w:cs="Arial"/>
                <w:color w:val="000000"/>
                <w:szCs w:val="24"/>
              </w:rPr>
              <m:t>25</m:t>
            </m:r>
          </m:sup>
        </m:sSubSup>
      </m:oMath>
      <w:r w:rsidRPr="00E40C45">
        <w:rPr>
          <w:rFonts w:ascii="Arial" w:hAnsi="Arial" w:cs="Arial"/>
          <w:color w:val="000000"/>
          <w:szCs w:val="24"/>
        </w:rPr>
        <w:t xml:space="preserve">= </w:t>
      </w:r>
      <w:r w:rsidRPr="00130AA6">
        <w:rPr>
          <w:color w:val="000000"/>
        </w:rPr>
        <w:t xml:space="preserve">= + 41.4 (c = 0.56, </w:t>
      </w:r>
      <w:proofErr w:type="spellStart"/>
      <w:r w:rsidRPr="00130AA6">
        <w:rPr>
          <w:color w:val="000000"/>
        </w:rPr>
        <w:t>EtOH</w:t>
      </w:r>
      <w:proofErr w:type="spellEnd"/>
      <w:r w:rsidRPr="00130AA6">
        <w:rPr>
          <w:color w:val="000000"/>
        </w:rPr>
        <w:t>).</w:t>
      </w:r>
      <w:r>
        <w:rPr>
          <w:color w:val="000000"/>
        </w:rPr>
        <w:t xml:space="preserve"> </w:t>
      </w:r>
      <w:r w:rsidRPr="00130AA6">
        <w:rPr>
          <w:color w:val="000000"/>
        </w:rPr>
        <w:t xml:space="preserve">Fractions rich in the second eluting </w:t>
      </w:r>
      <w:proofErr w:type="spellStart"/>
      <w:r w:rsidRPr="00130AA6">
        <w:rPr>
          <w:color w:val="000000"/>
        </w:rPr>
        <w:t>enantiomer</w:t>
      </w:r>
      <w:proofErr w:type="spellEnd"/>
      <w:r w:rsidRPr="00130AA6">
        <w:rPr>
          <w:color w:val="000000"/>
        </w:rPr>
        <w:t xml:space="preserve"> were combined (approx 20L) and evaporated on the 20L </w:t>
      </w:r>
      <w:proofErr w:type="spellStart"/>
      <w:r w:rsidRPr="00130AA6">
        <w:rPr>
          <w:color w:val="000000"/>
        </w:rPr>
        <w:t>Buchi</w:t>
      </w:r>
      <w:proofErr w:type="spellEnd"/>
      <w:r w:rsidRPr="00130AA6">
        <w:rPr>
          <w:color w:val="000000"/>
        </w:rPr>
        <w:t xml:space="preserve"> using a 10L flask until the majority of solvent had been removed, then the residue was diluted with ethanol (total </w:t>
      </w:r>
      <w:proofErr w:type="spellStart"/>
      <w:r w:rsidRPr="00130AA6">
        <w:rPr>
          <w:color w:val="000000"/>
        </w:rPr>
        <w:t>vol</w:t>
      </w:r>
      <w:proofErr w:type="spellEnd"/>
      <w:r w:rsidRPr="00130AA6">
        <w:rPr>
          <w:color w:val="000000"/>
        </w:rPr>
        <w:t xml:space="preserve"> 200</w:t>
      </w:r>
      <w:r>
        <w:rPr>
          <w:color w:val="000000"/>
        </w:rPr>
        <w:t>mL</w:t>
      </w:r>
      <w:r w:rsidRPr="00130AA6">
        <w:rPr>
          <w:color w:val="000000"/>
        </w:rPr>
        <w:t xml:space="preserve">, includes flask rinse) and the pale yellow solution transferred to a 1L flask. The solvent was removed by evaporation (70mbar/40ºC) on lab </w:t>
      </w:r>
      <w:proofErr w:type="spellStart"/>
      <w:r w:rsidRPr="00130AA6">
        <w:rPr>
          <w:color w:val="000000"/>
        </w:rPr>
        <w:t>Buchi</w:t>
      </w:r>
      <w:proofErr w:type="spellEnd"/>
      <w:r w:rsidRPr="00130AA6">
        <w:rPr>
          <w:color w:val="000000"/>
        </w:rPr>
        <w:t xml:space="preserve"> and the resulting yellow oil diluted with </w:t>
      </w:r>
      <w:proofErr w:type="spellStart"/>
      <w:r w:rsidRPr="00130AA6">
        <w:rPr>
          <w:color w:val="000000"/>
        </w:rPr>
        <w:t>heptane</w:t>
      </w:r>
      <w:proofErr w:type="spellEnd"/>
      <w:r w:rsidRPr="00130AA6">
        <w:rPr>
          <w:color w:val="000000"/>
        </w:rPr>
        <w:t xml:space="preserve"> (100</w:t>
      </w:r>
      <w:r>
        <w:rPr>
          <w:color w:val="000000"/>
        </w:rPr>
        <w:t>mL</w:t>
      </w:r>
      <w:r w:rsidRPr="00130AA6">
        <w:rPr>
          <w:color w:val="000000"/>
        </w:rPr>
        <w:t xml:space="preserve">). After re-concentration the residue was triturated with </w:t>
      </w:r>
      <w:proofErr w:type="spellStart"/>
      <w:r w:rsidRPr="00130AA6">
        <w:rPr>
          <w:color w:val="000000"/>
        </w:rPr>
        <w:t>heptane</w:t>
      </w:r>
      <w:proofErr w:type="spellEnd"/>
      <w:r w:rsidRPr="00130AA6">
        <w:rPr>
          <w:color w:val="000000"/>
        </w:rPr>
        <w:t xml:space="preserve"> (100</w:t>
      </w:r>
      <w:r>
        <w:rPr>
          <w:color w:val="000000"/>
        </w:rPr>
        <w:t>mL</w:t>
      </w:r>
      <w:r w:rsidRPr="00130AA6">
        <w:rPr>
          <w:color w:val="000000"/>
        </w:rPr>
        <w:t xml:space="preserve">) by agitation on a </w:t>
      </w:r>
      <w:proofErr w:type="spellStart"/>
      <w:r w:rsidRPr="00130AA6">
        <w:rPr>
          <w:color w:val="000000"/>
        </w:rPr>
        <w:t>buchi</w:t>
      </w:r>
      <w:proofErr w:type="spellEnd"/>
      <w:r w:rsidRPr="00130AA6">
        <w:rPr>
          <w:color w:val="000000"/>
        </w:rPr>
        <w:t xml:space="preserve"> at 40ºC for 1hr and scraping with a spatula. The resulting white suspension was allowed to stand at ambient temperature overnight. The solids were collected by filtration, then washed with </w:t>
      </w:r>
      <w:proofErr w:type="spellStart"/>
      <w:r w:rsidRPr="00130AA6">
        <w:rPr>
          <w:color w:val="000000"/>
        </w:rPr>
        <w:t>heptane</w:t>
      </w:r>
      <w:proofErr w:type="spellEnd"/>
      <w:r w:rsidRPr="00130AA6">
        <w:rPr>
          <w:color w:val="000000"/>
        </w:rPr>
        <w:t xml:space="preserve"> (2x50</w:t>
      </w:r>
      <w:r>
        <w:rPr>
          <w:color w:val="000000"/>
        </w:rPr>
        <w:t>mL</w:t>
      </w:r>
      <w:r w:rsidRPr="00130AA6">
        <w:rPr>
          <w:color w:val="000000"/>
        </w:rPr>
        <w:t xml:space="preserve">), sucked dry for ca 1 h. and further dried in </w:t>
      </w:r>
      <w:proofErr w:type="spellStart"/>
      <w:r w:rsidRPr="00130AA6">
        <w:rPr>
          <w:color w:val="000000"/>
        </w:rPr>
        <w:t>vacuo</w:t>
      </w:r>
      <w:proofErr w:type="spellEnd"/>
      <w:r w:rsidRPr="00130AA6">
        <w:rPr>
          <w:color w:val="000000"/>
        </w:rPr>
        <w:t xml:space="preserve"> at 45ºC for a total of 65 h. to afford the second eluting </w:t>
      </w:r>
      <w:proofErr w:type="spellStart"/>
      <w:r w:rsidRPr="00130AA6">
        <w:rPr>
          <w:color w:val="000000"/>
        </w:rPr>
        <w:t>enantiomer</w:t>
      </w:r>
      <w:proofErr w:type="spellEnd"/>
      <w:r>
        <w:rPr>
          <w:color w:val="000000"/>
        </w:rPr>
        <w:t xml:space="preserve"> </w:t>
      </w:r>
      <w:r>
        <w:rPr>
          <w:b/>
          <w:color w:val="000000"/>
        </w:rPr>
        <w:t>(5S,7R</w:t>
      </w:r>
      <w:r w:rsidRPr="002663F8">
        <w:rPr>
          <w:b/>
          <w:color w:val="000000"/>
        </w:rPr>
        <w:t>)</w:t>
      </w:r>
      <w:r w:rsidRPr="00130AA6">
        <w:rPr>
          <w:color w:val="000000"/>
        </w:rPr>
        <w:t xml:space="preserve">, as a white solid 8.2 g isolated (30%w/w recovery). </w:t>
      </w:r>
      <w:proofErr w:type="spellStart"/>
      <w:r w:rsidRPr="00130AA6">
        <w:rPr>
          <w:color w:val="000000"/>
        </w:rPr>
        <w:t>Chiral</w:t>
      </w:r>
      <w:proofErr w:type="spellEnd"/>
      <w:r w:rsidRPr="00130AA6">
        <w:rPr>
          <w:color w:val="000000"/>
        </w:rPr>
        <w:t xml:space="preserve"> HPLC showed a purity of 98.3%.</w:t>
      </w:r>
      <m:oMath>
        <m:r>
          <w:rPr>
            <w:rFonts w:ascii="Cambria Math" w:hAnsi="Cambria Math" w:cs="Arial"/>
            <w:color w:val="000000"/>
            <w:szCs w:val="24"/>
          </w:rPr>
          <m:t>[</m:t>
        </m:r>
        <m:sSubSup>
          <m:sSubSupPr>
            <m:ctrlPr>
              <w:rPr>
                <w:rFonts w:ascii="Cambria Math" w:hAnsi="Symbol" w:cs="Arial"/>
                <w:i/>
                <w:color w:val="000000"/>
                <w:szCs w:val="24"/>
              </w:rPr>
            </m:ctrlPr>
          </m:sSubSupPr>
          <m:e>
            <m:r>
              <w:rPr>
                <w:rFonts w:ascii="Cambria Math" w:hAnsi="Cambria Math" w:cs="Arial"/>
                <w:color w:val="000000"/>
                <w:szCs w:val="24"/>
              </w:rPr>
              <m:t>a]</m:t>
            </m:r>
          </m:e>
          <m:sub>
            <m:r>
              <m:rPr>
                <m:sty m:val="p"/>
              </m:rPr>
              <w:rPr>
                <w:rFonts w:ascii="Cambria Math" w:hAnsi="Symbol" w:cs="Arial"/>
                <w:color w:val="000000"/>
                <w:szCs w:val="24"/>
              </w:rPr>
              <m:t>D</m:t>
            </m:r>
          </m:sub>
          <m:sup>
            <m:r>
              <w:rPr>
                <w:rFonts w:ascii="Cambria Math" w:hAnsi="Symbol" w:cs="Arial"/>
                <w:color w:val="000000"/>
                <w:szCs w:val="24"/>
              </w:rPr>
              <m:t>25</m:t>
            </m:r>
          </m:sup>
        </m:sSubSup>
      </m:oMath>
      <w:r w:rsidRPr="00130AA6">
        <w:rPr>
          <w:color w:val="000000"/>
        </w:rPr>
        <w:t>= - 45.2 (c = 0.76, EtOH).</w:t>
      </w:r>
    </w:p>
    <w:p w:rsidR="00B74208" w:rsidRPr="00130AA6" w:rsidRDefault="00B74208" w:rsidP="00B74208">
      <w:pPr>
        <w:spacing w:line="480" w:lineRule="auto"/>
        <w:jc w:val="both"/>
        <w:rPr>
          <w:color w:val="000000"/>
        </w:rPr>
      </w:pPr>
    </w:p>
    <w:p w:rsidR="00B74208" w:rsidRDefault="00B74208" w:rsidP="00B74208">
      <w:pPr>
        <w:spacing w:line="480" w:lineRule="auto"/>
        <w:jc w:val="both"/>
        <w:rPr>
          <w:color w:val="000000"/>
        </w:rPr>
      </w:pPr>
      <w:r w:rsidRPr="002663F8">
        <w:rPr>
          <w:b/>
          <w:color w:val="000000"/>
        </w:rPr>
        <w:t>(5R</w:t>
      </w:r>
      <w:proofErr w:type="gramStart"/>
      <w:r w:rsidRPr="002663F8">
        <w:rPr>
          <w:b/>
          <w:color w:val="000000"/>
        </w:rPr>
        <w:t>,7S</w:t>
      </w:r>
      <w:proofErr w:type="gramEnd"/>
      <w:r w:rsidRPr="002663F8">
        <w:rPr>
          <w:b/>
          <w:color w:val="000000"/>
        </w:rPr>
        <w:t>)-N-(benzo[d][1,3]dioxol-5-ylmethyl)-5-(4-ethylphenyl)-7-(trifluoromethyl)-4,5,6,7-tetrahydropyrazolo[1,5</w:t>
      </w:r>
      <w:r>
        <w:rPr>
          <w:b/>
          <w:color w:val="000000"/>
        </w:rPr>
        <w:t>-a]pyrimidine-3-carboxamide (3).</w:t>
      </w:r>
      <w:r w:rsidRPr="002663F8">
        <w:rPr>
          <w:b/>
          <w:color w:val="000000"/>
        </w:rPr>
        <w:t xml:space="preserve"> </w:t>
      </w:r>
      <w:r w:rsidRPr="00130AA6">
        <w:rPr>
          <w:color w:val="000000"/>
        </w:rPr>
        <w:t xml:space="preserve">To a solution of </w:t>
      </w:r>
      <w:r w:rsidRPr="00293E32">
        <w:rPr>
          <w:color w:val="000000"/>
        </w:rPr>
        <w:t xml:space="preserve">(5R,7S)-5-(4-ethylphenyl)-7-(trifluoromethyl)-4,5,6,7-tetrahydropyrazolo[1,5-a]pyrimidine-3-carboxylic acid </w:t>
      </w:r>
      <w:r w:rsidRPr="00130AA6">
        <w:rPr>
          <w:color w:val="000000"/>
        </w:rPr>
        <w:t xml:space="preserve">(4.5 g, 13.26 </w:t>
      </w:r>
      <w:proofErr w:type="spellStart"/>
      <w:r w:rsidRPr="00130AA6">
        <w:rPr>
          <w:color w:val="000000"/>
        </w:rPr>
        <w:t>mmol</w:t>
      </w:r>
      <w:proofErr w:type="spellEnd"/>
      <w:r w:rsidRPr="00130AA6">
        <w:rPr>
          <w:color w:val="000000"/>
        </w:rPr>
        <w:t>) in N,N-</w:t>
      </w:r>
      <w:proofErr w:type="spellStart"/>
      <w:r w:rsidRPr="00130AA6">
        <w:rPr>
          <w:color w:val="000000"/>
        </w:rPr>
        <w:t>Dimethylformamide</w:t>
      </w:r>
      <w:proofErr w:type="spellEnd"/>
      <w:r w:rsidRPr="00130AA6">
        <w:rPr>
          <w:color w:val="000000"/>
        </w:rPr>
        <w:t xml:space="preserve"> (DMF) (25 </w:t>
      </w:r>
      <w:proofErr w:type="spellStart"/>
      <w:r>
        <w:rPr>
          <w:color w:val="000000"/>
        </w:rPr>
        <w:t>mL</w:t>
      </w:r>
      <w:proofErr w:type="spellEnd"/>
      <w:r w:rsidRPr="00130AA6">
        <w:rPr>
          <w:color w:val="000000"/>
        </w:rPr>
        <w:t xml:space="preserve">) was added HATU (6.05 g, 15.91 </w:t>
      </w:r>
      <w:proofErr w:type="spellStart"/>
      <w:r w:rsidRPr="00130AA6">
        <w:rPr>
          <w:color w:val="000000"/>
        </w:rPr>
        <w:t>mmol</w:t>
      </w:r>
      <w:proofErr w:type="spellEnd"/>
      <w:r w:rsidRPr="00130AA6">
        <w:rPr>
          <w:color w:val="000000"/>
        </w:rPr>
        <w:t>) and N,N-</w:t>
      </w:r>
      <w:proofErr w:type="spellStart"/>
      <w:r w:rsidRPr="00130AA6">
        <w:rPr>
          <w:color w:val="000000"/>
        </w:rPr>
        <w:t>diisopropylethylamine</w:t>
      </w:r>
      <w:proofErr w:type="spellEnd"/>
      <w:r w:rsidRPr="00130AA6">
        <w:rPr>
          <w:color w:val="000000"/>
        </w:rPr>
        <w:t xml:space="preserve"> (6.95 </w:t>
      </w:r>
      <w:proofErr w:type="spellStart"/>
      <w:r>
        <w:rPr>
          <w:color w:val="000000"/>
        </w:rPr>
        <w:t>mL</w:t>
      </w:r>
      <w:proofErr w:type="spellEnd"/>
      <w:r w:rsidRPr="00130AA6">
        <w:rPr>
          <w:color w:val="000000"/>
        </w:rPr>
        <w:t>, 39.8</w:t>
      </w:r>
      <w:r>
        <w:rPr>
          <w:color w:val="000000"/>
        </w:rPr>
        <w:t>0</w:t>
      </w:r>
      <w:r w:rsidRPr="00130AA6">
        <w:rPr>
          <w:color w:val="000000"/>
        </w:rPr>
        <w:t xml:space="preserve"> </w:t>
      </w:r>
      <w:proofErr w:type="spellStart"/>
      <w:r w:rsidRPr="00130AA6">
        <w:rPr>
          <w:color w:val="000000"/>
        </w:rPr>
        <w:t>mmol</w:t>
      </w:r>
      <w:proofErr w:type="spellEnd"/>
      <w:r w:rsidRPr="00130AA6">
        <w:rPr>
          <w:color w:val="000000"/>
        </w:rPr>
        <w:t xml:space="preserve">) , the mixture was stirred at room temperature for 30 min then </w:t>
      </w:r>
      <w:proofErr w:type="spellStart"/>
      <w:r w:rsidRPr="00130AA6">
        <w:rPr>
          <w:color w:val="000000"/>
        </w:rPr>
        <w:t>piperonylamine</w:t>
      </w:r>
      <w:proofErr w:type="spellEnd"/>
      <w:r w:rsidRPr="00130AA6">
        <w:rPr>
          <w:color w:val="000000"/>
        </w:rPr>
        <w:t xml:space="preserve">  (2.481 </w:t>
      </w:r>
      <w:proofErr w:type="spellStart"/>
      <w:r>
        <w:rPr>
          <w:color w:val="000000"/>
        </w:rPr>
        <w:t>mL</w:t>
      </w:r>
      <w:proofErr w:type="spellEnd"/>
      <w:r w:rsidRPr="00130AA6">
        <w:rPr>
          <w:color w:val="000000"/>
        </w:rPr>
        <w:t xml:space="preserve">, 19.89 </w:t>
      </w:r>
      <w:proofErr w:type="spellStart"/>
      <w:r w:rsidRPr="00130AA6">
        <w:rPr>
          <w:color w:val="000000"/>
        </w:rPr>
        <w:t>mmol</w:t>
      </w:r>
      <w:proofErr w:type="spellEnd"/>
      <w:r w:rsidRPr="00130AA6">
        <w:rPr>
          <w:color w:val="000000"/>
        </w:rPr>
        <w:t xml:space="preserve">) was added and the mixture was stirred at 50ºC overnight. After cooling to room temperature, reaction mixture was diluted with </w:t>
      </w:r>
      <w:proofErr w:type="spellStart"/>
      <w:r w:rsidRPr="00130AA6">
        <w:rPr>
          <w:color w:val="000000"/>
        </w:rPr>
        <w:t>tert</w:t>
      </w:r>
      <w:proofErr w:type="spellEnd"/>
      <w:r w:rsidRPr="00130AA6">
        <w:rPr>
          <w:color w:val="000000"/>
        </w:rPr>
        <w:t xml:space="preserve">-butyl methyl ether (50 </w:t>
      </w:r>
      <w:proofErr w:type="spellStart"/>
      <w:r>
        <w:rPr>
          <w:color w:val="000000"/>
        </w:rPr>
        <w:t>mL</w:t>
      </w:r>
      <w:proofErr w:type="spellEnd"/>
      <w:r w:rsidRPr="00130AA6">
        <w:rPr>
          <w:color w:val="000000"/>
        </w:rPr>
        <w:t>) and washed with sat. NH</w:t>
      </w:r>
      <w:r w:rsidRPr="00DA67A8">
        <w:rPr>
          <w:color w:val="000000"/>
          <w:vertAlign w:val="subscript"/>
        </w:rPr>
        <w:t>4</w:t>
      </w:r>
      <w:r w:rsidRPr="00130AA6">
        <w:rPr>
          <w:color w:val="000000"/>
        </w:rPr>
        <w:t xml:space="preserve">Cl (25 </w:t>
      </w:r>
      <w:proofErr w:type="spellStart"/>
      <w:r>
        <w:rPr>
          <w:color w:val="000000"/>
        </w:rPr>
        <w:t>mL</w:t>
      </w:r>
      <w:proofErr w:type="spellEnd"/>
      <w:r w:rsidRPr="00130AA6">
        <w:rPr>
          <w:color w:val="000000"/>
        </w:rPr>
        <w:t xml:space="preserve">) and sat. </w:t>
      </w:r>
      <w:proofErr w:type="spellStart"/>
      <w:proofErr w:type="gramStart"/>
      <w:r w:rsidRPr="00130AA6">
        <w:rPr>
          <w:color w:val="000000"/>
        </w:rPr>
        <w:t>NaCl</w:t>
      </w:r>
      <w:proofErr w:type="spellEnd"/>
      <w:r w:rsidRPr="00130AA6">
        <w:rPr>
          <w:color w:val="000000"/>
        </w:rPr>
        <w:t xml:space="preserve"> (25 </w:t>
      </w:r>
      <w:proofErr w:type="spellStart"/>
      <w:r>
        <w:rPr>
          <w:color w:val="000000"/>
        </w:rPr>
        <w:t>mL</w:t>
      </w:r>
      <w:proofErr w:type="spellEnd"/>
      <w:r w:rsidRPr="00130AA6">
        <w:rPr>
          <w:color w:val="000000"/>
        </w:rPr>
        <w:t>).</w:t>
      </w:r>
      <w:proofErr w:type="gramEnd"/>
      <w:r w:rsidRPr="00130AA6">
        <w:rPr>
          <w:color w:val="000000"/>
        </w:rPr>
        <w:t xml:space="preserve"> When it was washed with </w:t>
      </w:r>
      <w:proofErr w:type="spellStart"/>
      <w:r w:rsidRPr="00130AA6">
        <w:rPr>
          <w:color w:val="000000"/>
        </w:rPr>
        <w:t>NaCl</w:t>
      </w:r>
      <w:proofErr w:type="spellEnd"/>
      <w:r w:rsidRPr="00130AA6">
        <w:rPr>
          <w:color w:val="000000"/>
        </w:rPr>
        <w:t xml:space="preserve"> a solid appears and it was necessary to dilute with more </w:t>
      </w:r>
      <w:proofErr w:type="spellStart"/>
      <w:r w:rsidRPr="00130AA6">
        <w:rPr>
          <w:color w:val="000000"/>
        </w:rPr>
        <w:t>tert</w:t>
      </w:r>
      <w:proofErr w:type="spellEnd"/>
      <w:r w:rsidRPr="00130AA6">
        <w:rPr>
          <w:color w:val="000000"/>
        </w:rPr>
        <w:t xml:space="preserve">-butyl methyl ether </w:t>
      </w:r>
      <w:r w:rsidRPr="00130AA6">
        <w:rPr>
          <w:color w:val="000000"/>
        </w:rPr>
        <w:lastRenderedPageBreak/>
        <w:t xml:space="preserve">(100 </w:t>
      </w:r>
      <w:proofErr w:type="spellStart"/>
      <w:r>
        <w:rPr>
          <w:color w:val="000000"/>
        </w:rPr>
        <w:t>mL</w:t>
      </w:r>
      <w:proofErr w:type="spellEnd"/>
      <w:r w:rsidRPr="00130AA6">
        <w:rPr>
          <w:color w:val="000000"/>
        </w:rPr>
        <w:t>). The organic layers were dried over MgSO</w:t>
      </w:r>
      <w:r w:rsidRPr="00DA67A8">
        <w:rPr>
          <w:color w:val="000000"/>
          <w:vertAlign w:val="subscript"/>
        </w:rPr>
        <w:t>4</w:t>
      </w:r>
      <w:r w:rsidRPr="00130AA6">
        <w:rPr>
          <w:color w:val="000000"/>
        </w:rPr>
        <w:t xml:space="preserve">, filtered and evaporated. The crude was purified by grinding with a mixture of </w:t>
      </w:r>
      <w:proofErr w:type="spellStart"/>
      <w:r w:rsidRPr="00130AA6">
        <w:rPr>
          <w:color w:val="000000"/>
        </w:rPr>
        <w:t>tert</w:t>
      </w:r>
      <w:proofErr w:type="spellEnd"/>
      <w:r w:rsidRPr="00130AA6">
        <w:rPr>
          <w:color w:val="000000"/>
        </w:rPr>
        <w:t xml:space="preserve">-butyl methyl ether (15 </w:t>
      </w:r>
      <w:proofErr w:type="spellStart"/>
      <w:r>
        <w:rPr>
          <w:color w:val="000000"/>
        </w:rPr>
        <w:t>mL</w:t>
      </w:r>
      <w:proofErr w:type="spellEnd"/>
      <w:r w:rsidRPr="00130AA6">
        <w:rPr>
          <w:color w:val="000000"/>
        </w:rPr>
        <w:t xml:space="preserve">) and hexane (30 </w:t>
      </w:r>
      <w:proofErr w:type="spellStart"/>
      <w:r>
        <w:rPr>
          <w:color w:val="000000"/>
        </w:rPr>
        <w:t>mL</w:t>
      </w:r>
      <w:proofErr w:type="spellEnd"/>
      <w:r w:rsidRPr="00130AA6">
        <w:rPr>
          <w:color w:val="000000"/>
        </w:rPr>
        <w:t xml:space="preserve">), but solid filtrate was pale brown and it was </w:t>
      </w:r>
      <w:proofErr w:type="spellStart"/>
      <w:r w:rsidRPr="00130AA6">
        <w:rPr>
          <w:color w:val="000000"/>
        </w:rPr>
        <w:t>repurified</w:t>
      </w:r>
      <w:proofErr w:type="spellEnd"/>
      <w:r w:rsidRPr="00130AA6">
        <w:rPr>
          <w:color w:val="000000"/>
        </w:rPr>
        <w:t xml:space="preserve"> solving solid with 5 </w:t>
      </w:r>
      <w:proofErr w:type="spellStart"/>
      <w:r>
        <w:rPr>
          <w:color w:val="000000"/>
        </w:rPr>
        <w:t>mL</w:t>
      </w:r>
      <w:proofErr w:type="spellEnd"/>
      <w:r w:rsidRPr="00130AA6">
        <w:rPr>
          <w:color w:val="000000"/>
        </w:rPr>
        <w:t xml:space="preserve"> of Dichloromethane and precipitating with Hexane (30 </w:t>
      </w:r>
      <w:proofErr w:type="spellStart"/>
      <w:r>
        <w:rPr>
          <w:color w:val="000000"/>
        </w:rPr>
        <w:t>mL</w:t>
      </w:r>
      <w:proofErr w:type="spellEnd"/>
      <w:r w:rsidRPr="00130AA6">
        <w:rPr>
          <w:color w:val="000000"/>
        </w:rPr>
        <w:t xml:space="preserve">). Solid was filtered and dried in a vacuum drying overnight at 40ºC to obtain a white solid. (4.1 g, 862 </w:t>
      </w:r>
      <w:proofErr w:type="spellStart"/>
      <w:r w:rsidRPr="00130AA6">
        <w:rPr>
          <w:color w:val="000000"/>
        </w:rPr>
        <w:t>mmol</w:t>
      </w:r>
      <w:proofErr w:type="spellEnd"/>
      <w:r w:rsidRPr="00130AA6">
        <w:rPr>
          <w:color w:val="000000"/>
        </w:rPr>
        <w:t xml:space="preserve">, 65.4%). </w:t>
      </w:r>
      <w:r w:rsidRPr="00DA67A8">
        <w:rPr>
          <w:color w:val="000000"/>
          <w:vertAlign w:val="superscript"/>
        </w:rPr>
        <w:t>1</w:t>
      </w:r>
      <w:r w:rsidRPr="00130AA6">
        <w:rPr>
          <w:color w:val="000000"/>
        </w:rPr>
        <w:t>H NMR (400 MHz, CDCl</w:t>
      </w:r>
      <w:r w:rsidRPr="00DA67A8">
        <w:rPr>
          <w:color w:val="000000"/>
          <w:vertAlign w:val="subscript"/>
        </w:rPr>
        <w:t>3</w:t>
      </w:r>
      <w:r w:rsidRPr="00130AA6">
        <w:rPr>
          <w:color w:val="000000"/>
        </w:rPr>
        <w:t xml:space="preserve">) </w:t>
      </w:r>
      <w:r w:rsidRPr="00B7603F">
        <w:rPr>
          <w:rFonts w:ascii="Symbol" w:hAnsi="Symbol" w:cs="Arial"/>
          <w:color w:val="000000"/>
          <w:szCs w:val="24"/>
        </w:rPr>
        <w:t></w:t>
      </w:r>
      <w:r w:rsidRPr="00130AA6">
        <w:rPr>
          <w:color w:val="000000"/>
        </w:rPr>
        <w:t xml:space="preserve"> </w:t>
      </w:r>
      <w:proofErr w:type="spellStart"/>
      <w:r w:rsidRPr="00130AA6">
        <w:rPr>
          <w:color w:val="000000"/>
        </w:rPr>
        <w:t>ppm</w:t>
      </w:r>
      <w:proofErr w:type="spellEnd"/>
      <w:r w:rsidRPr="00130AA6">
        <w:rPr>
          <w:color w:val="000000"/>
        </w:rPr>
        <w:t>: 7.51 (s, 1H), 7.35 (d, 2H</w:t>
      </w:r>
      <w:r>
        <w:rPr>
          <w:color w:val="000000"/>
        </w:rPr>
        <w:t>,</w:t>
      </w:r>
      <w:r w:rsidRPr="00503CB0">
        <w:rPr>
          <w:color w:val="000000"/>
        </w:rPr>
        <w:t xml:space="preserve"> </w:t>
      </w:r>
      <w:r>
        <w:rPr>
          <w:color w:val="000000"/>
        </w:rPr>
        <w:t>J=8.1</w:t>
      </w:r>
      <w:r w:rsidRPr="00130AA6">
        <w:rPr>
          <w:color w:val="000000"/>
        </w:rPr>
        <w:t>), 7.23 (d, 2H</w:t>
      </w:r>
      <w:r>
        <w:rPr>
          <w:color w:val="000000"/>
        </w:rPr>
        <w:t>, J=8.1</w:t>
      </w:r>
      <w:r w:rsidRPr="00130AA6">
        <w:rPr>
          <w:color w:val="000000"/>
        </w:rPr>
        <w:t>), 6.82 (s, 1H), 6.77 (s, 2H), 6.67 (</w:t>
      </w:r>
      <w:proofErr w:type="spellStart"/>
      <w:r w:rsidRPr="00130AA6">
        <w:rPr>
          <w:color w:val="000000"/>
        </w:rPr>
        <w:t>bs</w:t>
      </w:r>
      <w:proofErr w:type="spellEnd"/>
      <w:r w:rsidRPr="00130AA6">
        <w:rPr>
          <w:color w:val="000000"/>
        </w:rPr>
        <w:t>, 1H), 5.94 (s, 2H), 5.82-5.79 (m, 1H), 4.88-4.80 (m, 1H), 4.55-4.52 (</w:t>
      </w:r>
      <w:r>
        <w:rPr>
          <w:color w:val="000000"/>
        </w:rPr>
        <w:t>m, 1H), 4.45-4.43 (m, 2H), 2.66 (q</w:t>
      </w:r>
      <w:r w:rsidRPr="00130AA6">
        <w:rPr>
          <w:color w:val="000000"/>
        </w:rPr>
        <w:t>, 2H</w:t>
      </w:r>
      <w:r>
        <w:rPr>
          <w:color w:val="000000"/>
        </w:rPr>
        <w:t>, J=7.6</w:t>
      </w:r>
      <w:r w:rsidRPr="00130AA6">
        <w:rPr>
          <w:color w:val="000000"/>
        </w:rPr>
        <w:t>), 2.55-2.50 (m, 1H), 2.42-2.33 (m, 1H), 1.25 (t, 3H</w:t>
      </w:r>
      <w:r>
        <w:rPr>
          <w:color w:val="000000"/>
        </w:rPr>
        <w:t>, J=7.6</w:t>
      </w:r>
      <w:r w:rsidRPr="00130AA6">
        <w:rPr>
          <w:color w:val="000000"/>
        </w:rPr>
        <w:t>). [ES+ MS] m/z 473 (M+H</w:t>
      </w:r>
      <w:proofErr w:type="gramStart"/>
      <w:r w:rsidRPr="00130AA6">
        <w:rPr>
          <w:color w:val="000000"/>
        </w:rPr>
        <w:t>)+</w:t>
      </w:r>
      <w:proofErr w:type="gramEnd"/>
      <w:r w:rsidRPr="00130AA6">
        <w:rPr>
          <w:color w:val="000000"/>
        </w:rPr>
        <w:t xml:space="preserve">. </w:t>
      </w:r>
      <m:oMath>
        <m:r>
          <w:rPr>
            <w:rFonts w:ascii="Cambria Math" w:hAnsi="Cambria Math" w:cs="Arial"/>
            <w:color w:val="000000"/>
            <w:szCs w:val="24"/>
          </w:rPr>
          <m:t>[</m:t>
        </m:r>
        <m:sSubSup>
          <m:sSubSupPr>
            <m:ctrlPr>
              <w:rPr>
                <w:rFonts w:ascii="Cambria Math" w:hAnsi="Symbol" w:cs="Arial"/>
                <w:i/>
                <w:color w:val="000000"/>
                <w:szCs w:val="24"/>
              </w:rPr>
            </m:ctrlPr>
          </m:sSubSupPr>
          <m:e>
            <m:r>
              <w:rPr>
                <w:rFonts w:ascii="Cambria Math" w:hAnsi="Cambria Math" w:cs="Arial"/>
                <w:color w:val="000000"/>
                <w:szCs w:val="24"/>
              </w:rPr>
              <m:t>a]</m:t>
            </m:r>
          </m:e>
          <m:sub>
            <m:r>
              <m:rPr>
                <m:sty m:val="p"/>
              </m:rPr>
              <w:rPr>
                <w:rFonts w:ascii="Cambria Math" w:hAnsi="Symbol" w:cs="Arial"/>
                <w:color w:val="000000"/>
                <w:szCs w:val="24"/>
              </w:rPr>
              <m:t>D</m:t>
            </m:r>
          </m:sub>
          <m:sup>
            <m:r>
              <w:rPr>
                <w:rFonts w:ascii="Cambria Math" w:hAnsi="Symbol" w:cs="Arial"/>
                <w:color w:val="000000"/>
                <w:szCs w:val="24"/>
              </w:rPr>
              <m:t>25</m:t>
            </m:r>
          </m:sup>
        </m:sSubSup>
      </m:oMath>
      <w:r w:rsidRPr="00130AA6">
        <w:rPr>
          <w:color w:val="000000"/>
        </w:rPr>
        <w:t>= + 43.7 (c = 0.6, EtOH).</w:t>
      </w:r>
    </w:p>
    <w:p w:rsidR="00B74208" w:rsidRPr="002663F8" w:rsidRDefault="00B74208" w:rsidP="00B74208">
      <w:pPr>
        <w:spacing w:line="480" w:lineRule="auto"/>
        <w:jc w:val="both"/>
        <w:rPr>
          <w:b/>
          <w:color w:val="000000"/>
        </w:rPr>
      </w:pPr>
    </w:p>
    <w:p w:rsidR="00B74208" w:rsidRDefault="00B74208" w:rsidP="00B74208">
      <w:pPr>
        <w:spacing w:line="480" w:lineRule="auto"/>
        <w:jc w:val="both"/>
        <w:rPr>
          <w:color w:val="000000"/>
        </w:rPr>
      </w:pPr>
      <w:r w:rsidRPr="002663F8">
        <w:rPr>
          <w:b/>
          <w:color w:val="000000"/>
        </w:rPr>
        <w:t xml:space="preserve">1-(2,3-Dihydro-1,4-benzodioxin-6-ylmethyl)-6',7'-dihydrospiro[piperidine-4,4'-thieno[3,2-c]pyran] (2). </w:t>
      </w:r>
      <w:r w:rsidRPr="00130AA6">
        <w:rPr>
          <w:color w:val="000000"/>
        </w:rPr>
        <w:t>A mixture of 6',7'-dihydrospiro[piperidine-4,4'-thieno[3,2-c]</w:t>
      </w:r>
      <w:proofErr w:type="spellStart"/>
      <w:r w:rsidRPr="00130AA6">
        <w:rPr>
          <w:color w:val="000000"/>
        </w:rPr>
        <w:t>pyran</w:t>
      </w:r>
      <w:proofErr w:type="spellEnd"/>
      <w:r w:rsidRPr="00130AA6">
        <w:rPr>
          <w:color w:val="000000"/>
        </w:rPr>
        <w:t>]</w:t>
      </w:r>
      <w:r>
        <w:rPr>
          <w:color w:val="000000"/>
        </w:rPr>
        <w:t xml:space="preserve"> [2]</w:t>
      </w:r>
      <w:r w:rsidRPr="00130AA6">
        <w:rPr>
          <w:color w:val="000000"/>
        </w:rPr>
        <w:t xml:space="preserve"> (280 mg, 1.3</w:t>
      </w:r>
      <w:r>
        <w:rPr>
          <w:color w:val="000000"/>
        </w:rPr>
        <w:t>0</w:t>
      </w:r>
      <w:r w:rsidRPr="00130AA6">
        <w:rPr>
          <w:color w:val="000000"/>
        </w:rPr>
        <w:t xml:space="preserve"> </w:t>
      </w:r>
      <w:proofErr w:type="spellStart"/>
      <w:r w:rsidRPr="00130AA6">
        <w:rPr>
          <w:color w:val="000000"/>
        </w:rPr>
        <w:t>mmol</w:t>
      </w:r>
      <w:proofErr w:type="spellEnd"/>
      <w:r w:rsidRPr="00130AA6">
        <w:rPr>
          <w:color w:val="000000"/>
        </w:rPr>
        <w:t>), 1,4-benzodioxan-6-carboxaldehyde (329 mg, 2.0</w:t>
      </w:r>
      <w:r>
        <w:rPr>
          <w:color w:val="000000"/>
        </w:rPr>
        <w:t>0</w:t>
      </w:r>
      <w:r w:rsidRPr="00130AA6">
        <w:rPr>
          <w:color w:val="000000"/>
        </w:rPr>
        <w:t xml:space="preserve"> </w:t>
      </w:r>
      <w:proofErr w:type="spellStart"/>
      <w:r w:rsidRPr="00130AA6">
        <w:rPr>
          <w:color w:val="000000"/>
        </w:rPr>
        <w:t>mmol</w:t>
      </w:r>
      <w:proofErr w:type="spellEnd"/>
      <w:r w:rsidRPr="00130AA6">
        <w:rPr>
          <w:color w:val="000000"/>
        </w:rPr>
        <w:t xml:space="preserve">), polymer supported </w:t>
      </w:r>
      <w:proofErr w:type="spellStart"/>
      <w:r w:rsidRPr="00130AA6">
        <w:rPr>
          <w:color w:val="000000"/>
        </w:rPr>
        <w:t>cyanoborohydride</w:t>
      </w:r>
      <w:proofErr w:type="spellEnd"/>
      <w:r w:rsidRPr="00130AA6">
        <w:rPr>
          <w:color w:val="000000"/>
        </w:rPr>
        <w:t xml:space="preserve"> (885 mg, 2.2</w:t>
      </w:r>
      <w:r>
        <w:rPr>
          <w:color w:val="000000"/>
        </w:rPr>
        <w:t>0</w:t>
      </w:r>
      <w:r w:rsidRPr="00130AA6">
        <w:rPr>
          <w:color w:val="000000"/>
        </w:rPr>
        <w:t>-4.0</w:t>
      </w:r>
      <w:r>
        <w:rPr>
          <w:color w:val="000000"/>
        </w:rPr>
        <w:t>0</w:t>
      </w:r>
      <w:r w:rsidRPr="00130AA6">
        <w:rPr>
          <w:color w:val="000000"/>
        </w:rPr>
        <w:t xml:space="preserve"> </w:t>
      </w:r>
      <w:proofErr w:type="spellStart"/>
      <w:r w:rsidRPr="00130AA6">
        <w:rPr>
          <w:color w:val="000000"/>
        </w:rPr>
        <w:t>mmol</w:t>
      </w:r>
      <w:proofErr w:type="spellEnd"/>
      <w:r w:rsidRPr="00130AA6">
        <w:rPr>
          <w:color w:val="000000"/>
        </w:rPr>
        <w:t xml:space="preserve">), acetic acid (0.306 </w:t>
      </w:r>
      <w:proofErr w:type="spellStart"/>
      <w:r>
        <w:rPr>
          <w:color w:val="000000"/>
        </w:rPr>
        <w:t>mL</w:t>
      </w:r>
      <w:proofErr w:type="spellEnd"/>
      <w:r w:rsidRPr="00130AA6">
        <w:rPr>
          <w:color w:val="000000"/>
        </w:rPr>
        <w:t>, 5.4</w:t>
      </w:r>
      <w:r>
        <w:rPr>
          <w:color w:val="000000"/>
        </w:rPr>
        <w:t>0</w:t>
      </w:r>
      <w:r w:rsidRPr="00130AA6">
        <w:rPr>
          <w:color w:val="000000"/>
        </w:rPr>
        <w:t xml:space="preserve"> </w:t>
      </w:r>
      <w:proofErr w:type="spellStart"/>
      <w:r w:rsidRPr="00130AA6">
        <w:rPr>
          <w:color w:val="000000"/>
        </w:rPr>
        <w:t>mmol</w:t>
      </w:r>
      <w:proofErr w:type="spellEnd"/>
      <w:r w:rsidRPr="00130AA6">
        <w:rPr>
          <w:color w:val="000000"/>
        </w:rPr>
        <w:t xml:space="preserve">) and dichloromethane (26 </w:t>
      </w:r>
      <w:proofErr w:type="spellStart"/>
      <w:r>
        <w:rPr>
          <w:color w:val="000000"/>
        </w:rPr>
        <w:t>mL</w:t>
      </w:r>
      <w:proofErr w:type="spellEnd"/>
      <w:r w:rsidRPr="00130AA6">
        <w:rPr>
          <w:color w:val="000000"/>
        </w:rPr>
        <w:t xml:space="preserve">) was heated at 100 ºC for 45 min under microwave irradiation. Solids were filtered off, volatiles removed under vacuum and the residue was dissolved in </w:t>
      </w:r>
      <w:proofErr w:type="spellStart"/>
      <w:r w:rsidRPr="00130AA6">
        <w:rPr>
          <w:color w:val="000000"/>
        </w:rPr>
        <w:t>MeOH</w:t>
      </w:r>
      <w:proofErr w:type="spellEnd"/>
      <w:r w:rsidRPr="00130AA6">
        <w:rPr>
          <w:color w:val="000000"/>
        </w:rPr>
        <w:t xml:space="preserve"> and loaded onto a 20 g SCX ion exchange cartridge. By-products were eluted with </w:t>
      </w:r>
      <w:proofErr w:type="spellStart"/>
      <w:r w:rsidRPr="00130AA6">
        <w:rPr>
          <w:color w:val="000000"/>
        </w:rPr>
        <w:t>MeOH</w:t>
      </w:r>
      <w:proofErr w:type="spellEnd"/>
      <w:r w:rsidRPr="00130AA6">
        <w:rPr>
          <w:color w:val="000000"/>
        </w:rPr>
        <w:t xml:space="preserve"> and the product was eluted with a 7 M </w:t>
      </w:r>
      <w:proofErr w:type="spellStart"/>
      <w:r w:rsidRPr="00130AA6">
        <w:rPr>
          <w:color w:val="000000"/>
        </w:rPr>
        <w:t>methanolic</w:t>
      </w:r>
      <w:proofErr w:type="spellEnd"/>
      <w:r w:rsidRPr="00130AA6">
        <w:rPr>
          <w:color w:val="000000"/>
        </w:rPr>
        <w:t xml:space="preserve"> ammonia solution. Concentration under vacuum afforded a yellowish oil that was purified using a silica gel cartridge (</w:t>
      </w:r>
      <w:proofErr w:type="spellStart"/>
      <w:r w:rsidRPr="00130AA6">
        <w:rPr>
          <w:color w:val="000000"/>
        </w:rPr>
        <w:t>Analogix</w:t>
      </w:r>
      <w:proofErr w:type="spellEnd"/>
      <w:r w:rsidRPr="00130AA6">
        <w:rPr>
          <w:color w:val="000000"/>
        </w:rPr>
        <w:t>, 12 g) and eluting with a mixture of methanol/dichloromethane (gradient 0-4%). Collected fractions were evaporated under reduced pressure to obtain the title compound 1 (323 mg, 0.90</w:t>
      </w:r>
      <w:r>
        <w:rPr>
          <w:color w:val="000000"/>
        </w:rPr>
        <w:t>0</w:t>
      </w:r>
      <w:r w:rsidRPr="00130AA6">
        <w:rPr>
          <w:color w:val="000000"/>
        </w:rPr>
        <w:t xml:space="preserve"> </w:t>
      </w:r>
      <w:proofErr w:type="spellStart"/>
      <w:r w:rsidRPr="00130AA6">
        <w:rPr>
          <w:color w:val="000000"/>
        </w:rPr>
        <w:t>mmol</w:t>
      </w:r>
      <w:proofErr w:type="spellEnd"/>
      <w:r w:rsidRPr="00130AA6">
        <w:rPr>
          <w:color w:val="000000"/>
        </w:rPr>
        <w:t>, 67 % yield) as a colourless oil.</w:t>
      </w:r>
      <w:r>
        <w:rPr>
          <w:color w:val="000000"/>
        </w:rPr>
        <w:t xml:space="preserve"> </w:t>
      </w:r>
      <w:r w:rsidRPr="00DA67A8">
        <w:rPr>
          <w:color w:val="000000"/>
          <w:vertAlign w:val="superscript"/>
        </w:rPr>
        <w:t>1</w:t>
      </w:r>
      <w:r w:rsidRPr="00130AA6">
        <w:rPr>
          <w:color w:val="000000"/>
        </w:rPr>
        <w:t>H NMR (</w:t>
      </w:r>
      <w:r>
        <w:rPr>
          <w:color w:val="000000"/>
        </w:rPr>
        <w:t xml:space="preserve">400 MHZ, </w:t>
      </w:r>
      <w:r w:rsidRPr="00130AA6">
        <w:rPr>
          <w:color w:val="000000"/>
        </w:rPr>
        <w:t>d</w:t>
      </w:r>
      <w:r w:rsidRPr="00DA67A8">
        <w:rPr>
          <w:color w:val="000000"/>
          <w:vertAlign w:val="subscript"/>
        </w:rPr>
        <w:t>6</w:t>
      </w:r>
      <w:r w:rsidRPr="00130AA6">
        <w:rPr>
          <w:color w:val="000000"/>
        </w:rPr>
        <w:t xml:space="preserve">-DMSO): δ </w:t>
      </w:r>
      <w:proofErr w:type="spellStart"/>
      <w:r>
        <w:rPr>
          <w:color w:val="000000"/>
        </w:rPr>
        <w:t>ppm</w:t>
      </w:r>
      <w:proofErr w:type="spellEnd"/>
      <w:r>
        <w:rPr>
          <w:color w:val="000000"/>
        </w:rPr>
        <w:t xml:space="preserve">: </w:t>
      </w:r>
      <w:r w:rsidRPr="00130AA6">
        <w:rPr>
          <w:color w:val="000000"/>
        </w:rPr>
        <w:t xml:space="preserve">7.26 (d, 1H, J=5.3), 6.94 (d, 1H, </w:t>
      </w:r>
      <w:r w:rsidRPr="00130AA6">
        <w:rPr>
          <w:color w:val="000000"/>
        </w:rPr>
        <w:lastRenderedPageBreak/>
        <w:t>J=5.3), 6.80-6.73 (m, 3H), 4.21 (s, 4H), 3.83 (t, 2H, J=5.3), 3.36 (s, 2H), 2.73 (t, 2H, J=5.3), 2.61-2.54 (m, 2H), 2.30-2.21 (m, 2H), 1.89-1.80 (m, 2H), 1.75-1.67 (m, 2H).</w:t>
      </w:r>
      <w:r>
        <w:rPr>
          <w:color w:val="000000"/>
        </w:rPr>
        <w:t xml:space="preserve"> [ES+ MS] m/z 358</w:t>
      </w:r>
      <w:r w:rsidRPr="00126A75">
        <w:rPr>
          <w:color w:val="000000"/>
        </w:rPr>
        <w:t xml:space="preserve"> (M+H</w:t>
      </w:r>
      <w:proofErr w:type="gramStart"/>
      <w:r w:rsidRPr="00126A75">
        <w:rPr>
          <w:color w:val="000000"/>
        </w:rPr>
        <w:t>)+</w:t>
      </w:r>
      <w:proofErr w:type="gramEnd"/>
      <w:r w:rsidRPr="00126A75">
        <w:rPr>
          <w:color w:val="000000"/>
        </w:rPr>
        <w:t>.</w:t>
      </w:r>
    </w:p>
    <w:p w:rsidR="00B74208" w:rsidRPr="00130AA6" w:rsidRDefault="00B74208" w:rsidP="00B74208">
      <w:pPr>
        <w:spacing w:line="480" w:lineRule="auto"/>
        <w:jc w:val="both"/>
        <w:rPr>
          <w:color w:val="000000"/>
        </w:rPr>
      </w:pPr>
    </w:p>
    <w:p w:rsidR="00B74208" w:rsidRPr="00CA5539" w:rsidRDefault="00B74208" w:rsidP="00B74208">
      <w:pPr>
        <w:widowControl w:val="0"/>
        <w:autoSpaceDE w:val="0"/>
        <w:autoSpaceDN w:val="0"/>
        <w:adjustRightInd w:val="0"/>
        <w:spacing w:after="200" w:line="480" w:lineRule="auto"/>
        <w:jc w:val="both"/>
        <w:rPr>
          <w:color w:val="000000"/>
          <w:lang w:val="es-ES_tradnl"/>
        </w:rPr>
      </w:pPr>
      <w:r w:rsidRPr="00130AA6">
        <w:rPr>
          <w:b/>
          <w:color w:val="000000"/>
        </w:rPr>
        <w:t>1-(4-(4-(Trifluoromethoxy)phenoxy)benzyl)-6',7'-dihydrospiro[piperidine-4,4'-thieno[3,2-c]pyran], hydrochloride (4).</w:t>
      </w:r>
      <w:r w:rsidRPr="00130AA6">
        <w:rPr>
          <w:color w:val="000000"/>
        </w:rPr>
        <w:t xml:space="preserve"> A mixture of 6',7'-dihydrospiro[piperidine-4,4'-thieno[3,2-c]</w:t>
      </w:r>
      <w:proofErr w:type="spellStart"/>
      <w:r w:rsidRPr="00130AA6">
        <w:rPr>
          <w:color w:val="000000"/>
        </w:rPr>
        <w:t>pyran</w:t>
      </w:r>
      <w:proofErr w:type="spellEnd"/>
      <w:r w:rsidRPr="00130AA6">
        <w:rPr>
          <w:color w:val="000000"/>
        </w:rPr>
        <w:t>]</w:t>
      </w:r>
      <w:r>
        <w:rPr>
          <w:color w:val="000000"/>
        </w:rPr>
        <w:t xml:space="preserve"> [</w:t>
      </w:r>
      <w:r>
        <w:rPr>
          <w:b/>
        </w:rPr>
        <w:t>2</w:t>
      </w:r>
      <w:r>
        <w:rPr>
          <w:color w:val="000000"/>
        </w:rPr>
        <w:t>] (368 mg, 1.75</w:t>
      </w:r>
      <w:r w:rsidRPr="00130AA6">
        <w:rPr>
          <w:color w:val="000000"/>
        </w:rPr>
        <w:t xml:space="preserve"> </w:t>
      </w:r>
      <w:proofErr w:type="spellStart"/>
      <w:r w:rsidRPr="00130AA6">
        <w:rPr>
          <w:color w:val="000000"/>
        </w:rPr>
        <w:t>mmol</w:t>
      </w:r>
      <w:proofErr w:type="spellEnd"/>
      <w:r w:rsidRPr="00130AA6">
        <w:rPr>
          <w:color w:val="000000"/>
        </w:rPr>
        <w:t>), 4-(4-(</w:t>
      </w:r>
      <w:proofErr w:type="spellStart"/>
      <w:r w:rsidRPr="00130AA6">
        <w:rPr>
          <w:color w:val="000000"/>
        </w:rPr>
        <w:t>trifluoromethoxy</w:t>
      </w:r>
      <w:proofErr w:type="spellEnd"/>
      <w:r w:rsidRPr="00130AA6">
        <w:rPr>
          <w:color w:val="000000"/>
        </w:rPr>
        <w:t>)</w:t>
      </w:r>
      <w:proofErr w:type="spellStart"/>
      <w:r w:rsidRPr="00130AA6">
        <w:rPr>
          <w:color w:val="000000"/>
        </w:rPr>
        <w:t>pheno</w:t>
      </w:r>
      <w:r>
        <w:rPr>
          <w:color w:val="000000"/>
        </w:rPr>
        <w:t>xy</w:t>
      </w:r>
      <w:proofErr w:type="spellEnd"/>
      <w:r>
        <w:rPr>
          <w:color w:val="000000"/>
        </w:rPr>
        <w:t>)</w:t>
      </w:r>
      <w:proofErr w:type="spellStart"/>
      <w:r>
        <w:rPr>
          <w:color w:val="000000"/>
        </w:rPr>
        <w:t>benzaldehyde</w:t>
      </w:r>
      <w:proofErr w:type="spellEnd"/>
      <w:r>
        <w:rPr>
          <w:color w:val="000000"/>
        </w:rPr>
        <w:t xml:space="preserve"> (496.4 mg, 1.75</w:t>
      </w:r>
      <w:r w:rsidRPr="00130AA6">
        <w:rPr>
          <w:color w:val="000000"/>
        </w:rPr>
        <w:t xml:space="preserve"> </w:t>
      </w:r>
      <w:proofErr w:type="spellStart"/>
      <w:r w:rsidRPr="00130AA6">
        <w:rPr>
          <w:color w:val="000000"/>
        </w:rPr>
        <w:t>mmol</w:t>
      </w:r>
      <w:proofErr w:type="spellEnd"/>
      <w:r w:rsidRPr="00130AA6">
        <w:rPr>
          <w:color w:val="000000"/>
        </w:rPr>
        <w:t>)</w:t>
      </w:r>
      <w:r>
        <w:rPr>
          <w:color w:val="000000"/>
        </w:rPr>
        <w:t xml:space="preserve"> [</w:t>
      </w:r>
      <w:r w:rsidRPr="00A815DA">
        <w:t>3</w:t>
      </w:r>
      <w:r>
        <w:rPr>
          <w:color w:val="000000"/>
        </w:rPr>
        <w:t>]</w:t>
      </w:r>
      <w:r w:rsidRPr="00130AA6">
        <w:rPr>
          <w:color w:val="000000"/>
        </w:rPr>
        <w:t xml:space="preserve">,  polymer supported </w:t>
      </w:r>
      <w:proofErr w:type="spellStart"/>
      <w:r w:rsidRPr="00130AA6">
        <w:rPr>
          <w:color w:val="000000"/>
        </w:rPr>
        <w:t>cyanoborohydride</w:t>
      </w:r>
      <w:proofErr w:type="spellEnd"/>
      <w:r w:rsidRPr="00130AA6">
        <w:rPr>
          <w:color w:val="000000"/>
        </w:rPr>
        <w:t xml:space="preserve"> (1.16 g, 2.9</w:t>
      </w:r>
      <w:r>
        <w:rPr>
          <w:color w:val="000000"/>
        </w:rPr>
        <w:t>0</w:t>
      </w:r>
      <w:r w:rsidRPr="00130AA6">
        <w:rPr>
          <w:color w:val="000000"/>
        </w:rPr>
        <w:t>-5.2</w:t>
      </w:r>
      <w:r>
        <w:rPr>
          <w:color w:val="000000"/>
        </w:rPr>
        <w:t>0</w:t>
      </w:r>
      <w:r w:rsidRPr="00130AA6">
        <w:rPr>
          <w:color w:val="000000"/>
        </w:rPr>
        <w:t xml:space="preserve"> </w:t>
      </w:r>
      <w:proofErr w:type="spellStart"/>
      <w:r w:rsidRPr="00130AA6">
        <w:rPr>
          <w:color w:val="000000"/>
        </w:rPr>
        <w:t>mmol</w:t>
      </w:r>
      <w:proofErr w:type="spellEnd"/>
      <w:r w:rsidRPr="00130AA6">
        <w:rPr>
          <w:color w:val="000000"/>
        </w:rPr>
        <w:t xml:space="preserve">), acetic acid (0.403 </w:t>
      </w:r>
      <w:proofErr w:type="spellStart"/>
      <w:r>
        <w:rPr>
          <w:color w:val="000000"/>
        </w:rPr>
        <w:t>mL</w:t>
      </w:r>
      <w:proofErr w:type="spellEnd"/>
      <w:r w:rsidRPr="00130AA6">
        <w:rPr>
          <w:color w:val="000000"/>
        </w:rPr>
        <w:t>, 7.0</w:t>
      </w:r>
      <w:r>
        <w:rPr>
          <w:color w:val="000000"/>
        </w:rPr>
        <w:t>0</w:t>
      </w:r>
      <w:r w:rsidRPr="00130AA6">
        <w:rPr>
          <w:color w:val="000000"/>
        </w:rPr>
        <w:t xml:space="preserve"> </w:t>
      </w:r>
      <w:proofErr w:type="spellStart"/>
      <w:r w:rsidRPr="00130AA6">
        <w:rPr>
          <w:color w:val="000000"/>
        </w:rPr>
        <w:t>mmol</w:t>
      </w:r>
      <w:proofErr w:type="spellEnd"/>
      <w:r w:rsidRPr="00130AA6">
        <w:rPr>
          <w:color w:val="000000"/>
        </w:rPr>
        <w:t xml:space="preserve">) and dichloromethane (20 </w:t>
      </w:r>
      <w:proofErr w:type="spellStart"/>
      <w:r>
        <w:rPr>
          <w:color w:val="000000"/>
        </w:rPr>
        <w:t>mL</w:t>
      </w:r>
      <w:proofErr w:type="spellEnd"/>
      <w:r w:rsidRPr="00130AA6">
        <w:rPr>
          <w:color w:val="000000"/>
        </w:rPr>
        <w:t>) was heated at 100 ºC for 2 h under microwave irradiation. The reaction mixture was filtered and washed with 10% Na</w:t>
      </w:r>
      <w:r w:rsidRPr="00DA67A8">
        <w:rPr>
          <w:color w:val="000000"/>
          <w:vertAlign w:val="subscript"/>
        </w:rPr>
        <w:t>2</w:t>
      </w:r>
      <w:r w:rsidRPr="00130AA6">
        <w:rPr>
          <w:color w:val="000000"/>
        </w:rPr>
        <w:t>CO3 aqueous solution. The organic layer was dried over MgSO</w:t>
      </w:r>
      <w:r w:rsidRPr="00DA67A8">
        <w:rPr>
          <w:color w:val="000000"/>
          <w:vertAlign w:val="subscript"/>
        </w:rPr>
        <w:t>4</w:t>
      </w:r>
      <w:r w:rsidRPr="00130AA6">
        <w:rPr>
          <w:color w:val="000000"/>
        </w:rPr>
        <w:t xml:space="preserve">, filtered and concentrated. The residue was purified by preparative HPLC using an XBRIDGE 30 x 150 mm column and eluting with a mixture of  </w:t>
      </w:r>
      <w:proofErr w:type="spellStart"/>
      <w:r w:rsidRPr="00130AA6">
        <w:rPr>
          <w:color w:val="000000"/>
        </w:rPr>
        <w:t>MeCN</w:t>
      </w:r>
      <w:proofErr w:type="spellEnd"/>
      <w:r w:rsidRPr="00130AA6">
        <w:rPr>
          <w:color w:val="000000"/>
        </w:rPr>
        <w:t>/10mM aqueous NH</w:t>
      </w:r>
      <w:r w:rsidRPr="00DA67A8">
        <w:rPr>
          <w:color w:val="000000"/>
          <w:vertAlign w:val="subscript"/>
        </w:rPr>
        <w:t>4</w:t>
      </w:r>
      <w:r w:rsidRPr="00130AA6">
        <w:rPr>
          <w:color w:val="000000"/>
        </w:rPr>
        <w:t>HCO</w:t>
      </w:r>
      <w:r w:rsidRPr="00DA67A8">
        <w:rPr>
          <w:color w:val="000000"/>
          <w:vertAlign w:val="subscript"/>
        </w:rPr>
        <w:t>3</w:t>
      </w:r>
      <w:r w:rsidRPr="00130AA6">
        <w:rPr>
          <w:color w:val="000000"/>
        </w:rPr>
        <w:t xml:space="preserve"> (gradient 70-100%) Collected fractions were evaporated under reduced pressure to obtain the desired compound as a free base (437 mg, 0.92</w:t>
      </w:r>
      <w:r>
        <w:rPr>
          <w:color w:val="000000"/>
        </w:rPr>
        <w:t>0</w:t>
      </w:r>
      <w:r w:rsidRPr="00130AA6">
        <w:rPr>
          <w:color w:val="000000"/>
        </w:rPr>
        <w:t xml:space="preserve"> </w:t>
      </w:r>
      <w:proofErr w:type="spellStart"/>
      <w:r w:rsidRPr="00130AA6">
        <w:rPr>
          <w:color w:val="000000"/>
        </w:rPr>
        <w:t>mmol</w:t>
      </w:r>
      <w:proofErr w:type="spellEnd"/>
      <w:r w:rsidRPr="00130AA6">
        <w:rPr>
          <w:color w:val="000000"/>
        </w:rPr>
        <w:t xml:space="preserve">). The compound was dissolved in 1 </w:t>
      </w:r>
      <w:proofErr w:type="spellStart"/>
      <w:r>
        <w:rPr>
          <w:color w:val="000000"/>
        </w:rPr>
        <w:t>mL</w:t>
      </w:r>
      <w:proofErr w:type="spellEnd"/>
      <w:r w:rsidRPr="00130AA6">
        <w:rPr>
          <w:color w:val="000000"/>
        </w:rPr>
        <w:t xml:space="preserve"> DCM and treated with </w:t>
      </w:r>
      <w:proofErr w:type="spellStart"/>
      <w:r w:rsidRPr="00130AA6">
        <w:rPr>
          <w:color w:val="000000"/>
        </w:rPr>
        <w:t>HCl</w:t>
      </w:r>
      <w:proofErr w:type="spellEnd"/>
      <w:r w:rsidRPr="00130AA6">
        <w:rPr>
          <w:color w:val="000000"/>
        </w:rPr>
        <w:t xml:space="preserve"> (3M in </w:t>
      </w:r>
      <w:proofErr w:type="spellStart"/>
      <w:r w:rsidRPr="00130AA6">
        <w:rPr>
          <w:color w:val="000000"/>
        </w:rPr>
        <w:t>MeOH</w:t>
      </w:r>
      <w:proofErr w:type="spellEnd"/>
      <w:r w:rsidRPr="00130AA6">
        <w:rPr>
          <w:color w:val="000000"/>
        </w:rPr>
        <w:t xml:space="preserve">, 537 </w:t>
      </w:r>
      <w:proofErr w:type="spellStart"/>
      <w:r w:rsidRPr="00130AA6">
        <w:rPr>
          <w:color w:val="000000"/>
        </w:rPr>
        <w:t>μl</w:t>
      </w:r>
      <w:proofErr w:type="spellEnd"/>
      <w:r w:rsidRPr="00130AA6">
        <w:rPr>
          <w:color w:val="000000"/>
        </w:rPr>
        <w:t xml:space="preserve">). Evaporation afforded the title compound 2 (460.9 mg, 0.900 </w:t>
      </w:r>
      <w:proofErr w:type="spellStart"/>
      <w:r w:rsidRPr="00130AA6">
        <w:rPr>
          <w:color w:val="000000"/>
        </w:rPr>
        <w:t>mmol</w:t>
      </w:r>
      <w:proofErr w:type="spellEnd"/>
      <w:r w:rsidRPr="00130AA6">
        <w:rPr>
          <w:color w:val="000000"/>
        </w:rPr>
        <w:t xml:space="preserve">, 51 % yield) as a white solid after evaporation of volatiles. </w:t>
      </w:r>
      <w:r w:rsidRPr="00DA67A8">
        <w:rPr>
          <w:color w:val="000000"/>
          <w:vertAlign w:val="superscript"/>
        </w:rPr>
        <w:t>1</w:t>
      </w:r>
      <w:r w:rsidRPr="00130AA6">
        <w:rPr>
          <w:color w:val="000000"/>
        </w:rPr>
        <w:t>H NMR (</w:t>
      </w:r>
      <w:r>
        <w:rPr>
          <w:color w:val="000000"/>
        </w:rPr>
        <w:t xml:space="preserve">400 MHZ, </w:t>
      </w:r>
      <w:r w:rsidRPr="00130AA6">
        <w:rPr>
          <w:color w:val="000000"/>
        </w:rPr>
        <w:t>CD</w:t>
      </w:r>
      <w:r w:rsidRPr="00DA67A8">
        <w:rPr>
          <w:color w:val="000000"/>
          <w:vertAlign w:val="subscript"/>
        </w:rPr>
        <w:t>3</w:t>
      </w:r>
      <w:r w:rsidRPr="00130AA6">
        <w:rPr>
          <w:color w:val="000000"/>
        </w:rPr>
        <w:t xml:space="preserve">OD): δ </w:t>
      </w:r>
      <w:proofErr w:type="spellStart"/>
      <w:r>
        <w:rPr>
          <w:color w:val="000000"/>
        </w:rPr>
        <w:t>ppm</w:t>
      </w:r>
      <w:proofErr w:type="spellEnd"/>
      <w:r>
        <w:rPr>
          <w:color w:val="000000"/>
        </w:rPr>
        <w:t xml:space="preserve">: </w:t>
      </w:r>
      <w:r w:rsidRPr="00130AA6">
        <w:rPr>
          <w:color w:val="000000"/>
        </w:rPr>
        <w:t>7.54-7.52 (m, 2H), 7.32-7.30 (m, 2H), 7.22 (d, 2H, J=5.3), 7.12-7.08 (m, 4H), 6.84 (d, 2H, J=5.3), 4.16 (</w:t>
      </w:r>
      <w:proofErr w:type="spellStart"/>
      <w:r w:rsidRPr="00130AA6">
        <w:rPr>
          <w:color w:val="000000"/>
        </w:rPr>
        <w:t>br</w:t>
      </w:r>
      <w:proofErr w:type="spellEnd"/>
      <w:r w:rsidRPr="00130AA6">
        <w:rPr>
          <w:color w:val="000000"/>
        </w:rPr>
        <w:t xml:space="preserve"> s, 2H), 3.96 (t, 2H, J=5.3), 3.28-3.06 (m, 4H), 2.84 (t, 2H, J=5.3), 2.22-2.11 (m, 2H), 2.08-1.99 (m, 2H).</w:t>
      </w:r>
      <w:r w:rsidRPr="00F97B7E">
        <w:rPr>
          <w:color w:val="000000"/>
        </w:rPr>
        <w:t xml:space="preserve"> </w:t>
      </w:r>
      <w:r w:rsidRPr="0020012A">
        <w:rPr>
          <w:color w:val="000000"/>
          <w:lang w:val="es-ES_tradnl"/>
        </w:rPr>
        <w:t>[ES+ MS] m/z 476 (M+H)+.</w:t>
      </w:r>
    </w:p>
    <w:p w:rsidR="00B74208" w:rsidRPr="00CA5539" w:rsidRDefault="00B74208" w:rsidP="00B74208">
      <w:pPr>
        <w:widowControl w:val="0"/>
        <w:autoSpaceDE w:val="0"/>
        <w:autoSpaceDN w:val="0"/>
        <w:adjustRightInd w:val="0"/>
        <w:spacing w:after="200" w:line="480" w:lineRule="auto"/>
        <w:jc w:val="both"/>
        <w:rPr>
          <w:color w:val="000000"/>
          <w:lang w:val="es-ES_tradnl"/>
        </w:rPr>
      </w:pPr>
      <w:proofErr w:type="spellStart"/>
      <w:r w:rsidRPr="0020012A">
        <w:rPr>
          <w:color w:val="000000"/>
          <w:lang w:val="es-ES_tradnl"/>
        </w:rPr>
        <w:t>References</w:t>
      </w:r>
      <w:proofErr w:type="spellEnd"/>
    </w:p>
    <w:p w:rsidR="00B74208" w:rsidRDefault="00B74208" w:rsidP="00B74208">
      <w:pPr>
        <w:widowControl w:val="0"/>
        <w:tabs>
          <w:tab w:val="left" w:pos="0"/>
        </w:tabs>
        <w:autoSpaceDE w:val="0"/>
        <w:autoSpaceDN w:val="0"/>
        <w:adjustRightInd w:val="0"/>
        <w:jc w:val="both"/>
        <w:rPr>
          <w:color w:val="000000"/>
          <w:lang w:val="en-US"/>
        </w:rPr>
      </w:pPr>
      <w:r w:rsidRPr="00DD310A">
        <w:rPr>
          <w:color w:val="000000"/>
          <w:lang w:val="es-ES_tradnl"/>
        </w:rPr>
        <w:t xml:space="preserve">1. </w:t>
      </w:r>
      <w:proofErr w:type="spellStart"/>
      <w:r w:rsidRPr="00DD310A">
        <w:rPr>
          <w:color w:val="000000"/>
          <w:lang w:val="es-ES_tradnl"/>
        </w:rPr>
        <w:t>Yoshida</w:t>
      </w:r>
      <w:proofErr w:type="spellEnd"/>
      <w:r w:rsidRPr="00DD310A">
        <w:rPr>
          <w:color w:val="000000"/>
          <w:lang w:val="es-ES_tradnl"/>
        </w:rPr>
        <w:t xml:space="preserve"> M, </w:t>
      </w:r>
      <w:proofErr w:type="spellStart"/>
      <w:r w:rsidRPr="00DD310A">
        <w:rPr>
          <w:color w:val="000000"/>
          <w:lang w:val="es-ES_tradnl"/>
        </w:rPr>
        <w:t>Mori</w:t>
      </w:r>
      <w:proofErr w:type="spellEnd"/>
      <w:r w:rsidRPr="00DD310A">
        <w:rPr>
          <w:color w:val="000000"/>
          <w:lang w:val="es-ES_tradnl"/>
        </w:rPr>
        <w:t xml:space="preserve"> A, </w:t>
      </w:r>
      <w:proofErr w:type="spellStart"/>
      <w:r w:rsidRPr="00DD310A">
        <w:rPr>
          <w:color w:val="000000"/>
          <w:lang w:val="es-ES_tradnl"/>
        </w:rPr>
        <w:t>Inaba</w:t>
      </w:r>
      <w:proofErr w:type="spellEnd"/>
      <w:r w:rsidRPr="00DD310A">
        <w:rPr>
          <w:color w:val="000000"/>
          <w:lang w:val="es-ES_tradnl"/>
        </w:rPr>
        <w:t xml:space="preserve"> A, </w:t>
      </w:r>
      <w:proofErr w:type="spellStart"/>
      <w:r w:rsidRPr="00DD310A">
        <w:rPr>
          <w:color w:val="000000"/>
          <w:lang w:val="es-ES_tradnl"/>
        </w:rPr>
        <w:t>Oka</w:t>
      </w:r>
      <w:proofErr w:type="spellEnd"/>
      <w:r w:rsidRPr="00DD310A">
        <w:rPr>
          <w:color w:val="000000"/>
          <w:lang w:val="es-ES_tradnl"/>
        </w:rPr>
        <w:t xml:space="preserve"> M, </w:t>
      </w:r>
      <w:proofErr w:type="spellStart"/>
      <w:r w:rsidRPr="00DD310A">
        <w:rPr>
          <w:color w:val="000000"/>
          <w:lang w:val="es-ES_tradnl"/>
        </w:rPr>
        <w:t>Makino</w:t>
      </w:r>
      <w:proofErr w:type="spellEnd"/>
      <w:r w:rsidRPr="00DD310A">
        <w:rPr>
          <w:color w:val="000000"/>
          <w:lang w:val="es-ES_tradnl"/>
        </w:rPr>
        <w:t xml:space="preserve"> H, et al. </w:t>
      </w:r>
      <w:proofErr w:type="gramStart"/>
      <w:r w:rsidRPr="003C6ED5">
        <w:rPr>
          <w:color w:val="000000"/>
          <w:lang w:val="en-US"/>
        </w:rPr>
        <w:t>(2010) Synthesis and structure-</w:t>
      </w:r>
      <w:r w:rsidRPr="003C6ED5">
        <w:rPr>
          <w:color w:val="000000"/>
          <w:lang w:val="en-US"/>
        </w:rPr>
        <w:lastRenderedPageBreak/>
        <w:t xml:space="preserve">activity relationship of </w:t>
      </w:r>
      <w:proofErr w:type="spellStart"/>
      <w:r w:rsidRPr="003C6ED5">
        <w:rPr>
          <w:color w:val="000000"/>
          <w:lang w:val="en-US"/>
        </w:rPr>
        <w:t>tetrahydro</w:t>
      </w:r>
      <w:r>
        <w:rPr>
          <w:color w:val="000000"/>
          <w:lang w:val="en-US"/>
        </w:rPr>
        <w:t>pyrazolopyrimidine</w:t>
      </w:r>
      <w:proofErr w:type="spellEnd"/>
      <w:r>
        <w:rPr>
          <w:color w:val="000000"/>
          <w:lang w:val="en-US"/>
        </w:rPr>
        <w:t xml:space="preserve"> derivatives-A</w:t>
      </w:r>
      <w:r w:rsidRPr="003C6ED5">
        <w:rPr>
          <w:color w:val="000000"/>
          <w:lang w:val="en-US"/>
        </w:rPr>
        <w:t xml:space="preserve"> novel structural class of potent calcium-sensing receptor antagonists.</w:t>
      </w:r>
      <w:proofErr w:type="gramEnd"/>
      <w:r>
        <w:rPr>
          <w:color w:val="000000"/>
          <w:lang w:val="en-US"/>
        </w:rPr>
        <w:t xml:space="preserve"> </w:t>
      </w:r>
      <w:proofErr w:type="spellStart"/>
      <w:r w:rsidRPr="003C6ED5">
        <w:rPr>
          <w:color w:val="000000"/>
          <w:lang w:val="en-US"/>
        </w:rPr>
        <w:t>Bioorg</w:t>
      </w:r>
      <w:proofErr w:type="spellEnd"/>
      <w:r w:rsidRPr="003C6ED5">
        <w:rPr>
          <w:color w:val="000000"/>
          <w:lang w:val="en-US"/>
        </w:rPr>
        <w:t xml:space="preserve"> Med </w:t>
      </w:r>
      <w:proofErr w:type="spellStart"/>
      <w:r w:rsidRPr="003C6ED5">
        <w:rPr>
          <w:color w:val="000000"/>
          <w:lang w:val="en-US"/>
        </w:rPr>
        <w:t>Chem</w:t>
      </w:r>
      <w:proofErr w:type="spellEnd"/>
      <w:r>
        <w:rPr>
          <w:color w:val="000000"/>
          <w:lang w:val="en-US"/>
        </w:rPr>
        <w:t xml:space="preserve"> 18</w:t>
      </w:r>
      <w:r w:rsidRPr="003C6ED5">
        <w:rPr>
          <w:color w:val="000000"/>
          <w:lang w:val="en-US"/>
        </w:rPr>
        <w:t>:8501-</w:t>
      </w:r>
      <w:r>
        <w:rPr>
          <w:color w:val="000000"/>
          <w:lang w:val="en-US"/>
        </w:rPr>
        <w:t>85</w:t>
      </w:r>
      <w:r w:rsidRPr="003C6ED5">
        <w:rPr>
          <w:color w:val="000000"/>
          <w:lang w:val="en-US"/>
        </w:rPr>
        <w:t>11</w:t>
      </w:r>
      <w:r>
        <w:rPr>
          <w:color w:val="000000"/>
          <w:lang w:val="en-US"/>
        </w:rPr>
        <w:t>.</w:t>
      </w:r>
    </w:p>
    <w:p w:rsidR="00B74208" w:rsidRDefault="00B74208" w:rsidP="00B74208">
      <w:pPr>
        <w:widowControl w:val="0"/>
        <w:tabs>
          <w:tab w:val="left" w:pos="0"/>
        </w:tabs>
        <w:autoSpaceDE w:val="0"/>
        <w:autoSpaceDN w:val="0"/>
        <w:adjustRightInd w:val="0"/>
        <w:jc w:val="both"/>
        <w:rPr>
          <w:color w:val="000000"/>
          <w:lang w:val="en-US"/>
        </w:rPr>
      </w:pPr>
    </w:p>
    <w:p w:rsidR="00B74208" w:rsidRDefault="00B74208" w:rsidP="00B74208">
      <w:pPr>
        <w:widowControl w:val="0"/>
        <w:tabs>
          <w:tab w:val="left" w:pos="0"/>
        </w:tabs>
        <w:autoSpaceDE w:val="0"/>
        <w:autoSpaceDN w:val="0"/>
        <w:adjustRightInd w:val="0"/>
        <w:jc w:val="both"/>
        <w:rPr>
          <w:color w:val="000000"/>
          <w:lang w:val="en-US"/>
        </w:rPr>
      </w:pPr>
      <w:r>
        <w:rPr>
          <w:color w:val="000000"/>
          <w:lang w:val="en-US"/>
        </w:rPr>
        <w:t xml:space="preserve">2. </w:t>
      </w:r>
      <w:proofErr w:type="spellStart"/>
      <w:r>
        <w:rPr>
          <w:color w:val="000000"/>
          <w:lang w:val="en-US"/>
        </w:rPr>
        <w:t>Shao</w:t>
      </w:r>
      <w:proofErr w:type="spellEnd"/>
      <w:r>
        <w:rPr>
          <w:color w:val="000000"/>
          <w:lang w:val="en-US"/>
        </w:rPr>
        <w:t xml:space="preserve"> L, Campbell JE, Hewitt MC, Campbell U, </w:t>
      </w:r>
      <w:proofErr w:type="spellStart"/>
      <w:r>
        <w:rPr>
          <w:color w:val="000000"/>
          <w:lang w:val="en-US"/>
        </w:rPr>
        <w:t>Hanania</w:t>
      </w:r>
      <w:proofErr w:type="spellEnd"/>
      <w:r>
        <w:rPr>
          <w:color w:val="000000"/>
          <w:lang w:val="en-US"/>
        </w:rPr>
        <w:t xml:space="preserve">, TG (2011) </w:t>
      </w:r>
      <w:proofErr w:type="spellStart"/>
      <w:proofErr w:type="gramStart"/>
      <w:r>
        <w:rPr>
          <w:color w:val="000000"/>
          <w:lang w:val="en-US"/>
        </w:rPr>
        <w:t>Multicyclic</w:t>
      </w:r>
      <w:proofErr w:type="spellEnd"/>
      <w:proofErr w:type="gramEnd"/>
      <w:r>
        <w:rPr>
          <w:color w:val="000000"/>
          <w:lang w:val="en-US"/>
        </w:rPr>
        <w:t xml:space="preserve"> compounds and methods of use thereof. </w:t>
      </w:r>
      <w:proofErr w:type="gramStart"/>
      <w:r>
        <w:rPr>
          <w:color w:val="000000"/>
          <w:lang w:val="en-US"/>
        </w:rPr>
        <w:t>WO 2011/069063 A2.</w:t>
      </w:r>
      <w:proofErr w:type="gramEnd"/>
    </w:p>
    <w:p w:rsidR="00B74208" w:rsidRDefault="00B74208" w:rsidP="00B74208">
      <w:pPr>
        <w:widowControl w:val="0"/>
        <w:tabs>
          <w:tab w:val="left" w:pos="0"/>
        </w:tabs>
        <w:autoSpaceDE w:val="0"/>
        <w:autoSpaceDN w:val="0"/>
        <w:adjustRightInd w:val="0"/>
        <w:jc w:val="both"/>
        <w:rPr>
          <w:color w:val="000000"/>
          <w:lang w:val="en-US"/>
        </w:rPr>
      </w:pPr>
    </w:p>
    <w:p w:rsidR="00B74208" w:rsidRDefault="00B74208" w:rsidP="00B74208">
      <w:pPr>
        <w:widowControl w:val="0"/>
        <w:tabs>
          <w:tab w:val="left" w:pos="0"/>
        </w:tabs>
        <w:autoSpaceDE w:val="0"/>
        <w:autoSpaceDN w:val="0"/>
        <w:adjustRightInd w:val="0"/>
        <w:jc w:val="both"/>
        <w:rPr>
          <w:color w:val="000000"/>
          <w:lang w:val="en-US"/>
        </w:rPr>
      </w:pPr>
      <w:r>
        <w:rPr>
          <w:color w:val="000000"/>
          <w:lang w:val="en-US"/>
        </w:rPr>
        <w:t xml:space="preserve">3. </w:t>
      </w:r>
      <w:proofErr w:type="spellStart"/>
      <w:r w:rsidRPr="00987470">
        <w:rPr>
          <w:color w:val="000000"/>
          <w:lang w:val="en-US"/>
        </w:rPr>
        <w:t>Yeates</w:t>
      </w:r>
      <w:proofErr w:type="spellEnd"/>
      <w:r w:rsidRPr="00987470">
        <w:rPr>
          <w:color w:val="000000"/>
          <w:lang w:val="en-US"/>
        </w:rPr>
        <w:t xml:space="preserve"> CL, </w:t>
      </w:r>
      <w:proofErr w:type="spellStart"/>
      <w:r w:rsidRPr="00987470">
        <w:rPr>
          <w:color w:val="000000"/>
          <w:lang w:val="en-US"/>
        </w:rPr>
        <w:t>Batchelor</w:t>
      </w:r>
      <w:proofErr w:type="spellEnd"/>
      <w:r w:rsidRPr="00987470">
        <w:rPr>
          <w:color w:val="000000"/>
          <w:lang w:val="en-US"/>
        </w:rPr>
        <w:t xml:space="preserve"> JF, Capon EC, </w:t>
      </w:r>
      <w:proofErr w:type="spellStart"/>
      <w:r w:rsidRPr="00987470">
        <w:rPr>
          <w:color w:val="000000"/>
          <w:lang w:val="en-US"/>
        </w:rPr>
        <w:t>Cheesman</w:t>
      </w:r>
      <w:proofErr w:type="spellEnd"/>
      <w:r w:rsidRPr="00987470">
        <w:rPr>
          <w:color w:val="000000"/>
          <w:lang w:val="en-US"/>
        </w:rPr>
        <w:t xml:space="preserve"> NJ, Fry M, </w:t>
      </w:r>
      <w:r>
        <w:rPr>
          <w:color w:val="000000"/>
          <w:lang w:val="en-US"/>
        </w:rPr>
        <w:t xml:space="preserve">et al. (2008) </w:t>
      </w:r>
      <w:r w:rsidRPr="00987470">
        <w:rPr>
          <w:color w:val="000000"/>
          <w:lang w:val="en-US"/>
        </w:rPr>
        <w:t xml:space="preserve">Synthesis and structure-activity relationships of 4-pyridones as potential </w:t>
      </w:r>
      <w:proofErr w:type="spellStart"/>
      <w:r w:rsidRPr="00987470">
        <w:rPr>
          <w:color w:val="000000"/>
          <w:lang w:val="en-US"/>
        </w:rPr>
        <w:t>antimalarials</w:t>
      </w:r>
      <w:proofErr w:type="spellEnd"/>
      <w:r>
        <w:rPr>
          <w:color w:val="000000"/>
          <w:lang w:val="en-US"/>
        </w:rPr>
        <w:t xml:space="preserve">. </w:t>
      </w:r>
      <w:r w:rsidRPr="00987470">
        <w:rPr>
          <w:color w:val="000000"/>
          <w:lang w:val="en-US"/>
        </w:rPr>
        <w:t>J Med</w:t>
      </w:r>
      <w:r>
        <w:rPr>
          <w:color w:val="000000"/>
          <w:lang w:val="en-US"/>
        </w:rPr>
        <w:t>. Chem. 51</w:t>
      </w:r>
      <w:r w:rsidRPr="00987470">
        <w:rPr>
          <w:color w:val="000000"/>
          <w:lang w:val="en-US"/>
        </w:rPr>
        <w:t>:2845-52</w:t>
      </w:r>
      <w:r>
        <w:rPr>
          <w:color w:val="000000"/>
          <w:lang w:val="en-US"/>
        </w:rPr>
        <w:t>.</w:t>
      </w:r>
    </w:p>
    <w:p w:rsidR="00694D18" w:rsidRPr="00B74208" w:rsidRDefault="00B74208">
      <w:pPr>
        <w:rPr>
          <w:lang w:val="en-US"/>
        </w:rPr>
      </w:pPr>
      <w:r>
        <w:t xml:space="preserve"> </w:t>
      </w:r>
    </w:p>
    <w:sectPr w:rsidR="00694D18" w:rsidRPr="00B74208" w:rsidSect="00694D1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B74208"/>
    <w:rsid w:val="000016EA"/>
    <w:rsid w:val="00005356"/>
    <w:rsid w:val="00010E80"/>
    <w:rsid w:val="0001143F"/>
    <w:rsid w:val="000453BE"/>
    <w:rsid w:val="0006264E"/>
    <w:rsid w:val="0007046A"/>
    <w:rsid w:val="00080808"/>
    <w:rsid w:val="000844D5"/>
    <w:rsid w:val="00095B22"/>
    <w:rsid w:val="000B00AC"/>
    <w:rsid w:val="000B48FB"/>
    <w:rsid w:val="000B7C0C"/>
    <w:rsid w:val="000C16CF"/>
    <w:rsid w:val="000C333E"/>
    <w:rsid w:val="000D46F9"/>
    <w:rsid w:val="000D6FE1"/>
    <w:rsid w:val="000E677E"/>
    <w:rsid w:val="000F73D8"/>
    <w:rsid w:val="00101AC4"/>
    <w:rsid w:val="0011112E"/>
    <w:rsid w:val="0011525D"/>
    <w:rsid w:val="00130925"/>
    <w:rsid w:val="00133426"/>
    <w:rsid w:val="00133ACF"/>
    <w:rsid w:val="00143DEC"/>
    <w:rsid w:val="001444EA"/>
    <w:rsid w:val="00152BAA"/>
    <w:rsid w:val="001546F1"/>
    <w:rsid w:val="0015637B"/>
    <w:rsid w:val="001677DE"/>
    <w:rsid w:val="001808F0"/>
    <w:rsid w:val="0018388E"/>
    <w:rsid w:val="0018390B"/>
    <w:rsid w:val="00192913"/>
    <w:rsid w:val="001A0317"/>
    <w:rsid w:val="001A3D51"/>
    <w:rsid w:val="001A4E4B"/>
    <w:rsid w:val="001A5CAF"/>
    <w:rsid w:val="001B675F"/>
    <w:rsid w:val="001C407E"/>
    <w:rsid w:val="001E1839"/>
    <w:rsid w:val="001E38D6"/>
    <w:rsid w:val="001F73C7"/>
    <w:rsid w:val="00211D93"/>
    <w:rsid w:val="002123F1"/>
    <w:rsid w:val="0021292A"/>
    <w:rsid w:val="0022040A"/>
    <w:rsid w:val="002327FF"/>
    <w:rsid w:val="002366CF"/>
    <w:rsid w:val="002378E0"/>
    <w:rsid w:val="00243A0D"/>
    <w:rsid w:val="00253E74"/>
    <w:rsid w:val="00263D2D"/>
    <w:rsid w:val="00280B22"/>
    <w:rsid w:val="002835A1"/>
    <w:rsid w:val="002876EA"/>
    <w:rsid w:val="00293881"/>
    <w:rsid w:val="00293C30"/>
    <w:rsid w:val="002A0124"/>
    <w:rsid w:val="002A0AA1"/>
    <w:rsid w:val="002A0EEA"/>
    <w:rsid w:val="002A3CA7"/>
    <w:rsid w:val="002C41DF"/>
    <w:rsid w:val="002D32E5"/>
    <w:rsid w:val="002F2DCB"/>
    <w:rsid w:val="002F573C"/>
    <w:rsid w:val="00302BE6"/>
    <w:rsid w:val="00311F78"/>
    <w:rsid w:val="003121FB"/>
    <w:rsid w:val="00312642"/>
    <w:rsid w:val="00336BCF"/>
    <w:rsid w:val="00340DE5"/>
    <w:rsid w:val="00343BE8"/>
    <w:rsid w:val="0035035F"/>
    <w:rsid w:val="00355604"/>
    <w:rsid w:val="00371D15"/>
    <w:rsid w:val="00371D46"/>
    <w:rsid w:val="00380829"/>
    <w:rsid w:val="00391F51"/>
    <w:rsid w:val="003A0779"/>
    <w:rsid w:val="003D61D4"/>
    <w:rsid w:val="003D6995"/>
    <w:rsid w:val="003D799F"/>
    <w:rsid w:val="003F06AD"/>
    <w:rsid w:val="003F576E"/>
    <w:rsid w:val="00403E37"/>
    <w:rsid w:val="00410C4B"/>
    <w:rsid w:val="00414F1B"/>
    <w:rsid w:val="00416582"/>
    <w:rsid w:val="00424E6E"/>
    <w:rsid w:val="0043781A"/>
    <w:rsid w:val="0044565F"/>
    <w:rsid w:val="004544CF"/>
    <w:rsid w:val="00456DBF"/>
    <w:rsid w:val="00457923"/>
    <w:rsid w:val="00461224"/>
    <w:rsid w:val="00466F0C"/>
    <w:rsid w:val="00474CB1"/>
    <w:rsid w:val="004766B1"/>
    <w:rsid w:val="004976FA"/>
    <w:rsid w:val="004A19E4"/>
    <w:rsid w:val="004B1601"/>
    <w:rsid w:val="004B7C61"/>
    <w:rsid w:val="004C45DB"/>
    <w:rsid w:val="004D55D6"/>
    <w:rsid w:val="004D6449"/>
    <w:rsid w:val="004F22EF"/>
    <w:rsid w:val="00500906"/>
    <w:rsid w:val="00513D99"/>
    <w:rsid w:val="005214FD"/>
    <w:rsid w:val="005221FD"/>
    <w:rsid w:val="0053178B"/>
    <w:rsid w:val="00533B3B"/>
    <w:rsid w:val="0054116E"/>
    <w:rsid w:val="0054610D"/>
    <w:rsid w:val="00546CFC"/>
    <w:rsid w:val="00566365"/>
    <w:rsid w:val="00566C40"/>
    <w:rsid w:val="005755B0"/>
    <w:rsid w:val="00585F93"/>
    <w:rsid w:val="0059396D"/>
    <w:rsid w:val="0059654C"/>
    <w:rsid w:val="0059694C"/>
    <w:rsid w:val="005A3999"/>
    <w:rsid w:val="005B4049"/>
    <w:rsid w:val="005B6298"/>
    <w:rsid w:val="005C2562"/>
    <w:rsid w:val="005D4FF7"/>
    <w:rsid w:val="005F1316"/>
    <w:rsid w:val="006062C3"/>
    <w:rsid w:val="00631FB6"/>
    <w:rsid w:val="006425A7"/>
    <w:rsid w:val="00642BEF"/>
    <w:rsid w:val="006438F8"/>
    <w:rsid w:val="00645629"/>
    <w:rsid w:val="00656ECD"/>
    <w:rsid w:val="00662DCE"/>
    <w:rsid w:val="00664A59"/>
    <w:rsid w:val="00683AF8"/>
    <w:rsid w:val="0068661D"/>
    <w:rsid w:val="00687CBB"/>
    <w:rsid w:val="00694D18"/>
    <w:rsid w:val="006A3B4A"/>
    <w:rsid w:val="006B7029"/>
    <w:rsid w:val="006C2452"/>
    <w:rsid w:val="006C2936"/>
    <w:rsid w:val="006C2C05"/>
    <w:rsid w:val="006C39D9"/>
    <w:rsid w:val="006E2316"/>
    <w:rsid w:val="006E2360"/>
    <w:rsid w:val="006E6903"/>
    <w:rsid w:val="006E7838"/>
    <w:rsid w:val="006F1F9F"/>
    <w:rsid w:val="006F302B"/>
    <w:rsid w:val="006F5AC5"/>
    <w:rsid w:val="00705420"/>
    <w:rsid w:val="007157CC"/>
    <w:rsid w:val="00715890"/>
    <w:rsid w:val="0071735A"/>
    <w:rsid w:val="00723DF0"/>
    <w:rsid w:val="00744BBE"/>
    <w:rsid w:val="007462CB"/>
    <w:rsid w:val="00764773"/>
    <w:rsid w:val="007707DC"/>
    <w:rsid w:val="00792B26"/>
    <w:rsid w:val="007A0B3D"/>
    <w:rsid w:val="007A460F"/>
    <w:rsid w:val="007A6782"/>
    <w:rsid w:val="007C00CF"/>
    <w:rsid w:val="007C74FC"/>
    <w:rsid w:val="007D15B3"/>
    <w:rsid w:val="007D39DC"/>
    <w:rsid w:val="007F1FB9"/>
    <w:rsid w:val="007F2991"/>
    <w:rsid w:val="00802573"/>
    <w:rsid w:val="00805D30"/>
    <w:rsid w:val="008107BD"/>
    <w:rsid w:val="00821829"/>
    <w:rsid w:val="008254F7"/>
    <w:rsid w:val="00826968"/>
    <w:rsid w:val="0083712C"/>
    <w:rsid w:val="00837E40"/>
    <w:rsid w:val="008403B2"/>
    <w:rsid w:val="00851BD7"/>
    <w:rsid w:val="008533F3"/>
    <w:rsid w:val="00854045"/>
    <w:rsid w:val="008606E4"/>
    <w:rsid w:val="00863031"/>
    <w:rsid w:val="008701B9"/>
    <w:rsid w:val="008761A8"/>
    <w:rsid w:val="008763E3"/>
    <w:rsid w:val="00881F2C"/>
    <w:rsid w:val="008B4E23"/>
    <w:rsid w:val="008B6ADB"/>
    <w:rsid w:val="008D263F"/>
    <w:rsid w:val="008D38CE"/>
    <w:rsid w:val="008D39BF"/>
    <w:rsid w:val="008D5CD0"/>
    <w:rsid w:val="008D7B95"/>
    <w:rsid w:val="008E1123"/>
    <w:rsid w:val="008F4CA3"/>
    <w:rsid w:val="008F766A"/>
    <w:rsid w:val="00900ED1"/>
    <w:rsid w:val="009047D9"/>
    <w:rsid w:val="00926B64"/>
    <w:rsid w:val="00932A1C"/>
    <w:rsid w:val="009378AA"/>
    <w:rsid w:val="009442EC"/>
    <w:rsid w:val="00961410"/>
    <w:rsid w:val="009679B0"/>
    <w:rsid w:val="00972EC0"/>
    <w:rsid w:val="00983D9D"/>
    <w:rsid w:val="0098683B"/>
    <w:rsid w:val="0099210B"/>
    <w:rsid w:val="0099212B"/>
    <w:rsid w:val="009A257A"/>
    <w:rsid w:val="009A38D6"/>
    <w:rsid w:val="009A617B"/>
    <w:rsid w:val="009B05CE"/>
    <w:rsid w:val="009C0AE1"/>
    <w:rsid w:val="009C48FF"/>
    <w:rsid w:val="009C68FF"/>
    <w:rsid w:val="009D5072"/>
    <w:rsid w:val="009D69C6"/>
    <w:rsid w:val="009E4331"/>
    <w:rsid w:val="009E56AB"/>
    <w:rsid w:val="009E5725"/>
    <w:rsid w:val="009E6BE8"/>
    <w:rsid w:val="00A055B5"/>
    <w:rsid w:val="00A11EBD"/>
    <w:rsid w:val="00A12553"/>
    <w:rsid w:val="00A15F1B"/>
    <w:rsid w:val="00A20195"/>
    <w:rsid w:val="00A33D66"/>
    <w:rsid w:val="00A639FA"/>
    <w:rsid w:val="00A64AB8"/>
    <w:rsid w:val="00A81309"/>
    <w:rsid w:val="00A844CA"/>
    <w:rsid w:val="00A87613"/>
    <w:rsid w:val="00A920D7"/>
    <w:rsid w:val="00AB05BA"/>
    <w:rsid w:val="00AB5234"/>
    <w:rsid w:val="00AD36D1"/>
    <w:rsid w:val="00AD6C38"/>
    <w:rsid w:val="00AE0FE3"/>
    <w:rsid w:val="00AE3C77"/>
    <w:rsid w:val="00AF3FD1"/>
    <w:rsid w:val="00B22C97"/>
    <w:rsid w:val="00B26B9D"/>
    <w:rsid w:val="00B44931"/>
    <w:rsid w:val="00B47D57"/>
    <w:rsid w:val="00B50D04"/>
    <w:rsid w:val="00B53513"/>
    <w:rsid w:val="00B74208"/>
    <w:rsid w:val="00B82B95"/>
    <w:rsid w:val="00B832E6"/>
    <w:rsid w:val="00B8345B"/>
    <w:rsid w:val="00B93348"/>
    <w:rsid w:val="00B94E95"/>
    <w:rsid w:val="00BA6392"/>
    <w:rsid w:val="00BB2281"/>
    <w:rsid w:val="00BB7A2D"/>
    <w:rsid w:val="00BC0DE8"/>
    <w:rsid w:val="00BC24AA"/>
    <w:rsid w:val="00BD0DD0"/>
    <w:rsid w:val="00BD34D2"/>
    <w:rsid w:val="00BD3823"/>
    <w:rsid w:val="00BE320E"/>
    <w:rsid w:val="00BF2919"/>
    <w:rsid w:val="00BF391B"/>
    <w:rsid w:val="00C05CDE"/>
    <w:rsid w:val="00C10D89"/>
    <w:rsid w:val="00C14BF6"/>
    <w:rsid w:val="00C3251A"/>
    <w:rsid w:val="00C41164"/>
    <w:rsid w:val="00C412F2"/>
    <w:rsid w:val="00C45281"/>
    <w:rsid w:val="00C51A52"/>
    <w:rsid w:val="00C54722"/>
    <w:rsid w:val="00C55260"/>
    <w:rsid w:val="00C65B08"/>
    <w:rsid w:val="00C6735B"/>
    <w:rsid w:val="00C827F9"/>
    <w:rsid w:val="00C90FC8"/>
    <w:rsid w:val="00C91080"/>
    <w:rsid w:val="00C933A0"/>
    <w:rsid w:val="00CA1814"/>
    <w:rsid w:val="00CA6FFA"/>
    <w:rsid w:val="00CB3C86"/>
    <w:rsid w:val="00CB744D"/>
    <w:rsid w:val="00CC21A1"/>
    <w:rsid w:val="00CF2B77"/>
    <w:rsid w:val="00CF2DFD"/>
    <w:rsid w:val="00CF4C2F"/>
    <w:rsid w:val="00CF7175"/>
    <w:rsid w:val="00D064E9"/>
    <w:rsid w:val="00D101BF"/>
    <w:rsid w:val="00D10CAC"/>
    <w:rsid w:val="00D11998"/>
    <w:rsid w:val="00D11FEA"/>
    <w:rsid w:val="00D1451E"/>
    <w:rsid w:val="00D23C7F"/>
    <w:rsid w:val="00D34347"/>
    <w:rsid w:val="00D51C79"/>
    <w:rsid w:val="00D52FCD"/>
    <w:rsid w:val="00D65C09"/>
    <w:rsid w:val="00D674C6"/>
    <w:rsid w:val="00D72DED"/>
    <w:rsid w:val="00D9083F"/>
    <w:rsid w:val="00D931A9"/>
    <w:rsid w:val="00DA12DE"/>
    <w:rsid w:val="00DA196B"/>
    <w:rsid w:val="00DB6105"/>
    <w:rsid w:val="00DC462C"/>
    <w:rsid w:val="00DD42C1"/>
    <w:rsid w:val="00DF0D36"/>
    <w:rsid w:val="00DF43BF"/>
    <w:rsid w:val="00DF639D"/>
    <w:rsid w:val="00E011CC"/>
    <w:rsid w:val="00E01933"/>
    <w:rsid w:val="00E27D91"/>
    <w:rsid w:val="00E3072D"/>
    <w:rsid w:val="00E36710"/>
    <w:rsid w:val="00E37A07"/>
    <w:rsid w:val="00E414DD"/>
    <w:rsid w:val="00E479F1"/>
    <w:rsid w:val="00E508C0"/>
    <w:rsid w:val="00E63177"/>
    <w:rsid w:val="00E72016"/>
    <w:rsid w:val="00E74113"/>
    <w:rsid w:val="00E745A2"/>
    <w:rsid w:val="00E75205"/>
    <w:rsid w:val="00E814FA"/>
    <w:rsid w:val="00E84D61"/>
    <w:rsid w:val="00E84F71"/>
    <w:rsid w:val="00E90A2C"/>
    <w:rsid w:val="00E92840"/>
    <w:rsid w:val="00EA08F5"/>
    <w:rsid w:val="00EB1983"/>
    <w:rsid w:val="00EB1C77"/>
    <w:rsid w:val="00EB22D4"/>
    <w:rsid w:val="00EB3E02"/>
    <w:rsid w:val="00EB5408"/>
    <w:rsid w:val="00EC13B2"/>
    <w:rsid w:val="00EC24CE"/>
    <w:rsid w:val="00EE04B7"/>
    <w:rsid w:val="00EE4648"/>
    <w:rsid w:val="00EE56E6"/>
    <w:rsid w:val="00EE6D87"/>
    <w:rsid w:val="00EF2474"/>
    <w:rsid w:val="00F0297F"/>
    <w:rsid w:val="00F041EB"/>
    <w:rsid w:val="00F073FA"/>
    <w:rsid w:val="00F1146B"/>
    <w:rsid w:val="00F25162"/>
    <w:rsid w:val="00F518F8"/>
    <w:rsid w:val="00F53D49"/>
    <w:rsid w:val="00F5550E"/>
    <w:rsid w:val="00F736CC"/>
    <w:rsid w:val="00F86D76"/>
    <w:rsid w:val="00FA3672"/>
    <w:rsid w:val="00FB2A91"/>
    <w:rsid w:val="00FC15D8"/>
    <w:rsid w:val="00FE3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08"/>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4208"/>
    <w:rPr>
      <w:rFonts w:ascii="Tahoma" w:hAnsi="Tahoma" w:cs="Tahoma"/>
      <w:sz w:val="16"/>
      <w:szCs w:val="16"/>
    </w:rPr>
  </w:style>
  <w:style w:type="character" w:customStyle="1" w:styleId="BalloonTextChar">
    <w:name w:val="Balloon Text Char"/>
    <w:basedOn w:val="DefaultParagraphFont"/>
    <w:link w:val="BalloonText"/>
    <w:uiPriority w:val="99"/>
    <w:semiHidden/>
    <w:rsid w:val="00B74208"/>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1714</Words>
  <Characters>9772</Characters>
  <Application>Microsoft Office Word</Application>
  <DocSecurity>0</DocSecurity>
  <Lines>81</Lines>
  <Paragraphs>22</Paragraphs>
  <ScaleCrop>false</ScaleCrop>
  <Company>GlaxoSmithKline</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mrb83610</dc:creator>
  <cp:keywords/>
  <dc:description/>
  <cp:lastModifiedBy>mrb83610</cp:lastModifiedBy>
  <cp:revision>2</cp:revision>
  <dcterms:created xsi:type="dcterms:W3CDTF">2012-12-06T23:17:00Z</dcterms:created>
  <dcterms:modified xsi:type="dcterms:W3CDTF">2013-03-22T14:30:00Z</dcterms:modified>
</cp:coreProperties>
</file>