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9" w:rsidRPr="00D57D45" w:rsidRDefault="00FE2F49" w:rsidP="00FE2F49">
      <w:pPr>
        <w:jc w:val="both"/>
        <w:rPr>
          <w:rFonts w:ascii="Times New Roman" w:hAnsi="Times New Roman"/>
          <w:b/>
        </w:rPr>
      </w:pPr>
      <w:r w:rsidRPr="00D57D45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S2</w:t>
      </w:r>
    </w:p>
    <w:p w:rsidR="00FE2F49" w:rsidRPr="007637D9" w:rsidRDefault="00FE2F49" w:rsidP="00FE2F49">
      <w:pPr>
        <w:spacing w:line="360" w:lineRule="auto"/>
        <w:jc w:val="both"/>
        <w:rPr>
          <w:rFonts w:ascii="Times New Roman" w:hAnsi="Times New Roman"/>
        </w:rPr>
      </w:pPr>
      <w:r w:rsidRPr="007637D9">
        <w:rPr>
          <w:rFonts w:ascii="Times New Roman" w:hAnsi="Times New Roman"/>
        </w:rPr>
        <w:t>Genes differentially expressed in response to α-</w:t>
      </w:r>
      <w:proofErr w:type="spellStart"/>
      <w:r w:rsidRPr="007637D9">
        <w:rPr>
          <w:rFonts w:ascii="Times New Roman" w:hAnsi="Times New Roman"/>
        </w:rPr>
        <w:t>amyrin</w:t>
      </w:r>
      <w:proofErr w:type="spellEnd"/>
      <w:r w:rsidRPr="007637D9">
        <w:rPr>
          <w:rFonts w:ascii="Times New Roman" w:hAnsi="Times New Roman"/>
        </w:rPr>
        <w:t xml:space="preserve">, </w:t>
      </w:r>
      <w:proofErr w:type="spellStart"/>
      <w:r w:rsidRPr="007637D9">
        <w:rPr>
          <w:rFonts w:ascii="Times New Roman" w:hAnsi="Times New Roman"/>
        </w:rPr>
        <w:t>betulinic</w:t>
      </w:r>
      <w:proofErr w:type="spellEnd"/>
      <w:r w:rsidRPr="007637D9">
        <w:rPr>
          <w:rFonts w:ascii="Times New Roman" w:hAnsi="Times New Roman"/>
        </w:rPr>
        <w:t xml:space="preserve"> acid and </w:t>
      </w:r>
      <w:proofErr w:type="spellStart"/>
      <w:r w:rsidRPr="007637D9">
        <w:rPr>
          <w:rFonts w:ascii="Times New Roman" w:hAnsi="Times New Roman"/>
        </w:rPr>
        <w:t>betulinaldehyde</w:t>
      </w:r>
      <w:proofErr w:type="spellEnd"/>
      <w:r w:rsidRPr="007637D9">
        <w:rPr>
          <w:rFonts w:ascii="Times New Roman" w:hAnsi="Times New Roman"/>
        </w:rPr>
        <w:t xml:space="preserve"> without identified pathway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08"/>
        <w:gridCol w:w="1080"/>
        <w:gridCol w:w="6300"/>
        <w:gridCol w:w="1080"/>
      </w:tblGrid>
      <w:tr w:rsidR="00FE2F49" w:rsidRPr="002409F2" w:rsidTr="00B06883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E2F49" w:rsidRPr="002409F2" w:rsidRDefault="00FE2F49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09F2">
              <w:rPr>
                <w:b/>
                <w:sz w:val="22"/>
                <w:szCs w:val="22"/>
              </w:rPr>
              <w:t>N315 ORF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2F49" w:rsidRPr="002409F2" w:rsidRDefault="00FE2F49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09F2">
              <w:rPr>
                <w:b/>
                <w:sz w:val="22"/>
                <w:szCs w:val="22"/>
              </w:rPr>
              <w:t>Gene symbol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FE2F49" w:rsidRPr="002409F2" w:rsidRDefault="00FE2F49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09F2">
              <w:rPr>
                <w:b/>
                <w:sz w:val="22"/>
                <w:szCs w:val="22"/>
              </w:rPr>
              <w:t>Product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2F49" w:rsidRPr="002409F2" w:rsidRDefault="00FE2F49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09F2">
              <w:rPr>
                <w:b/>
                <w:sz w:val="22"/>
                <w:szCs w:val="22"/>
              </w:rPr>
              <w:t xml:space="preserve">Fold </w:t>
            </w:r>
            <w:proofErr w:type="spellStart"/>
            <w:r w:rsidRPr="002409F2">
              <w:rPr>
                <w:b/>
                <w:sz w:val="22"/>
                <w:szCs w:val="22"/>
              </w:rPr>
              <w:t>change</w:t>
            </w:r>
            <w:r w:rsidRPr="002409F2">
              <w:rPr>
                <w:b/>
                <w:sz w:val="22"/>
                <w:szCs w:val="22"/>
                <w:vertAlign w:val="superscript"/>
              </w:rPr>
              <w:t>δ</w:t>
            </w:r>
            <w:proofErr w:type="spellEnd"/>
          </w:p>
        </w:tc>
      </w:tr>
      <w:tr w:rsidR="00FE2F49" w:rsidRPr="002409F2" w:rsidTr="00B06883">
        <w:trPr>
          <w:trHeight w:val="53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FE2F49" w:rsidRPr="006E0EF6" w:rsidRDefault="00FE2F49" w:rsidP="00FE2F49">
            <w:pPr>
              <w:numPr>
                <w:ilvl w:val="0"/>
                <w:numId w:val="1"/>
              </w:numPr>
              <w:ind w:left="540"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Treatment with α-</w:t>
            </w:r>
            <w:proofErr w:type="spellStart"/>
            <w:r>
              <w:rPr>
                <w:rFonts w:ascii="Times New Roman" w:hAnsi="Times New Roman"/>
              </w:rPr>
              <w:t>amyrin</w:t>
            </w:r>
            <w:proofErr w:type="spellEnd"/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SA0729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tpi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Triosephosphate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isomerase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SA0996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sdhB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Succinate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-2.8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SA1141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hrcA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Heat-inducible transcriptional repressor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SA1149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glnR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Glutamine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synthetase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repressor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-3.6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SA1194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msrA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Methionine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sulfoxide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</w:tr>
      <w:tr w:rsidR="00FE2F49" w:rsidRPr="002409F2" w:rsidTr="00B06883">
        <w:tc>
          <w:tcPr>
            <w:tcW w:w="1008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SA1355</w:t>
            </w:r>
          </w:p>
        </w:tc>
        <w:tc>
          <w:tcPr>
            <w:tcW w:w="1080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nusB</w:t>
            </w:r>
            <w:proofErr w:type="spellEnd"/>
          </w:p>
        </w:tc>
        <w:tc>
          <w:tcPr>
            <w:tcW w:w="6300" w:type="dxa"/>
            <w:tcBorders>
              <w:bottom w:val="nil"/>
            </w:tcBorders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N-utilization substance protein B homolog</w:t>
            </w:r>
          </w:p>
        </w:tc>
        <w:tc>
          <w:tcPr>
            <w:tcW w:w="1080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</w:tr>
      <w:tr w:rsidR="00FE2F49" w:rsidRPr="002409F2" w:rsidTr="00B06883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SA2390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panD</w:t>
            </w:r>
            <w:proofErr w:type="spellEnd"/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1-decarboxylase precursor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</w:tr>
      <w:tr w:rsidR="00FE2F49" w:rsidRPr="002409F2" w:rsidTr="00B06883"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FE2F49" w:rsidRPr="00884474" w:rsidRDefault="00FE2F49" w:rsidP="00FE2F49">
            <w:pPr>
              <w:numPr>
                <w:ilvl w:val="0"/>
                <w:numId w:val="1"/>
              </w:numPr>
              <w:ind w:left="540" w:hanging="540"/>
              <w:jc w:val="both"/>
              <w:rPr>
                <w:rFonts w:ascii="Times New Roman" w:hAnsi="Times New Roman"/>
              </w:rPr>
            </w:pPr>
            <w:r w:rsidRPr="00884474">
              <w:rPr>
                <w:rFonts w:ascii="Times New Roman" w:hAnsi="Times New Roman"/>
              </w:rPr>
              <w:t xml:space="preserve">Treatment with </w:t>
            </w:r>
            <w:proofErr w:type="spellStart"/>
            <w:r w:rsidRPr="00884474">
              <w:rPr>
                <w:rFonts w:ascii="Times New Roman" w:hAnsi="Times New Roman"/>
              </w:rPr>
              <w:t>betulinic</w:t>
            </w:r>
            <w:proofErr w:type="spellEnd"/>
            <w:r w:rsidRPr="00884474">
              <w:rPr>
                <w:rFonts w:ascii="Times New Roman" w:hAnsi="Times New Roman"/>
              </w:rPr>
              <w:t xml:space="preserve"> acid 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SA1113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rbfA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Ribosome-binding factor A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SA1114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truB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pseudouridine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SA2494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cspB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Cold shock protein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CspB</w:t>
            </w:r>
            <w:proofErr w:type="spellEnd"/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-2.6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SA0221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rlp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RGD-containing lipoprotein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+2.9</w:t>
            </w:r>
          </w:p>
        </w:tc>
      </w:tr>
      <w:tr w:rsidR="00FE2F49" w:rsidRPr="002409F2" w:rsidTr="00B06883">
        <w:tc>
          <w:tcPr>
            <w:tcW w:w="1008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SA1869</w:t>
            </w:r>
          </w:p>
        </w:tc>
        <w:tc>
          <w:tcPr>
            <w:tcW w:w="1080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sigB</w:t>
            </w:r>
            <w:proofErr w:type="spellEnd"/>
          </w:p>
        </w:tc>
        <w:tc>
          <w:tcPr>
            <w:tcW w:w="6300" w:type="dxa"/>
            <w:tcBorders>
              <w:bottom w:val="nil"/>
            </w:tcBorders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RNA polymerase sigma factor </w:t>
            </w:r>
          </w:p>
        </w:tc>
        <w:tc>
          <w:tcPr>
            <w:tcW w:w="1080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+2.0</w:t>
            </w:r>
          </w:p>
        </w:tc>
      </w:tr>
      <w:tr w:rsidR="00FE2F49" w:rsidRPr="002409F2" w:rsidTr="00B06883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SA2455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capC</w:t>
            </w:r>
            <w:proofErr w:type="spellEnd"/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Capsular polysaccharide synthesis enzyme Cap8C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+2.3</w:t>
            </w:r>
          </w:p>
        </w:tc>
      </w:tr>
      <w:tr w:rsidR="00FE2F49" w:rsidRPr="002409F2" w:rsidTr="00B06883"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FE2F49" w:rsidRPr="006512F0" w:rsidRDefault="00FE2F49" w:rsidP="00FE2F49">
            <w:pPr>
              <w:numPr>
                <w:ilvl w:val="0"/>
                <w:numId w:val="1"/>
              </w:numPr>
              <w:ind w:left="540" w:hanging="540"/>
              <w:jc w:val="both"/>
              <w:rPr>
                <w:rFonts w:ascii="Times New Roman" w:hAnsi="Times New Roman"/>
              </w:rPr>
            </w:pPr>
            <w:r w:rsidRPr="006512F0">
              <w:rPr>
                <w:rFonts w:ascii="Times New Roman" w:hAnsi="Times New Roman"/>
              </w:rPr>
              <w:t xml:space="preserve">Treatment with </w:t>
            </w:r>
            <w:proofErr w:type="spellStart"/>
            <w:r w:rsidRPr="006512F0">
              <w:rPr>
                <w:rFonts w:ascii="Times New Roman" w:hAnsi="Times New Roman"/>
              </w:rPr>
              <w:t>betulinaldehyde</w:t>
            </w:r>
            <w:proofErr w:type="spellEnd"/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SA2147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tcaR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Transcription regulator 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SA0029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</w:t>
            </w:r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Plasmid recombination enzyme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-3.6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SA0996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sdhB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Succinate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-8.3</w:t>
            </w:r>
          </w:p>
        </w:tc>
      </w:tr>
      <w:tr w:rsidR="00FE2F49" w:rsidRPr="002409F2" w:rsidTr="00B06883">
        <w:tc>
          <w:tcPr>
            <w:tcW w:w="1008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SA0032</w:t>
            </w:r>
          </w:p>
        </w:tc>
        <w:tc>
          <w:tcPr>
            <w:tcW w:w="1080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bleO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bottom w:val="nil"/>
            </w:tcBorders>
          </w:tcPr>
          <w:p w:rsidR="00FE2F49" w:rsidRPr="006E0EF6" w:rsidRDefault="00FE2F49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Bleomycin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resistance protein</w:t>
            </w:r>
          </w:p>
        </w:tc>
        <w:tc>
          <w:tcPr>
            <w:tcW w:w="1080" w:type="dxa"/>
            <w:tcBorders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-6.7</w:t>
            </w:r>
          </w:p>
        </w:tc>
      </w:tr>
      <w:tr w:rsidR="00FE2F49" w:rsidRPr="002409F2" w:rsidTr="00B06883">
        <w:tc>
          <w:tcPr>
            <w:tcW w:w="1008" w:type="dxa"/>
            <w:tcBorders>
              <w:top w:val="nil"/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frr</w:t>
            </w:r>
            <w:proofErr w:type="spellEnd"/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Ribosome-recycling factor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-7.1</w:t>
            </w:r>
          </w:p>
        </w:tc>
      </w:tr>
      <w:tr w:rsidR="00FE2F49" w:rsidRPr="002409F2" w:rsidTr="00B06883">
        <w:tc>
          <w:tcPr>
            <w:tcW w:w="1008" w:type="dxa"/>
            <w:tcBorders>
              <w:top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SA1113</w:t>
            </w:r>
          </w:p>
        </w:tc>
        <w:tc>
          <w:tcPr>
            <w:tcW w:w="1080" w:type="dxa"/>
            <w:tcBorders>
              <w:top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rbfA</w:t>
            </w:r>
            <w:proofErr w:type="spellEnd"/>
          </w:p>
        </w:tc>
        <w:tc>
          <w:tcPr>
            <w:tcW w:w="6300" w:type="dxa"/>
            <w:tcBorders>
              <w:top w:val="nil"/>
            </w:tcBorders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Ribosome-binding factor A</w:t>
            </w:r>
          </w:p>
        </w:tc>
        <w:tc>
          <w:tcPr>
            <w:tcW w:w="1080" w:type="dxa"/>
            <w:tcBorders>
              <w:top w:val="nil"/>
            </w:tcBorders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-7.4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SA1114</w:t>
            </w:r>
          </w:p>
        </w:tc>
        <w:tc>
          <w:tcPr>
            <w:tcW w:w="1080" w:type="dxa"/>
          </w:tcPr>
          <w:p w:rsidR="00FE2F49" w:rsidRPr="006E0EF6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truB</w:t>
            </w:r>
            <w:proofErr w:type="spellEnd"/>
          </w:p>
        </w:tc>
        <w:tc>
          <w:tcPr>
            <w:tcW w:w="6300" w:type="dxa"/>
          </w:tcPr>
          <w:p w:rsidR="00FE2F49" w:rsidRPr="006E0EF6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pseudouridine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+2.7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SA1149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glnR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Glutamine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synthetase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repressor 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-6.8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SA1194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msrA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Methionine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sulfoxide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SA1234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cspA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Major cold shock protein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CspA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-5.2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SA1305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DNA-binding protein II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-4.1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SA1355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nusB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N-utilizing substance protein B homolog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-4.1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SA0483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clpC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Endopeptidase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SA1411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hrcA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Heat-inducible transcriptional repressor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-4.6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SA1499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tig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Trigger factor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-5.1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SA1649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infC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Translation initiation factor IF-3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-4.1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SA1557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ccpA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Catabolite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control protein A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-3.8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SA1583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rot</w:t>
            </w:r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Repressor of toxins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SA1629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splC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Serine protease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+2.2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SA0856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spxA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Transcriptional regulatory response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-4.4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SAS065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hld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Delta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hemolysin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-7.8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SA1870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rsbW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Serine-protein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RsbW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-2.4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SA0219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pflA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acetyltransferase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activating enzyme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SA2051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topB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topoisomerase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+2.5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SA0249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scdA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division and morphogenesis-related protein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-2.6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SA2336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clpC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Dependent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proteinase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chain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+3.2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SA2455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capC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Capsular polysaccharide biosynthesis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+2.3</w:t>
            </w:r>
          </w:p>
        </w:tc>
      </w:tr>
      <w:tr w:rsidR="00FE2F49" w:rsidRPr="002409F2" w:rsidTr="00B06883">
        <w:tc>
          <w:tcPr>
            <w:tcW w:w="1008" w:type="dxa"/>
            <w:tcBorders>
              <w:bottom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SA2482</w:t>
            </w:r>
          </w:p>
        </w:tc>
        <w:tc>
          <w:tcPr>
            <w:tcW w:w="1080" w:type="dxa"/>
            <w:tcBorders>
              <w:bottom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pcp</w:t>
            </w:r>
            <w:proofErr w:type="spellEnd"/>
          </w:p>
        </w:tc>
        <w:tc>
          <w:tcPr>
            <w:tcW w:w="6300" w:type="dxa"/>
            <w:tcBorders>
              <w:bottom w:val="nil"/>
            </w:tcBorders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Pyrrolidone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-carbohydrate peptidase</w:t>
            </w:r>
          </w:p>
        </w:tc>
        <w:tc>
          <w:tcPr>
            <w:tcW w:w="1080" w:type="dxa"/>
            <w:tcBorders>
              <w:bottom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+2.3</w:t>
            </w:r>
          </w:p>
        </w:tc>
      </w:tr>
      <w:tr w:rsidR="00FE2F49" w:rsidRPr="002409F2" w:rsidTr="00B06883">
        <w:tc>
          <w:tcPr>
            <w:tcW w:w="1008" w:type="dxa"/>
            <w:tcBorders>
              <w:top w:val="nil"/>
              <w:bottom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Integrase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+2.1</w:t>
            </w:r>
          </w:p>
        </w:tc>
      </w:tr>
      <w:tr w:rsidR="00FE2F49" w:rsidRPr="002409F2" w:rsidTr="00B06883">
        <w:tc>
          <w:tcPr>
            <w:tcW w:w="1008" w:type="dxa"/>
            <w:tcBorders>
              <w:top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SA0366</w:t>
            </w:r>
          </w:p>
        </w:tc>
        <w:tc>
          <w:tcPr>
            <w:tcW w:w="1080" w:type="dxa"/>
            <w:tcBorders>
              <w:top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ahpC</w:t>
            </w:r>
            <w:proofErr w:type="spellEnd"/>
          </w:p>
        </w:tc>
        <w:tc>
          <w:tcPr>
            <w:tcW w:w="6300" w:type="dxa"/>
            <w:tcBorders>
              <w:top w:val="nil"/>
            </w:tcBorders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Alkyl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hydroperoxidase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subunit C</w:t>
            </w:r>
          </w:p>
        </w:tc>
        <w:tc>
          <w:tcPr>
            <w:tcW w:w="1080" w:type="dxa"/>
            <w:tcBorders>
              <w:top w:val="nil"/>
            </w:tcBorders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-5.1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SA0494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nusG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Transcription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antitermination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protein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-2.8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SA0573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sarA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Staphylococcal accessory regulator A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SA0744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ssp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Extracellular ECM and plasma binding protein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+3.0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SA0506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tuf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Elongation factor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-4.7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SA0934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ptsH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Phosphocarrier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protein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Hpr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-7.6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SA0148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capE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Capsular polysaccharide synthesis enzyme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-3.1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SA1098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codY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Transcriptional repressor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CodY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-6.4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SA1174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repressor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-5.6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SA1410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grpE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GrpE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protein (heat shock protein)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-4.9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SA1382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sodA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Superoxide dismutase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SodA</w:t>
            </w:r>
            <w:proofErr w:type="spellEnd"/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-5.7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SA1351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ahrC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Arginine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repressor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-2.8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SA1871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rsbV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sigmaB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factor antagonist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-4.5</w:t>
            </w:r>
          </w:p>
        </w:tc>
      </w:tr>
      <w:tr w:rsidR="00FE2F49" w:rsidRPr="002409F2" w:rsidTr="00B06883">
        <w:tc>
          <w:tcPr>
            <w:tcW w:w="1008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SA1872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rsbU</w:t>
            </w:r>
            <w:proofErr w:type="spellEnd"/>
          </w:p>
        </w:tc>
        <w:tc>
          <w:tcPr>
            <w:tcW w:w="6300" w:type="dxa"/>
          </w:tcPr>
          <w:p w:rsidR="00FE2F49" w:rsidRDefault="00FE2F49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Sigma B regulation protein </w:t>
            </w:r>
          </w:p>
        </w:tc>
        <w:tc>
          <w:tcPr>
            <w:tcW w:w="1080" w:type="dxa"/>
          </w:tcPr>
          <w:p w:rsidR="00FE2F49" w:rsidRDefault="00FE2F49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</w:tr>
    </w:tbl>
    <w:p w:rsidR="00B43E11" w:rsidRDefault="00B43E11"/>
    <w:sectPr w:rsidR="00B43E11" w:rsidSect="00B43E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67" w:rsidRDefault="00105267" w:rsidP="00FE2F49">
      <w:pPr>
        <w:spacing w:after="0" w:line="240" w:lineRule="auto"/>
      </w:pPr>
      <w:r>
        <w:separator/>
      </w:r>
    </w:p>
  </w:endnote>
  <w:endnote w:type="continuationSeparator" w:id="0">
    <w:p w:rsidR="00105267" w:rsidRDefault="00105267" w:rsidP="00FE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00"/>
      <w:docPartObj>
        <w:docPartGallery w:val="Page Numbers (Bottom of Page)"/>
        <w:docPartUnique/>
      </w:docPartObj>
    </w:sdtPr>
    <w:sdtContent>
      <w:p w:rsidR="00FE2F49" w:rsidRDefault="00FE2F49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E2F49" w:rsidRDefault="00FE2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67" w:rsidRDefault="00105267" w:rsidP="00FE2F49">
      <w:pPr>
        <w:spacing w:after="0" w:line="240" w:lineRule="auto"/>
      </w:pPr>
      <w:r>
        <w:separator/>
      </w:r>
    </w:p>
  </w:footnote>
  <w:footnote w:type="continuationSeparator" w:id="0">
    <w:p w:rsidR="00105267" w:rsidRDefault="00105267" w:rsidP="00FE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A17"/>
    <w:multiLevelType w:val="hybridMultilevel"/>
    <w:tmpl w:val="8444AD00"/>
    <w:lvl w:ilvl="0" w:tplc="82B607F4">
      <w:start w:val="1"/>
      <w:numFmt w:val="upperLetter"/>
      <w:lvlText w:val="(%1)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49"/>
    <w:rsid w:val="00105267"/>
    <w:rsid w:val="00B43E11"/>
    <w:rsid w:val="00F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F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kpychung</dc:creator>
  <cp:lastModifiedBy>user</cp:lastModifiedBy>
  <cp:revision>1</cp:revision>
  <dcterms:created xsi:type="dcterms:W3CDTF">2013-01-28T04:00:00Z</dcterms:created>
  <dcterms:modified xsi:type="dcterms:W3CDTF">2013-01-28T04:01:00Z</dcterms:modified>
</cp:coreProperties>
</file>