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C" w:rsidRDefault="0084738C" w:rsidP="008473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F100A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C08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 Results of 2-way PERMANOVA analyses based on Euclidian distances for </w:t>
      </w:r>
      <w:r w:rsidR="00F100A3" w:rsidRPr="00F100A3">
        <w:rPr>
          <w:rFonts w:ascii="Times New Roman" w:hAnsi="Times New Roman" w:cs="Times New Roman"/>
          <w:sz w:val="24"/>
          <w:szCs w:val="24"/>
          <w:lang w:val="en-US"/>
        </w:rPr>
        <w:t>the cover area of the principal groups of sessile organisms and bare substrate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. Pair-wise comparisons using permutations of the </w:t>
      </w:r>
      <w:r w:rsidRPr="00AC084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-statistic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factor 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>Site and Site*BA (Before/After) effects are also indicated</w:t>
      </w:r>
    </w:p>
    <w:p w:rsidR="00F100A3" w:rsidRPr="00AC0844" w:rsidRDefault="00F100A3" w:rsidP="008473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Y="802"/>
        <w:tblW w:w="9322" w:type="dxa"/>
        <w:tblLayout w:type="fixed"/>
        <w:tblLook w:val="04A0" w:firstRow="1" w:lastRow="0" w:firstColumn="1" w:lastColumn="0" w:noHBand="0" w:noVBand="1"/>
      </w:tblPr>
      <w:tblGrid>
        <w:gridCol w:w="1443"/>
        <w:gridCol w:w="650"/>
        <w:gridCol w:w="992"/>
        <w:gridCol w:w="992"/>
        <w:gridCol w:w="1276"/>
        <w:gridCol w:w="992"/>
        <w:gridCol w:w="2977"/>
      </w:tblGrid>
      <w:tr w:rsidR="00763F1F" w:rsidRPr="00AC0844" w:rsidTr="00763F1F">
        <w:tc>
          <w:tcPr>
            <w:tcW w:w="1443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3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Permanova</w:t>
            </w:r>
            <w:proofErr w:type="spellEnd"/>
          </w:p>
        </w:tc>
        <w:tc>
          <w:tcPr>
            <w:tcW w:w="650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3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992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992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63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Pseudo_F</w:t>
            </w:r>
            <w:proofErr w:type="spellEnd"/>
          </w:p>
        </w:tc>
        <w:tc>
          <w:tcPr>
            <w:tcW w:w="992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977" w:type="dxa"/>
          </w:tcPr>
          <w:p w:rsidR="00763F1F" w:rsidRPr="00763F1F" w:rsidRDefault="00763F1F" w:rsidP="00763F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3F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Pair-wise</w:t>
            </w:r>
          </w:p>
        </w:tc>
      </w:tr>
      <w:tr w:rsidR="00763F1F" w:rsidRPr="00763F1F" w:rsidTr="00763F1F">
        <w:tc>
          <w:tcPr>
            <w:tcW w:w="1443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50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8030.4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4015.2</w:t>
            </w:r>
          </w:p>
        </w:tc>
        <w:tc>
          <w:tcPr>
            <w:tcW w:w="1276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2977" w:type="dxa"/>
          </w:tcPr>
          <w:p w:rsidR="00763F1F" w:rsidRPr="00F100A3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Carall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Bernat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≠ </w:t>
            </w: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Tascó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Petit t=5.3038, p&lt;0.0001</w:t>
            </w:r>
          </w:p>
          <w:p w:rsidR="00763F1F" w:rsidRPr="00F100A3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Bernat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≠ </w:t>
            </w: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t=2.39, p&lt;0.005</w:t>
            </w:r>
          </w:p>
          <w:p w:rsidR="00763F1F" w:rsidRPr="00F100A3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Tascó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Petit ≠  </w:t>
            </w:r>
            <w:proofErr w:type="spellStart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Medallot</w:t>
            </w:r>
            <w:proofErr w:type="spellEnd"/>
            <w:r w:rsidRPr="00F100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t=5.30 ;  p&lt;0.0001</w:t>
            </w:r>
          </w:p>
          <w:p w:rsidR="00763F1F" w:rsidRPr="00B855FC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63F1F" w:rsidRPr="00AC0844" w:rsidTr="00763F1F">
        <w:tc>
          <w:tcPr>
            <w:tcW w:w="1443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Before/After</w:t>
            </w:r>
          </w:p>
        </w:tc>
        <w:tc>
          <w:tcPr>
            <w:tcW w:w="650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8017.6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8017.6</w:t>
            </w:r>
          </w:p>
        </w:tc>
        <w:tc>
          <w:tcPr>
            <w:tcW w:w="1276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</w:t>
            </w: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977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F1F" w:rsidRPr="00F100A3" w:rsidTr="00763F1F">
        <w:tc>
          <w:tcPr>
            <w:tcW w:w="1443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50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7102.4</w:t>
            </w:r>
          </w:p>
        </w:tc>
        <w:tc>
          <w:tcPr>
            <w:tcW w:w="992" w:type="dxa"/>
          </w:tcPr>
          <w:p w:rsidR="00763F1F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3551.2</w:t>
            </w:r>
          </w:p>
        </w:tc>
        <w:tc>
          <w:tcPr>
            <w:tcW w:w="1276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10.69</w:t>
            </w: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63F1F" w:rsidRPr="00AC0844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≠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</w:p>
          <w:p w:rsidR="00763F1F" w:rsidRPr="00D452C0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7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3F1F" w:rsidRPr="00AC0844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Tascó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Petit Before =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Tascó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Petit After</w:t>
            </w:r>
          </w:p>
          <w:p w:rsidR="00763F1F" w:rsidRPr="0084738C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p&gt;0.05</w:t>
            </w:r>
          </w:p>
          <w:p w:rsidR="00763F1F" w:rsidRPr="00AC0844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</w:p>
          <w:p w:rsidR="00763F1F" w:rsidRPr="00F100A3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3.107;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p&lt;0.00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3F1F" w:rsidRPr="00F100A3" w:rsidRDefault="00763F1F" w:rsidP="00763F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F1F" w:rsidRPr="00F100A3" w:rsidTr="00763F1F">
        <w:tc>
          <w:tcPr>
            <w:tcW w:w="1443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650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12953</w:t>
            </w: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333.14</w:t>
            </w:r>
          </w:p>
        </w:tc>
        <w:tc>
          <w:tcPr>
            <w:tcW w:w="1276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F1F" w:rsidRPr="00F100A3" w:rsidTr="00763F1F">
        <w:tc>
          <w:tcPr>
            <w:tcW w:w="1443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63F1F" w:rsidRPr="00AC0844" w:rsidRDefault="00763F1F" w:rsidP="0076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38C" w:rsidRPr="00AC0844" w:rsidRDefault="0084738C" w:rsidP="008473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38C" w:rsidRPr="00AC0844" w:rsidRDefault="0084738C" w:rsidP="0084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26D" w:rsidRPr="00F100A3" w:rsidRDefault="006E026D">
      <w:pPr>
        <w:rPr>
          <w:lang w:val="en-US"/>
        </w:rPr>
      </w:pPr>
    </w:p>
    <w:sectPr w:rsidR="006E026D" w:rsidRPr="00F10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8C"/>
    <w:rsid w:val="000B04FA"/>
    <w:rsid w:val="006E026D"/>
    <w:rsid w:val="00704D1B"/>
    <w:rsid w:val="00763F1F"/>
    <w:rsid w:val="0084738C"/>
    <w:rsid w:val="00A93D87"/>
    <w:rsid w:val="00D452C0"/>
    <w:rsid w:val="00F1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0042-C986-479F-9D5F-49DBC27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7</cp:revision>
  <dcterms:created xsi:type="dcterms:W3CDTF">2012-06-23T16:14:00Z</dcterms:created>
  <dcterms:modified xsi:type="dcterms:W3CDTF">2012-09-18T08:44:00Z</dcterms:modified>
</cp:coreProperties>
</file>