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AB" w:rsidRPr="00021FAB" w:rsidRDefault="007A1012" w:rsidP="00021FA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FIL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</w:t>
      </w:r>
      <w:r w:rsidR="00F2489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S1</w:t>
      </w: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Calibri" w:eastAsia="SimSun" w:hAnsi="Calibri" w:cs="Arial"/>
          <w:lang w:eastAsia="zh-CN"/>
        </w:rPr>
      </w:pPr>
      <w:r w:rsidRPr="00021FAB">
        <w:rPr>
          <w:rFonts w:ascii="Calibri" w:eastAsia="SimSun" w:hAnsi="Calibri" w:cs="Arial"/>
          <w:lang w:eastAsia="zh-CN"/>
        </w:rPr>
        <w:t>Table S1. Associations between 32 risk variants of higher body mass index and mean telomere length (</w:t>
      </w:r>
      <w:r w:rsidRPr="00021FAB">
        <w:rPr>
          <w:rFonts w:ascii="Calibri" w:eastAsia="SimSun" w:hAnsi="Calibri" w:cs="Arial"/>
          <w:i/>
          <w:iCs/>
          <w:lang w:eastAsia="zh-CN"/>
        </w:rPr>
        <w:t>z</w:t>
      </w:r>
      <w:r w:rsidRPr="00021FAB">
        <w:rPr>
          <w:rFonts w:ascii="Calibri" w:eastAsia="SimSun" w:hAnsi="Calibri" w:cs="Arial"/>
          <w:lang w:eastAsia="zh-CN"/>
        </w:rPr>
        <w:t>-score), Nurses’ Health Study, 1989-1990</w:t>
      </w:r>
    </w:p>
    <w:tbl>
      <w:tblPr>
        <w:tblpPr w:leftFromText="180" w:rightFromText="180" w:vertAnchor="text" w:tblpY="1"/>
        <w:tblOverlap w:val="never"/>
        <w:tblW w:w="68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"/>
        <w:gridCol w:w="1222"/>
        <w:gridCol w:w="1126"/>
        <w:gridCol w:w="513"/>
        <w:gridCol w:w="712"/>
        <w:gridCol w:w="693"/>
        <w:gridCol w:w="834"/>
        <w:gridCol w:w="617"/>
        <w:gridCol w:w="855"/>
      </w:tblGrid>
      <w:tr w:rsidR="00F908DB" w:rsidRPr="00021FAB" w:rsidTr="0090614A">
        <w:trPr>
          <w:trHeight w:val="144"/>
        </w:trPr>
        <w:tc>
          <w:tcPr>
            <w:tcW w:w="233" w:type="dxa"/>
            <w:tcMar>
              <w:right w:w="29" w:type="dxa"/>
            </w:tcMar>
            <w:vAlign w:val="center"/>
          </w:tcPr>
          <w:p w:rsidR="00F25759" w:rsidRPr="00021FAB" w:rsidRDefault="00F25759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</w:tcPr>
          <w:p w:rsidR="00F25759" w:rsidRPr="00F25759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SNP</w:t>
            </w:r>
          </w:p>
        </w:tc>
        <w:tc>
          <w:tcPr>
            <w:tcW w:w="1132" w:type="dxa"/>
            <w:tcMar>
              <w:right w:w="115" w:type="dxa"/>
            </w:tcMar>
          </w:tcPr>
          <w:p w:rsidR="00F25759" w:rsidRPr="00F25759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Gene </w:t>
            </w:r>
          </w:p>
        </w:tc>
        <w:tc>
          <w:tcPr>
            <w:tcW w:w="51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proofErr w:type="spellStart"/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Chr</w:t>
            </w:r>
            <w:proofErr w:type="spellEnd"/>
          </w:p>
        </w:tc>
        <w:tc>
          <w:tcPr>
            <w:tcW w:w="719" w:type="dxa"/>
            <w:tcMar>
              <w:right w:w="115" w:type="dxa"/>
            </w:tcMar>
          </w:tcPr>
          <w:p w:rsidR="00F25759" w:rsidRPr="00F25759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Risk</w:t>
            </w:r>
          </w:p>
        </w:tc>
        <w:tc>
          <w:tcPr>
            <w:tcW w:w="69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Risk</w:t>
            </w:r>
          </w:p>
        </w:tc>
        <w:tc>
          <w:tcPr>
            <w:tcW w:w="840" w:type="dxa"/>
            <w:tcMar>
              <w:left w:w="29" w:type="dxa"/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Per</w:t>
            </w:r>
          </w:p>
        </w:tc>
        <w:tc>
          <w:tcPr>
            <w:tcW w:w="576" w:type="dxa"/>
            <w:tcMar>
              <w:right w:w="0" w:type="dxa"/>
            </w:tcMar>
            <w:vAlign w:val="center"/>
          </w:tcPr>
          <w:p w:rsidR="00F25759" w:rsidRPr="00F25759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SE</w:t>
            </w:r>
          </w:p>
        </w:tc>
        <w:tc>
          <w:tcPr>
            <w:tcW w:w="857" w:type="dxa"/>
            <w:tcMar>
              <w:left w:w="216" w:type="dxa"/>
              <w:right w:w="0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P</w:t>
            </w: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</w:t>
            </w:r>
            <w:proofErr w:type="spellStart"/>
            <w:r w:rsidRPr="00021FAB">
              <w:rPr>
                <w:rFonts w:ascii="Calibri" w:eastAsia="SimSun" w:hAnsi="Calibri" w:cs="Calibri"/>
                <w:b/>
                <w:bCs/>
                <w:vertAlign w:val="superscript"/>
                <w:lang w:eastAsia="zh-CN"/>
              </w:rPr>
              <w:t>b,c</w:t>
            </w:r>
            <w:proofErr w:type="spellEnd"/>
          </w:p>
        </w:tc>
      </w:tr>
      <w:tr w:rsidR="00F908DB" w:rsidRPr="00021FAB" w:rsidTr="0090614A">
        <w:trPr>
          <w:trHeight w:val="144"/>
        </w:trPr>
        <w:tc>
          <w:tcPr>
            <w:tcW w:w="233" w:type="dxa"/>
            <w:tcMar>
              <w:right w:w="29" w:type="dxa"/>
            </w:tcMar>
            <w:vAlign w:val="center"/>
          </w:tcPr>
          <w:p w:rsidR="00F25759" w:rsidRPr="00021FAB" w:rsidRDefault="00F25759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132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r</w:t>
            </w: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egion</w:t>
            </w:r>
          </w:p>
        </w:tc>
        <w:tc>
          <w:tcPr>
            <w:tcW w:w="51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71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a</w:t>
            </w: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llele</w:t>
            </w:r>
          </w:p>
        </w:tc>
        <w:tc>
          <w:tcPr>
            <w:tcW w:w="69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allele</w:t>
            </w:r>
          </w:p>
        </w:tc>
        <w:tc>
          <w:tcPr>
            <w:tcW w:w="840" w:type="dxa"/>
            <w:tcMar>
              <w:left w:w="29" w:type="dxa"/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allele</w:t>
            </w:r>
          </w:p>
        </w:tc>
        <w:tc>
          <w:tcPr>
            <w:tcW w:w="576" w:type="dxa"/>
            <w:tcMar>
              <w:right w:w="0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857" w:type="dxa"/>
            <w:tcMar>
              <w:left w:w="216" w:type="dxa"/>
              <w:right w:w="0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</w:p>
        </w:tc>
      </w:tr>
      <w:tr w:rsidR="00F908DB" w:rsidRPr="00021FAB" w:rsidTr="0090614A">
        <w:trPr>
          <w:trHeight w:val="144"/>
        </w:trPr>
        <w:tc>
          <w:tcPr>
            <w:tcW w:w="233" w:type="dxa"/>
            <w:tcMar>
              <w:right w:w="29" w:type="dxa"/>
            </w:tcMar>
            <w:vAlign w:val="center"/>
          </w:tcPr>
          <w:p w:rsidR="00F25759" w:rsidRPr="00021FAB" w:rsidRDefault="00F25759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132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51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71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699" w:type="dxa"/>
            <w:tcMar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freq</w:t>
            </w:r>
          </w:p>
        </w:tc>
        <w:tc>
          <w:tcPr>
            <w:tcW w:w="840" w:type="dxa"/>
            <w:tcMar>
              <w:left w:w="29" w:type="dxa"/>
              <w:right w:w="115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β</w:t>
            </w:r>
            <w:r w:rsidRPr="00021FAB">
              <w:rPr>
                <w:rFonts w:ascii="Calibri" w:eastAsia="SimSun" w:hAnsi="Calibri" w:cs="Calibri"/>
                <w:b/>
                <w:bCs/>
                <w:vertAlign w:val="superscript"/>
                <w:lang w:eastAsia="zh-CN"/>
              </w:rPr>
              <w:t>a</w:t>
            </w:r>
          </w:p>
        </w:tc>
        <w:tc>
          <w:tcPr>
            <w:tcW w:w="576" w:type="dxa"/>
            <w:tcMar>
              <w:right w:w="0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857" w:type="dxa"/>
            <w:tcMar>
              <w:left w:w="216" w:type="dxa"/>
              <w:right w:w="0" w:type="dxa"/>
            </w:tcMar>
          </w:tcPr>
          <w:p w:rsidR="00F25759" w:rsidRPr="00021FAB" w:rsidRDefault="00F25759" w:rsidP="00F908DB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rs1514175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TNNI3K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0.41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-0.003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0.899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rs1555543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PTBP2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0.59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0.028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0.231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rs2815752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NEGR1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0.64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-0.031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0.174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rs543874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SEC16B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0.013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0.028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0.639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rs2867125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TMEM18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0.82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0.004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0.029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0.891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rs2890652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LRP1B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0.17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0.008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0.030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0.800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rs713586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RBJ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0.48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-0.011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0.022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0.618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rs887912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FANCL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-0.041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0.025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0.096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rs13078807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CADM2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0.21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0.036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0.027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0.183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rs9816226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ETV5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0.82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-0.014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0.029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0.638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rs10938397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GNPDA2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4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0.44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-0.044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0.050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rs13107325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SLC39A8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4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0.07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-0.057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0.043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0.187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rs2112347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FLJ35779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0.64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0.826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rs4836133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ZNF608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0.036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0.022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0.113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rs206936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NUDT3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6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0.20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0.028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0.359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rs987237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TFAP2B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6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-0.024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0.029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0.398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rs10968576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LRRN6C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9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0.30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0.024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0.802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rs10767664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BDNF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0.78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0.027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0.386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rs3817334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MTCH2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0.42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-0.031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0.168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rs4929949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RPL27A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0.51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-0.044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0.022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0.045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rs7138803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FAIM2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12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0.38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0.040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0.083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rs4771122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MTIF3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13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0.21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0.027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0.982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val="fr-FR"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lang w:val="fr-FR" w:eastAsia="zh-CN"/>
              </w:rPr>
              <w:t>rs10150332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val="fr-FR" w:eastAsia="zh-CN"/>
              </w:rPr>
              <w:t>NRXN3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14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0.22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-0.014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0.027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0.611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val="fr-FR"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lang w:val="fr-FR" w:eastAsia="zh-CN"/>
              </w:rPr>
              <w:t>rs11847697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val="fr-FR" w:eastAsia="zh-CN"/>
              </w:rPr>
              <w:t>PRKD1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14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0.04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0.056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0.927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val="fr-FR"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lang w:val="fr-FR" w:eastAsia="zh-CN"/>
              </w:rPr>
              <w:t>rs2241423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val="fr-FR"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val="fr-FR" w:eastAsia="zh-CN"/>
              </w:rPr>
              <w:t>MAP2K5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15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0.78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0.027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0.984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rs12444979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GPRC5B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16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0.86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0.008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0.033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0.810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rs1558902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FTO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16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0.41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0.002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0.942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rs7359397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SH2B1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16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-0.025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0.023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0.265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rs571312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MC4R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18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0.24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-0.001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0.026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0.980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‡</w:t>
            </w: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rs2287019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QPCTL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19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0.82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0.017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0.030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0.575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rs29941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KCTD15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19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0.68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0.003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0.024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0.886</w:t>
            </w:r>
          </w:p>
        </w:tc>
      </w:tr>
      <w:tr w:rsidR="00F908DB" w:rsidRPr="00021FAB" w:rsidTr="0090614A">
        <w:tc>
          <w:tcPr>
            <w:tcW w:w="233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225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rs3810291</w:t>
            </w:r>
          </w:p>
        </w:tc>
        <w:tc>
          <w:tcPr>
            <w:tcW w:w="1132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TMEM160</w:t>
            </w:r>
          </w:p>
        </w:tc>
        <w:tc>
          <w:tcPr>
            <w:tcW w:w="5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19</w:t>
            </w:r>
          </w:p>
        </w:tc>
        <w:tc>
          <w:tcPr>
            <w:tcW w:w="71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99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0.69</w:t>
            </w:r>
          </w:p>
        </w:tc>
        <w:tc>
          <w:tcPr>
            <w:tcW w:w="840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0.024</w:t>
            </w:r>
          </w:p>
        </w:tc>
        <w:tc>
          <w:tcPr>
            <w:tcW w:w="857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F908DB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0.315</w:t>
            </w:r>
          </w:p>
        </w:tc>
      </w:tr>
    </w:tbl>
    <w:p w:rsidR="00021FAB" w:rsidRPr="00021FAB" w:rsidRDefault="00021FAB" w:rsidP="00021FAB">
      <w:pPr>
        <w:spacing w:line="24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021FAB">
      <w:pPr>
        <w:spacing w:line="480" w:lineRule="auto"/>
        <w:rPr>
          <w:rFonts w:ascii="Calibri" w:eastAsia="SimSun" w:hAnsi="Calibri" w:cs="Calibri"/>
          <w:lang w:eastAsia="zh-CN"/>
        </w:rPr>
      </w:pP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Arial"/>
          <w:sz w:val="20"/>
          <w:szCs w:val="20"/>
          <w:lang w:eastAsia="zh-CN"/>
        </w:rPr>
        <w:t>Abbreviations: SNP, single nucleotide polymorphism; Chr., chromosome; freq., frequency; SE, standard error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a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Adjusted</w:t>
      </w:r>
      <w:proofErr w:type="spellEnd"/>
      <w:proofErr w:type="gram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for age in years (continuous), case status (case, control)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b</w:t>
      </w:r>
      <w:r w:rsidRPr="00021FAB">
        <w:rPr>
          <w:rFonts w:ascii="Calibri" w:eastAsia="SimSun" w:hAnsi="Calibri" w:cs="Arial"/>
          <w:i/>
          <w:iCs/>
          <w:sz w:val="20"/>
          <w:szCs w:val="20"/>
          <w:lang w:eastAsia="zh-CN"/>
        </w:rPr>
        <w:t>P</w:t>
      </w:r>
      <w:proofErr w:type="spellEnd"/>
      <w:proofErr w:type="gramEnd"/>
      <w:r w:rsidRPr="00021FAB">
        <w:rPr>
          <w:rFonts w:ascii="Calibri" w:eastAsia="SimSun" w:hAnsi="Calibri" w:cs="Arial"/>
          <w:i/>
          <w:iCs/>
          <w:sz w:val="20"/>
          <w:szCs w:val="20"/>
          <w:lang w:eastAsia="zh-CN"/>
        </w:rPr>
        <w:t xml:space="preserve"> 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values are 2-sided; calculated using the additive genetic model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c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All</w:t>
      </w:r>
      <w:proofErr w:type="spellEnd"/>
      <w:proofErr w:type="gram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SNPs </w:t>
      </w:r>
      <w:proofErr w:type="spellStart"/>
      <w:r w:rsidRPr="00021FAB">
        <w:rPr>
          <w:rFonts w:ascii="Calibri" w:eastAsia="SimSun" w:hAnsi="Calibri" w:cs="Arial"/>
          <w:sz w:val="20"/>
          <w:szCs w:val="20"/>
          <w:lang w:eastAsia="zh-CN"/>
        </w:rPr>
        <w:t>nonsignificant</w:t>
      </w:r>
      <w:proofErr w:type="spell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after False Discovery Rate correction for multiple testing</w:t>
      </w:r>
    </w:p>
    <w:p w:rsidR="009C4DB5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§SNPs imputed with 0.6 &lt; MACH </w:t>
      </w:r>
      <w:proofErr w:type="spellStart"/>
      <w:r w:rsidRPr="00021FAB">
        <w:rPr>
          <w:rFonts w:ascii="Calibri" w:eastAsia="SimSun" w:hAnsi="Calibri" w:cs="Calibri"/>
          <w:sz w:val="20"/>
          <w:szCs w:val="20"/>
          <w:lang w:eastAsia="zh-CN"/>
        </w:rPr>
        <w:t>Rsq</w:t>
      </w:r>
      <w:proofErr w:type="spellEnd"/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 &lt; 0.8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‡SNPs imputed with MACH </w:t>
      </w:r>
      <w:proofErr w:type="spellStart"/>
      <w:r w:rsidRPr="00021FAB">
        <w:rPr>
          <w:rFonts w:ascii="Calibri" w:eastAsia="SimSun" w:hAnsi="Calibri" w:cs="Calibri"/>
          <w:sz w:val="20"/>
          <w:szCs w:val="20"/>
          <w:lang w:eastAsia="zh-CN"/>
        </w:rPr>
        <w:t>Rsq</w:t>
      </w:r>
      <w:proofErr w:type="spellEnd"/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 ≤ 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0.6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br w:type="page"/>
      </w:r>
    </w:p>
    <w:p w:rsidR="00021FAB" w:rsidRPr="00021FAB" w:rsidRDefault="00021FAB" w:rsidP="00021FAB">
      <w:pPr>
        <w:rPr>
          <w:rFonts w:ascii="Calibri" w:eastAsia="SimSun" w:hAnsi="Calibri" w:cs="Arial"/>
          <w:lang w:eastAsia="zh-CN"/>
        </w:rPr>
      </w:pPr>
      <w:r w:rsidRPr="00021FAB">
        <w:rPr>
          <w:rFonts w:ascii="Calibri" w:eastAsia="SimSun" w:hAnsi="Calibri" w:cs="Arial"/>
          <w:lang w:eastAsia="zh-CN"/>
        </w:rPr>
        <w:lastRenderedPageBreak/>
        <w:t>Table S2. Associations between 36 r</w:t>
      </w:r>
      <w:r w:rsidR="00AA1C8F">
        <w:rPr>
          <w:rFonts w:ascii="Calibri" w:eastAsia="SimSun" w:hAnsi="Calibri" w:cs="Arial"/>
          <w:lang w:eastAsia="zh-CN"/>
        </w:rPr>
        <w:t>isk variants of type 2 diabetes</w:t>
      </w:r>
      <w:r w:rsidRPr="00021FAB">
        <w:rPr>
          <w:rFonts w:ascii="Calibri" w:eastAsia="SimSun" w:hAnsi="Calibri" w:cs="Arial"/>
          <w:lang w:eastAsia="zh-CN"/>
        </w:rPr>
        <w:t xml:space="preserve"> and mean telomere length (</w:t>
      </w:r>
      <w:r w:rsidRPr="00021FAB">
        <w:rPr>
          <w:rFonts w:ascii="Calibri" w:eastAsia="SimSun" w:hAnsi="Calibri" w:cs="Arial"/>
          <w:i/>
          <w:iCs/>
          <w:lang w:eastAsia="zh-CN"/>
        </w:rPr>
        <w:t>z</w:t>
      </w:r>
      <w:r w:rsidRPr="00021FAB">
        <w:rPr>
          <w:rFonts w:ascii="Calibri" w:eastAsia="SimSun" w:hAnsi="Calibri" w:cs="Arial"/>
          <w:lang w:eastAsia="zh-CN"/>
        </w:rPr>
        <w:t>-score), Nurses’ Health Study, 1989-1990</w:t>
      </w:r>
    </w:p>
    <w:tbl>
      <w:tblPr>
        <w:tblpPr w:leftFromText="180" w:rightFromText="180" w:vertAnchor="text" w:tblpY="1"/>
        <w:tblOverlap w:val="never"/>
        <w:tblW w:w="74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"/>
        <w:gridCol w:w="1174"/>
        <w:gridCol w:w="1674"/>
        <w:gridCol w:w="536"/>
        <w:gridCol w:w="680"/>
        <w:gridCol w:w="680"/>
        <w:gridCol w:w="842"/>
        <w:gridCol w:w="616"/>
        <w:gridCol w:w="976"/>
      </w:tblGrid>
      <w:tr w:rsidR="00E22DFC" w:rsidRPr="00021FAB" w:rsidTr="00E22DFC">
        <w:trPr>
          <w:trHeight w:val="270"/>
        </w:trPr>
        <w:tc>
          <w:tcPr>
            <w:tcW w:w="240" w:type="dxa"/>
            <w:vAlign w:val="center"/>
          </w:tcPr>
          <w:p w:rsidR="00260D98" w:rsidRPr="00021FAB" w:rsidRDefault="00260D98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SNP</w:t>
            </w:r>
          </w:p>
        </w:tc>
        <w:tc>
          <w:tcPr>
            <w:tcW w:w="1690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Gene</w:t>
            </w:r>
          </w:p>
        </w:tc>
        <w:tc>
          <w:tcPr>
            <w:tcW w:w="541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proofErr w:type="spellStart"/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Chr</w:t>
            </w:r>
            <w:proofErr w:type="spellEnd"/>
          </w:p>
        </w:tc>
        <w:tc>
          <w:tcPr>
            <w:tcW w:w="685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Risk</w:t>
            </w:r>
          </w:p>
        </w:tc>
        <w:tc>
          <w:tcPr>
            <w:tcW w:w="685" w:type="dxa"/>
          </w:tcPr>
          <w:p w:rsidR="00260D98" w:rsidRPr="00260D98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Risk</w:t>
            </w:r>
          </w:p>
        </w:tc>
        <w:tc>
          <w:tcPr>
            <w:tcW w:w="844" w:type="dxa"/>
            <w:tcMar>
              <w:left w:w="29" w:type="dxa"/>
              <w:right w:w="115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Per</w:t>
            </w:r>
          </w:p>
        </w:tc>
        <w:tc>
          <w:tcPr>
            <w:tcW w:w="576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SE</w:t>
            </w:r>
          </w:p>
        </w:tc>
        <w:tc>
          <w:tcPr>
            <w:tcW w:w="980" w:type="dxa"/>
            <w:tcMar>
              <w:left w:w="216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P</w:t>
            </w: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</w:t>
            </w:r>
            <w:proofErr w:type="spellStart"/>
            <w:r w:rsidRPr="00021FAB">
              <w:rPr>
                <w:rFonts w:ascii="Calibri" w:eastAsia="SimSun" w:hAnsi="Calibri" w:cs="Calibri"/>
                <w:b/>
                <w:bCs/>
                <w:vertAlign w:val="superscript"/>
                <w:lang w:eastAsia="zh-CN"/>
              </w:rPr>
              <w:t>b,c</w:t>
            </w:r>
            <w:proofErr w:type="spellEnd"/>
          </w:p>
        </w:tc>
      </w:tr>
      <w:tr w:rsidR="00E22DFC" w:rsidRPr="00021FAB" w:rsidTr="00E22DFC">
        <w:trPr>
          <w:trHeight w:val="270"/>
        </w:trPr>
        <w:tc>
          <w:tcPr>
            <w:tcW w:w="240" w:type="dxa"/>
            <w:vAlign w:val="center"/>
          </w:tcPr>
          <w:p w:rsidR="00260D98" w:rsidRPr="00021FAB" w:rsidRDefault="00260D98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690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r</w:t>
            </w: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egion</w:t>
            </w:r>
          </w:p>
        </w:tc>
        <w:tc>
          <w:tcPr>
            <w:tcW w:w="541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685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allele</w:t>
            </w:r>
          </w:p>
        </w:tc>
        <w:tc>
          <w:tcPr>
            <w:tcW w:w="685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allele</w:t>
            </w:r>
          </w:p>
        </w:tc>
        <w:tc>
          <w:tcPr>
            <w:tcW w:w="844" w:type="dxa"/>
            <w:tcMar>
              <w:left w:w="29" w:type="dxa"/>
              <w:right w:w="115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allele</w:t>
            </w:r>
          </w:p>
        </w:tc>
        <w:tc>
          <w:tcPr>
            <w:tcW w:w="576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80" w:type="dxa"/>
            <w:tcMar>
              <w:left w:w="216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</w:p>
        </w:tc>
      </w:tr>
      <w:tr w:rsidR="00E22DFC" w:rsidRPr="00021FAB" w:rsidTr="00E22DFC">
        <w:trPr>
          <w:trHeight w:val="270"/>
        </w:trPr>
        <w:tc>
          <w:tcPr>
            <w:tcW w:w="240" w:type="dxa"/>
            <w:vAlign w:val="center"/>
          </w:tcPr>
          <w:p w:rsidR="00260D98" w:rsidRPr="00021FAB" w:rsidRDefault="00260D98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1690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541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685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685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freq</w:t>
            </w:r>
          </w:p>
        </w:tc>
        <w:tc>
          <w:tcPr>
            <w:tcW w:w="844" w:type="dxa"/>
            <w:tcMar>
              <w:left w:w="29" w:type="dxa"/>
              <w:right w:w="115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021FAB">
              <w:rPr>
                <w:rFonts w:ascii="Calibri" w:eastAsia="SimSun" w:hAnsi="Calibri" w:cs="Calibri"/>
                <w:b/>
                <w:bCs/>
                <w:lang w:eastAsia="zh-CN"/>
              </w:rPr>
              <w:t>β</w:t>
            </w:r>
            <w:r w:rsidRPr="00021FAB">
              <w:rPr>
                <w:rFonts w:ascii="Calibri" w:eastAsia="SimSun" w:hAnsi="Calibri" w:cs="Calibri"/>
                <w:b/>
                <w:bCs/>
                <w:vertAlign w:val="superscript"/>
                <w:lang w:eastAsia="zh-CN"/>
              </w:rPr>
              <w:t>a</w:t>
            </w:r>
          </w:p>
        </w:tc>
        <w:tc>
          <w:tcPr>
            <w:tcW w:w="576" w:type="dxa"/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80" w:type="dxa"/>
            <w:tcMar>
              <w:left w:w="216" w:type="dxa"/>
            </w:tcMar>
          </w:tcPr>
          <w:p w:rsidR="00260D98" w:rsidRPr="00021FAB" w:rsidRDefault="00260D98" w:rsidP="0090614A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rs10923931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NOTCH2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0.037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0.865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rs340874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PROX1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0.372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rs243021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BCL11A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0.043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0.057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rs2943641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IRS1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0.63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0.796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rs7578597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THADA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-0.009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0.036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0.797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rs7593730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RBMS1-ITGB6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-0.057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0.027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0.034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rs780094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GCKR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0.879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rs11708067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ADCY5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0.027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0.367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rs1801282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PPARG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-0.009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0.784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rs4402960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IGF2BP2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0.018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0.460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rs4607103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ADAMTS9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0.417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rs10010131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WFS1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4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0.60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-0.032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0.168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rs4457053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ZBED3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0.871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rs10946398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CDKAL1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6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0.009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0.688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rs2191349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DGKB-TMEM195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7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-0.029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0.206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rs4607517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GCK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7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0.030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0.986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rs864745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JAZF1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7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0.244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rs972283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KLF14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7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0.258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rs13266634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SLC30A8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8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0.70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-0.016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0.510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rs896854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TP53INP1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8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0.228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rs10811661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CDKN2A-B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9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0.030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0.218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rs13292136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CHCHD9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9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0.93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0.038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0.045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0.394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rs1111875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HHEX-IDE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0.958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rs12779790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CDC123-CAMK1D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0.050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0.029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0.082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rs7903146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TCF7L2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0.009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0.716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rs10830963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MTNR1B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0.027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0.277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rs1552224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CENTD2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-0.036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0.032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0.260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rs2237892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KCNQ1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0.94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0.048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0.529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rs231362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KCNQ1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0.282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rs5215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KCNJ11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11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0.002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0.926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rs1531343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HMGA2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0.060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0.038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0.117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rs7957197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HNF1A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-0.006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0.028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0.823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rs7961581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TSPAN8-LGR5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12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C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-0.046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0.067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§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rs11634397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ZFAND6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15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0.67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-0.046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0.053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rs8042680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PRC1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15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-0.020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0.408</w:t>
            </w:r>
          </w:p>
        </w:tc>
      </w:tr>
      <w:tr w:rsidR="00E22DFC" w:rsidRPr="00021FAB" w:rsidTr="00E22DFC">
        <w:tc>
          <w:tcPr>
            <w:tcW w:w="240" w:type="dxa"/>
            <w:tcMar>
              <w:right w:w="29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‡</w:t>
            </w:r>
          </w:p>
        </w:tc>
        <w:tc>
          <w:tcPr>
            <w:tcW w:w="1174" w:type="dxa"/>
            <w:tcMar>
              <w:left w:w="0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rs757210</w:t>
            </w:r>
          </w:p>
        </w:tc>
        <w:tc>
          <w:tcPr>
            <w:tcW w:w="1690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021FAB">
              <w:rPr>
                <w:rFonts w:ascii="Calibri" w:eastAsia="SimSun" w:hAnsi="Calibri" w:cs="Calibri"/>
                <w:i/>
                <w:iCs/>
                <w:lang w:eastAsia="zh-CN"/>
              </w:rPr>
              <w:t>HNF1B-TCF2</w:t>
            </w:r>
          </w:p>
        </w:tc>
        <w:tc>
          <w:tcPr>
            <w:tcW w:w="541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17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21FAB">
              <w:rPr>
                <w:rFonts w:ascii="Calibri" w:eastAsia="SimSun" w:hAnsi="Calibri" w:cs="Calibri"/>
                <w:lang w:eastAsia="zh-CN"/>
              </w:rPr>
              <w:t>T</w:t>
            </w:r>
          </w:p>
        </w:tc>
        <w:tc>
          <w:tcPr>
            <w:tcW w:w="685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844" w:type="dxa"/>
            <w:tcMar>
              <w:left w:w="29" w:type="dxa"/>
              <w:right w:w="216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-0.015</w:t>
            </w:r>
          </w:p>
        </w:tc>
        <w:tc>
          <w:tcPr>
            <w:tcW w:w="576" w:type="dxa"/>
            <w:tcMar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980" w:type="dxa"/>
            <w:tcMar>
              <w:left w:w="216" w:type="dxa"/>
              <w:right w:w="115" w:type="dxa"/>
            </w:tcMar>
            <w:vAlign w:val="center"/>
          </w:tcPr>
          <w:p w:rsidR="00021FAB" w:rsidRPr="00021FAB" w:rsidRDefault="00021FAB" w:rsidP="0090614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1F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0.520</w:t>
            </w:r>
          </w:p>
        </w:tc>
      </w:tr>
    </w:tbl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after="0" w:line="48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21FAB" w:rsidRPr="00021FAB" w:rsidRDefault="00021FAB" w:rsidP="00021FAB">
      <w:pPr>
        <w:spacing w:after="0" w:line="480" w:lineRule="auto"/>
        <w:rPr>
          <w:rFonts w:ascii="Calibri" w:eastAsia="SimSun" w:hAnsi="Calibri" w:cs="Arial"/>
          <w:lang w:eastAsia="zh-CN"/>
        </w:rPr>
      </w:pPr>
    </w:p>
    <w:p w:rsidR="00021FAB" w:rsidRPr="00021FAB" w:rsidRDefault="00021FAB" w:rsidP="00021FAB">
      <w:pPr>
        <w:spacing w:after="0" w:line="480" w:lineRule="auto"/>
        <w:rPr>
          <w:rFonts w:ascii="Calibri" w:eastAsia="SimSun" w:hAnsi="Calibri" w:cs="Arial"/>
          <w:lang w:eastAsia="zh-CN"/>
        </w:rPr>
      </w:pP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Arial"/>
          <w:sz w:val="20"/>
          <w:szCs w:val="20"/>
          <w:lang w:eastAsia="zh-CN"/>
        </w:rPr>
        <w:t>Abbreviations: SNP, single nucleotide polymorphism; Chr., chromosome; freq., frequency; SE, standard error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a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Adjusted</w:t>
      </w:r>
      <w:proofErr w:type="spellEnd"/>
      <w:proofErr w:type="gram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for age in years (continuous), case status (case, control)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b</w:t>
      </w:r>
      <w:r w:rsidRPr="00021FAB">
        <w:rPr>
          <w:rFonts w:ascii="Calibri" w:eastAsia="SimSun" w:hAnsi="Calibri" w:cs="Arial"/>
          <w:i/>
          <w:iCs/>
          <w:sz w:val="20"/>
          <w:szCs w:val="20"/>
          <w:lang w:eastAsia="zh-CN"/>
        </w:rPr>
        <w:t>P</w:t>
      </w:r>
      <w:proofErr w:type="spellEnd"/>
      <w:proofErr w:type="gramEnd"/>
      <w:r w:rsidRPr="00021FAB">
        <w:rPr>
          <w:rFonts w:ascii="Calibri" w:eastAsia="SimSun" w:hAnsi="Calibri" w:cs="Arial"/>
          <w:i/>
          <w:iCs/>
          <w:sz w:val="20"/>
          <w:szCs w:val="20"/>
          <w:lang w:eastAsia="zh-CN"/>
        </w:rPr>
        <w:t xml:space="preserve"> 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values are 2-sided; calculated using the additive genetic model</w:t>
      </w:r>
    </w:p>
    <w:p w:rsidR="00021FAB" w:rsidRPr="00021FAB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proofErr w:type="gramStart"/>
      <w:r w:rsidRPr="00021FAB">
        <w:rPr>
          <w:rFonts w:ascii="Calibri" w:eastAsia="SimSun" w:hAnsi="Calibri" w:cs="Arial"/>
          <w:sz w:val="20"/>
          <w:szCs w:val="20"/>
          <w:vertAlign w:val="superscript"/>
          <w:lang w:eastAsia="zh-CN"/>
        </w:rPr>
        <w:t>c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All</w:t>
      </w:r>
      <w:proofErr w:type="spellEnd"/>
      <w:proofErr w:type="gram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SNPs </w:t>
      </w:r>
      <w:proofErr w:type="spellStart"/>
      <w:r w:rsidRPr="00021FAB">
        <w:rPr>
          <w:rFonts w:ascii="Calibri" w:eastAsia="SimSun" w:hAnsi="Calibri" w:cs="Arial"/>
          <w:sz w:val="20"/>
          <w:szCs w:val="20"/>
          <w:lang w:eastAsia="zh-CN"/>
        </w:rPr>
        <w:t>nonsignificant</w:t>
      </w:r>
      <w:proofErr w:type="spellEnd"/>
      <w:r w:rsidRPr="00021FAB">
        <w:rPr>
          <w:rFonts w:ascii="Calibri" w:eastAsia="SimSun" w:hAnsi="Calibri" w:cs="Arial"/>
          <w:sz w:val="20"/>
          <w:szCs w:val="20"/>
          <w:lang w:eastAsia="zh-CN"/>
        </w:rPr>
        <w:t xml:space="preserve"> after False Discovery Rate correction for multiple testing</w:t>
      </w:r>
    </w:p>
    <w:p w:rsidR="009C4DB5" w:rsidRDefault="00021FAB" w:rsidP="00C84862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§SNPs imputed with 0.6 &lt; MACH </w:t>
      </w:r>
      <w:proofErr w:type="spellStart"/>
      <w:r w:rsidRPr="00021FAB">
        <w:rPr>
          <w:rFonts w:ascii="Calibri" w:eastAsia="SimSun" w:hAnsi="Calibri" w:cs="Calibri"/>
          <w:sz w:val="20"/>
          <w:szCs w:val="20"/>
          <w:lang w:eastAsia="zh-CN"/>
        </w:rPr>
        <w:t>Rsq</w:t>
      </w:r>
      <w:proofErr w:type="spellEnd"/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 &lt; 0.8</w:t>
      </w:r>
    </w:p>
    <w:p w:rsidR="00AA593A" w:rsidRDefault="00021FAB" w:rsidP="005B6486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‡SNPs imputed with MACH </w:t>
      </w:r>
      <w:proofErr w:type="spellStart"/>
      <w:r w:rsidRPr="00021FAB">
        <w:rPr>
          <w:rFonts w:ascii="Calibri" w:eastAsia="SimSun" w:hAnsi="Calibri" w:cs="Calibri"/>
          <w:sz w:val="20"/>
          <w:szCs w:val="20"/>
          <w:lang w:eastAsia="zh-CN"/>
        </w:rPr>
        <w:t>Rsq</w:t>
      </w:r>
      <w:proofErr w:type="spellEnd"/>
      <w:r w:rsidRPr="00021FAB">
        <w:rPr>
          <w:rFonts w:ascii="Calibri" w:eastAsia="SimSun" w:hAnsi="Calibri" w:cs="Calibri"/>
          <w:sz w:val="20"/>
          <w:szCs w:val="20"/>
          <w:lang w:eastAsia="zh-CN"/>
        </w:rPr>
        <w:t xml:space="preserve"> ≤ </w:t>
      </w:r>
      <w:r w:rsidRPr="00021FAB">
        <w:rPr>
          <w:rFonts w:ascii="Calibri" w:eastAsia="SimSun" w:hAnsi="Calibri" w:cs="Arial"/>
          <w:sz w:val="20"/>
          <w:szCs w:val="20"/>
          <w:lang w:eastAsia="zh-CN"/>
        </w:rPr>
        <w:t>0.6</w:t>
      </w:r>
    </w:p>
    <w:p w:rsidR="00AA593A" w:rsidRPr="00AA593A" w:rsidRDefault="00AA593A" w:rsidP="00AA593A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A593A">
        <w:rPr>
          <w:rFonts w:ascii="Calibri" w:eastAsia="SimSun" w:hAnsi="Calibri" w:cs="Arial"/>
          <w:sz w:val="20"/>
          <w:szCs w:val="20"/>
          <w:lang w:eastAsia="zh-CN"/>
        </w:rPr>
        <w:br w:type="page"/>
      </w:r>
      <w:r w:rsidRPr="00AA593A">
        <w:rPr>
          <w:rFonts w:ascii="Calibri" w:eastAsia="SimSun" w:hAnsi="Calibri" w:cs="Arial"/>
          <w:lang w:eastAsia="zh-CN"/>
        </w:rPr>
        <w:lastRenderedPageBreak/>
        <w:t xml:space="preserve"> Figure S1.</w:t>
      </w:r>
    </w:p>
    <w:p w:rsidR="00AA593A" w:rsidRDefault="00AA593A" w:rsidP="00AA5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103A" wp14:editId="134F6C12">
                <wp:simplePos x="0" y="0"/>
                <wp:positionH relativeFrom="column">
                  <wp:posOffset>683895</wp:posOffset>
                </wp:positionH>
                <wp:positionV relativeFrom="paragraph">
                  <wp:posOffset>1564005</wp:posOffset>
                </wp:positionV>
                <wp:extent cx="1343025" cy="2609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3A" w:rsidRPr="00DA5119" w:rsidRDefault="00AA593A" w:rsidP="00AA5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11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DA5119">
                              <w:rPr>
                                <w:sz w:val="20"/>
                                <w:szCs w:val="20"/>
                              </w:rPr>
                              <w:t xml:space="preserve"> interaction = 0.11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123.15pt;width:105.7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G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2pATMgmiKUYl2KJZkMRTF4Kmx9u90uYdkx2y&#10;iwwr6LxDp7t7bWw2ND262GBCFrxtXfdbcXEAjuMJxIar1mazcM38kQTJKl7FxCPRbOWRIM+922JJ&#10;vFkRzqf5JF8u8/CnjRuStOFVxYQNcxRWSP6scQeJj5I4SUvLllcWzqak1Wa9bBXaURB24b5DQc7c&#10;/Ms0XBGAywtKYUSCuyjxilk890hBpl4yD2IvCJO7ZBaQhOTFJaV7Lti/U0JDhpMp9NTR+S23wH2v&#10;udG04wZGR8u7DMcnJ5paCa5E5VprKG/H9VkpbPrPpYB2HxvtBGs1OqrV7Nd7QLEqXsvqCaSrJCgL&#10;9AnzDhaNVN8xGmB2ZFh/21LFMGrfC5B/EhJih43bkOk8go06t6zPLVSUAJVhg9G4XJpxQG17xTcN&#10;RBofnJC38GRq7tT8nNXhocF8cKQOs8wOoPO983qeuItfAAAA//8DAFBLAwQUAAYACAAAACEAV6Bw&#10;VN8AAAALAQAADwAAAGRycy9kb3ducmV2LnhtbEyPwU7DMAyG70i8Q2QkbixZV9atNJ0QiCtoAybt&#10;ljVeW9E4VZOt5e0xJzj+9qffn4vN5DpxwSG0njTMZwoEUuVtS7WGj/eXuxWIEA1Z03lCDd8YYFNe&#10;XxUmt36kLV52sRZcQiE3GpoY+1zKUDXoTJj5Hol3Jz84EzkOtbSDGbncdTJRaimdaYkvNKbHpwar&#10;r93Zafh8PR32qXqrn919P/pJSXJrqfXtzfT4ACLiFP9g+NVndSjZ6ejPZIPoOKssY1RDki4XIJhY&#10;zNcJiCNPVlkKsizk/x/KHwAAAP//AwBQSwECLQAUAAYACAAAACEAtoM4kv4AAADhAQAAEwAAAAAA&#10;AAAAAAAAAAAAAAAAW0NvbnRlbnRfVHlwZXNdLnhtbFBLAQItABQABgAIAAAAIQA4/SH/1gAAAJQB&#10;AAALAAAAAAAAAAAAAAAAAC8BAABfcmVscy8ucmVsc1BLAQItABQABgAIAAAAIQBu0gQGtAIAALkF&#10;AAAOAAAAAAAAAAAAAAAAAC4CAABkcnMvZTJvRG9jLnhtbFBLAQItABQABgAIAAAAIQBXoHBU3wAA&#10;AAsBAAAPAAAAAAAAAAAAAAAAAA4FAABkcnMvZG93bnJldi54bWxQSwUGAAAAAAQABADzAAAAGgYA&#10;AAAA&#10;" filled="f" stroked="f">
                <v:textbox>
                  <w:txbxContent>
                    <w:p w:rsidR="00AA593A" w:rsidRPr="00DA5119" w:rsidRDefault="00AA593A" w:rsidP="00AA593A">
                      <w:pPr>
                        <w:rPr>
                          <w:sz w:val="20"/>
                          <w:szCs w:val="20"/>
                        </w:rPr>
                      </w:pPr>
                      <w:r w:rsidRPr="00DA5119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DA5119">
                        <w:rPr>
                          <w:sz w:val="20"/>
                          <w:szCs w:val="20"/>
                        </w:rPr>
                        <w:t xml:space="preserve"> interaction = 0.11</w:t>
                      </w:r>
                    </w:p>
                  </w:txbxContent>
                </v:textbox>
              </v:shape>
            </w:pict>
          </mc:Fallback>
        </mc:AlternateContent>
      </w:r>
      <w:r w:rsidRPr="00285B1E">
        <w:rPr>
          <w:rFonts w:ascii="Times New Roman" w:eastAsia="SimSun" w:hAnsi="Times New Roman" w:cs="Times New Roman"/>
          <w:sz w:val="20"/>
          <w:szCs w:val="20"/>
          <w:lang w:eastAsia="zh-CN"/>
        </w:rPr>
        <w:object w:dxaOrig="721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16.7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  <o:FieldCodes>\* MERGEFORMAT</o:FieldCodes>
          </o:OLEObject>
        </w:object>
      </w:r>
    </w:p>
    <w:p w:rsidR="00AA593A" w:rsidRDefault="00AA593A">
      <w:pPr>
        <w:rPr>
          <w:rFonts w:ascii="Calibri" w:eastAsia="SimSun" w:hAnsi="Calibri" w:cs="Arial"/>
          <w:sz w:val="20"/>
          <w:szCs w:val="20"/>
          <w:lang w:eastAsia="zh-CN"/>
        </w:rPr>
      </w:pPr>
    </w:p>
    <w:p w:rsidR="007603FB" w:rsidRDefault="007603FB" w:rsidP="005B6486">
      <w:pPr>
        <w:spacing w:after="0" w:line="240" w:lineRule="auto"/>
      </w:pPr>
    </w:p>
    <w:sectPr w:rsidR="007603FB" w:rsidSect="005B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8" w:rsidRDefault="006E3658" w:rsidP="006E3658">
      <w:pPr>
        <w:spacing w:after="0" w:line="240" w:lineRule="auto"/>
      </w:pPr>
      <w:r>
        <w:separator/>
      </w:r>
    </w:p>
  </w:endnote>
  <w:endnote w:type="continuationSeparator" w:id="0">
    <w:p w:rsidR="006E3658" w:rsidRDefault="006E3658" w:rsidP="006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8" w:rsidRDefault="006E3658" w:rsidP="006E3658">
      <w:pPr>
        <w:spacing w:after="0" w:line="240" w:lineRule="auto"/>
      </w:pPr>
      <w:r>
        <w:separator/>
      </w:r>
    </w:p>
  </w:footnote>
  <w:footnote w:type="continuationSeparator" w:id="0">
    <w:p w:rsidR="006E3658" w:rsidRDefault="006E3658" w:rsidP="006E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4B0"/>
    <w:multiLevelType w:val="hybridMultilevel"/>
    <w:tmpl w:val="FF74BAD0"/>
    <w:lvl w:ilvl="0" w:tplc="25E06E18">
      <w:start w:val="1"/>
      <w:numFmt w:val="decimal"/>
      <w:suff w:val="nothing"/>
      <w:lvlText w:val="%1"/>
      <w:lvlJc w:val="left"/>
      <w:pPr>
        <w:ind w:left="72" w:hanging="72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F7A4606"/>
    <w:multiLevelType w:val="hybridMultilevel"/>
    <w:tmpl w:val="9952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AB"/>
    <w:rsid w:val="00021FAB"/>
    <w:rsid w:val="00046C60"/>
    <w:rsid w:val="00095777"/>
    <w:rsid w:val="001B66FC"/>
    <w:rsid w:val="00260D98"/>
    <w:rsid w:val="00286D7B"/>
    <w:rsid w:val="003811E3"/>
    <w:rsid w:val="004C2A85"/>
    <w:rsid w:val="005B6486"/>
    <w:rsid w:val="006E3658"/>
    <w:rsid w:val="007424F1"/>
    <w:rsid w:val="007603FB"/>
    <w:rsid w:val="007A1012"/>
    <w:rsid w:val="008422CD"/>
    <w:rsid w:val="0090614A"/>
    <w:rsid w:val="00995C80"/>
    <w:rsid w:val="009C4DB5"/>
    <w:rsid w:val="00A31ADA"/>
    <w:rsid w:val="00AA1C8F"/>
    <w:rsid w:val="00AA593A"/>
    <w:rsid w:val="00B234FF"/>
    <w:rsid w:val="00B52A9E"/>
    <w:rsid w:val="00C84862"/>
    <w:rsid w:val="00C853EA"/>
    <w:rsid w:val="00D8157B"/>
    <w:rsid w:val="00E22DFC"/>
    <w:rsid w:val="00F24895"/>
    <w:rsid w:val="00F25759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1FAB"/>
  </w:style>
  <w:style w:type="character" w:styleId="Hyperlink">
    <w:name w:val="Hyperlink"/>
    <w:basedOn w:val="DefaultParagraphFont"/>
    <w:uiPriority w:val="99"/>
    <w:rsid w:val="00021F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21FAB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FAB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rsid w:val="00021FAB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21FAB"/>
    <w:rPr>
      <w:rFonts w:ascii="Calibri" w:eastAsia="SimSun" w:hAnsi="Calibri" w:cs="Arial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021FAB"/>
    <w:rPr>
      <w:rFonts w:cs="Times New Roman"/>
    </w:rPr>
  </w:style>
  <w:style w:type="table" w:styleId="TableGrid">
    <w:name w:val="Table Grid"/>
    <w:basedOn w:val="TableNormal"/>
    <w:uiPriority w:val="99"/>
    <w:rsid w:val="00021FAB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21FAB"/>
    <w:pPr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21FAB"/>
    <w:rPr>
      <w:rFonts w:ascii="Calibri" w:eastAsia="SimSun" w:hAnsi="Calibri" w:cs="Arial"/>
      <w:lang w:eastAsia="zh-CN"/>
    </w:rPr>
  </w:style>
  <w:style w:type="paragraph" w:styleId="ListParagraph">
    <w:name w:val="List Paragraph"/>
    <w:basedOn w:val="Normal"/>
    <w:uiPriority w:val="99"/>
    <w:qFormat/>
    <w:rsid w:val="00021FAB"/>
    <w:pPr>
      <w:ind w:left="720"/>
      <w:contextualSpacing/>
    </w:pPr>
    <w:rPr>
      <w:rFonts w:ascii="Calibri" w:eastAsia="SimSun" w:hAnsi="Calibri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21FA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B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  <w:rsid w:val="00021FAB"/>
    <w:rPr>
      <w:rFonts w:cs="Times New Roman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21FAB"/>
    <w:pPr>
      <w:spacing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21FAB"/>
    <w:rPr>
      <w:rFonts w:ascii="Calibri" w:eastAsia="SimSun" w:hAnsi="Calibri" w:cs="Arial"/>
      <w:sz w:val="20"/>
      <w:szCs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21FA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21F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1FAB"/>
  </w:style>
  <w:style w:type="character" w:styleId="Hyperlink">
    <w:name w:val="Hyperlink"/>
    <w:basedOn w:val="DefaultParagraphFont"/>
    <w:uiPriority w:val="99"/>
    <w:rsid w:val="00021F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21FAB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FAB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rsid w:val="00021FAB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21FAB"/>
    <w:rPr>
      <w:rFonts w:ascii="Calibri" w:eastAsia="SimSun" w:hAnsi="Calibri" w:cs="Arial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021FAB"/>
    <w:rPr>
      <w:rFonts w:cs="Times New Roman"/>
    </w:rPr>
  </w:style>
  <w:style w:type="table" w:styleId="TableGrid">
    <w:name w:val="Table Grid"/>
    <w:basedOn w:val="TableNormal"/>
    <w:uiPriority w:val="99"/>
    <w:rsid w:val="00021FAB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21FAB"/>
    <w:pPr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21FAB"/>
    <w:rPr>
      <w:rFonts w:ascii="Calibri" w:eastAsia="SimSun" w:hAnsi="Calibri" w:cs="Arial"/>
      <w:lang w:eastAsia="zh-CN"/>
    </w:rPr>
  </w:style>
  <w:style w:type="paragraph" w:styleId="ListParagraph">
    <w:name w:val="List Paragraph"/>
    <w:basedOn w:val="Normal"/>
    <w:uiPriority w:val="99"/>
    <w:qFormat/>
    <w:rsid w:val="00021FAB"/>
    <w:pPr>
      <w:ind w:left="720"/>
      <w:contextualSpacing/>
    </w:pPr>
    <w:rPr>
      <w:rFonts w:ascii="Calibri" w:eastAsia="SimSun" w:hAnsi="Calibri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21FA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B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  <w:rsid w:val="00021FAB"/>
    <w:rPr>
      <w:rFonts w:cs="Times New Roman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21FAB"/>
    <w:pPr>
      <w:spacing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21FAB"/>
    <w:rPr>
      <w:rFonts w:ascii="Calibri" w:eastAsia="SimSun" w:hAnsi="Calibri" w:cs="Arial"/>
      <w:sz w:val="20"/>
      <w:szCs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21FA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21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E:\Margarets%20stuff\De%20Vivo%20Lab\GRS%20and%20TL\Manuscript\Channing%20review\Figure.xlsx!Sheet1!%5bFigure.xlsx%5dSheet1%20Chart%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 Mengmeng</dc:creator>
  <cp:lastModifiedBy>Du, Mengmeng</cp:lastModifiedBy>
  <cp:revision>2</cp:revision>
  <dcterms:created xsi:type="dcterms:W3CDTF">2013-01-17T21:13:00Z</dcterms:created>
  <dcterms:modified xsi:type="dcterms:W3CDTF">2013-01-17T21:13:00Z</dcterms:modified>
</cp:coreProperties>
</file>