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07" w:rsidRPr="00020808" w:rsidRDefault="00CA1507" w:rsidP="00CA1507">
      <w:pPr>
        <w:tabs>
          <w:tab w:val="left" w:pos="5400"/>
        </w:tabs>
        <w:rPr>
          <w:rFonts w:asciiTheme="minorHAnsi" w:hAnsiTheme="minorHAnsi" w:cstheme="minorHAnsi"/>
          <w:sz w:val="20"/>
          <w:szCs w:val="20"/>
        </w:rPr>
      </w:pPr>
      <w:r w:rsidRPr="00020808">
        <w:rPr>
          <w:rFonts w:asciiTheme="minorHAnsi" w:hAnsiTheme="minorHAnsi" w:cstheme="minorHAnsi"/>
          <w:b/>
        </w:rPr>
        <w:t xml:space="preserve">Table </w:t>
      </w:r>
      <w:r w:rsidR="00345F8F">
        <w:rPr>
          <w:rFonts w:asciiTheme="minorHAnsi" w:hAnsiTheme="minorHAnsi" w:cstheme="minorHAnsi"/>
          <w:b/>
        </w:rPr>
        <w:t>S</w:t>
      </w:r>
      <w:r w:rsidR="000F4E3A">
        <w:rPr>
          <w:rFonts w:asciiTheme="minorHAnsi" w:hAnsiTheme="minorHAnsi" w:cstheme="minorHAnsi"/>
          <w:b/>
        </w:rPr>
        <w:t>1.</w:t>
      </w:r>
      <w:r w:rsidRPr="00020808">
        <w:rPr>
          <w:rFonts w:asciiTheme="minorHAnsi" w:hAnsiTheme="minorHAnsi" w:cstheme="minorHAnsi"/>
          <w:b/>
        </w:rPr>
        <w:t xml:space="preserve">  Information on primers and reference sequences used to sequence </w:t>
      </w:r>
      <w:r w:rsidR="000F4E3A">
        <w:rPr>
          <w:rFonts w:asciiTheme="minorHAnsi" w:hAnsiTheme="minorHAnsi" w:cstheme="minorHAnsi"/>
          <w:b/>
        </w:rPr>
        <w:t>small (</w:t>
      </w:r>
      <w:r w:rsidRPr="00020808">
        <w:rPr>
          <w:rFonts w:asciiTheme="minorHAnsi" w:hAnsiTheme="minorHAnsi" w:cstheme="minorHAnsi"/>
          <w:b/>
        </w:rPr>
        <w:t>S</w:t>
      </w:r>
      <w:r w:rsidR="000F4E3A">
        <w:rPr>
          <w:rFonts w:asciiTheme="minorHAnsi" w:hAnsiTheme="minorHAnsi" w:cstheme="minorHAnsi"/>
          <w:b/>
        </w:rPr>
        <w:t>)</w:t>
      </w:r>
      <w:r w:rsidRPr="00020808">
        <w:rPr>
          <w:rFonts w:asciiTheme="minorHAnsi" w:hAnsiTheme="minorHAnsi" w:cstheme="minorHAnsi"/>
          <w:b/>
        </w:rPr>
        <w:t xml:space="preserve"> and </w:t>
      </w:r>
      <w:r w:rsidR="000F4E3A">
        <w:rPr>
          <w:rFonts w:asciiTheme="minorHAnsi" w:hAnsiTheme="minorHAnsi" w:cstheme="minorHAnsi"/>
          <w:b/>
        </w:rPr>
        <w:t>medium (</w:t>
      </w:r>
      <w:r w:rsidRPr="00020808">
        <w:rPr>
          <w:rFonts w:asciiTheme="minorHAnsi" w:hAnsiTheme="minorHAnsi" w:cstheme="minorHAnsi"/>
          <w:b/>
        </w:rPr>
        <w:t>M</w:t>
      </w:r>
      <w:r w:rsidR="000F4E3A">
        <w:rPr>
          <w:rFonts w:asciiTheme="minorHAnsi" w:hAnsiTheme="minorHAnsi" w:cstheme="minorHAnsi"/>
          <w:b/>
        </w:rPr>
        <w:t>)</w:t>
      </w:r>
      <w:r w:rsidRPr="00020808">
        <w:rPr>
          <w:rFonts w:asciiTheme="minorHAnsi" w:hAnsiTheme="minorHAnsi" w:cstheme="minorHAnsi"/>
          <w:b/>
        </w:rPr>
        <w:t xml:space="preserve"> segments of SNV-MH strains 1, 2, and 3</w:t>
      </w:r>
      <w:r w:rsidR="001D41AD">
        <w:rPr>
          <w:rFonts w:asciiTheme="minorHAnsi" w:hAnsiTheme="minorHAnsi" w:cstheme="minorHAnsi"/>
        </w:rPr>
        <w:t>.</w:t>
      </w:r>
      <w:r w:rsidRPr="00020808">
        <w:rPr>
          <w:rFonts w:asciiTheme="minorHAnsi" w:hAnsiTheme="minorHAnsi" w:cstheme="minorHAnsi"/>
        </w:rPr>
        <w:t xml:space="preserve"> </w:t>
      </w:r>
      <w:r w:rsidRPr="00020808">
        <w:rPr>
          <w:rFonts w:asciiTheme="minorHAnsi" w:hAnsiTheme="minorHAnsi" w:cstheme="minorHAnsi"/>
          <w:sz w:val="20"/>
          <w:szCs w:val="20"/>
        </w:rPr>
        <w:t xml:space="preserve">Includes amplification regions of each primer set and reference strains used to design primers. </w:t>
      </w:r>
      <w:r w:rsidR="00FD0FC1" w:rsidRPr="00020808">
        <w:rPr>
          <w:rFonts w:asciiTheme="minorHAnsi" w:hAnsiTheme="minorHAnsi" w:cstheme="minorHAnsi"/>
          <w:sz w:val="20"/>
          <w:szCs w:val="20"/>
        </w:rPr>
        <w:t xml:space="preserve">ACCN #: </w:t>
      </w:r>
      <w:proofErr w:type="spellStart"/>
      <w:r w:rsidR="00FD0FC1" w:rsidRPr="00020808">
        <w:rPr>
          <w:rFonts w:asciiTheme="minorHAnsi" w:hAnsiTheme="minorHAnsi" w:cstheme="minorHAnsi"/>
          <w:sz w:val="20"/>
          <w:szCs w:val="20"/>
        </w:rPr>
        <w:t>Genbank</w:t>
      </w:r>
      <w:proofErr w:type="spellEnd"/>
      <w:r w:rsidR="00FD0FC1" w:rsidRPr="00020808">
        <w:rPr>
          <w:rFonts w:asciiTheme="minorHAnsi" w:hAnsiTheme="minorHAnsi" w:cstheme="minorHAnsi"/>
          <w:sz w:val="20"/>
          <w:szCs w:val="20"/>
        </w:rPr>
        <w:t xml:space="preserve"> Accession number.</w:t>
      </w:r>
    </w:p>
    <w:tbl>
      <w:tblPr>
        <w:tblpPr w:leftFromText="180" w:rightFromText="180" w:vertAnchor="text" w:horzAnchor="margin" w:tblpXSpec="center" w:tblpY="172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90"/>
        <w:gridCol w:w="1620"/>
        <w:gridCol w:w="2970"/>
        <w:gridCol w:w="900"/>
        <w:gridCol w:w="1530"/>
        <w:gridCol w:w="2880"/>
      </w:tblGrid>
      <w:tr w:rsidR="00CA1507" w:rsidRPr="00020808" w:rsidTr="00020808">
        <w:trPr>
          <w:trHeight w:val="207"/>
        </w:trPr>
        <w:tc>
          <w:tcPr>
            <w:tcW w:w="1368" w:type="dxa"/>
            <w:tcBorders>
              <w:right w:val="nil"/>
            </w:tcBorders>
            <w:shd w:val="clear" w:color="auto" w:fill="E6E6E6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S Segment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6E6E6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6E6E6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E6E6E6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6E6E6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E6E6E6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507" w:rsidRPr="00020808" w:rsidTr="00020808">
        <w:trPr>
          <w:trHeight w:val="423"/>
        </w:trPr>
        <w:tc>
          <w:tcPr>
            <w:tcW w:w="1368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Amplification Region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Primer</w:t>
            </w:r>
          </w:p>
        </w:tc>
        <w:tc>
          <w:tcPr>
            <w:tcW w:w="162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Reference  strain (ACCN#)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Forward primer (5’-3’)</w:t>
            </w:r>
          </w:p>
        </w:tc>
        <w:tc>
          <w:tcPr>
            <w:tcW w:w="90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Primer </w:t>
            </w:r>
          </w:p>
        </w:tc>
        <w:tc>
          <w:tcPr>
            <w:tcW w:w="153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Reference  strain (ACCN#)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Reverse Primer</w:t>
            </w:r>
          </w:p>
        </w:tc>
      </w:tr>
      <w:tr w:rsidR="00CA1507" w:rsidRPr="00020808" w:rsidTr="00020808">
        <w:trPr>
          <w:trHeight w:val="166"/>
        </w:trPr>
        <w:tc>
          <w:tcPr>
            <w:tcW w:w="1368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proofErr w:type="spellEnd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 22-830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S1L</w:t>
            </w:r>
          </w:p>
        </w:tc>
        <w:tc>
          <w:tcPr>
            <w:tcW w:w="1620" w:type="dxa"/>
            <w:shd w:val="clear" w:color="auto" w:fill="auto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Convict Creek</w:t>
            </w:r>
          </w:p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(L33816)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TAGTAGTAGACTCCTTGAGAAG</w:t>
            </w:r>
          </w:p>
        </w:tc>
        <w:tc>
          <w:tcPr>
            <w:tcW w:w="900" w:type="dxa"/>
            <w:shd w:val="clear" w:color="auto" w:fill="auto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S830R</w:t>
            </w:r>
          </w:p>
        </w:tc>
        <w:tc>
          <w:tcPr>
            <w:tcW w:w="153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MtPeS09</w:t>
            </w:r>
          </w:p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(JQ690282)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ATTGGCGTGTTATGAAATAGGC</w:t>
            </w:r>
          </w:p>
        </w:tc>
      </w:tr>
      <w:tr w:rsidR="00CA1507" w:rsidRPr="00020808" w:rsidTr="00020808">
        <w:trPr>
          <w:trHeight w:val="151"/>
        </w:trPr>
        <w:tc>
          <w:tcPr>
            <w:tcW w:w="1368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proofErr w:type="spellEnd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 632-1995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S632L</w:t>
            </w:r>
          </w:p>
        </w:tc>
        <w:tc>
          <w:tcPr>
            <w:tcW w:w="162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MtPeS09</w:t>
            </w:r>
          </w:p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(JQ690282)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AGGTTCCGTACAATTGCCTGTG</w:t>
            </w:r>
          </w:p>
        </w:tc>
        <w:tc>
          <w:tcPr>
            <w:tcW w:w="90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S1995R</w:t>
            </w:r>
          </w:p>
        </w:tc>
        <w:tc>
          <w:tcPr>
            <w:tcW w:w="153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MtPeS09</w:t>
            </w:r>
          </w:p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(JQ690282)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TTCGTTGAGGTAATAGGGAAGG</w:t>
            </w:r>
          </w:p>
        </w:tc>
      </w:tr>
      <w:tr w:rsidR="00CA1507" w:rsidRPr="00020808" w:rsidTr="00020808">
        <w:trPr>
          <w:trHeight w:val="165"/>
        </w:trPr>
        <w:tc>
          <w:tcPr>
            <w:tcW w:w="1368" w:type="dxa"/>
            <w:tcBorders>
              <w:bottom w:val="single" w:sz="4" w:space="0" w:color="auto"/>
            </w:tcBorders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</w:t>
            </w:r>
            <w:proofErr w:type="spellEnd"/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1246-2047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S1246L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Convict Creek  (L33816)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GATCCTGAACTCAGGGAACTTG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S2047R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Convict Creek (L33816)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TAGTAGTATACGCCTTGAAAAGC </w:t>
            </w:r>
          </w:p>
        </w:tc>
      </w:tr>
      <w:tr w:rsidR="00CA1507" w:rsidRPr="00020808" w:rsidTr="00020808">
        <w:trPr>
          <w:trHeight w:val="207"/>
        </w:trPr>
        <w:tc>
          <w:tcPr>
            <w:tcW w:w="1368" w:type="dxa"/>
            <w:tcBorders>
              <w:right w:val="nil"/>
            </w:tcBorders>
            <w:shd w:val="clear" w:color="auto" w:fill="F3F3F3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M Segment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3F3F3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3F3F3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F3F3F3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3F3F3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F3F3F3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F3F3F3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507" w:rsidRPr="00020808" w:rsidTr="00020808">
        <w:trPr>
          <w:trHeight w:val="331"/>
        </w:trPr>
        <w:tc>
          <w:tcPr>
            <w:tcW w:w="1368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Amplification Region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Primer</w:t>
            </w:r>
          </w:p>
        </w:tc>
        <w:tc>
          <w:tcPr>
            <w:tcW w:w="1620" w:type="dxa"/>
          </w:tcPr>
          <w:p w:rsidR="00CA1507" w:rsidRPr="00020808" w:rsidRDefault="00B15878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Reference  strain (ACCN#</w:t>
            </w:r>
            <w:r w:rsidR="00CA1507"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Forward primer (5’-3’)</w:t>
            </w:r>
          </w:p>
        </w:tc>
        <w:tc>
          <w:tcPr>
            <w:tcW w:w="90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Primer</w:t>
            </w:r>
          </w:p>
        </w:tc>
        <w:tc>
          <w:tcPr>
            <w:tcW w:w="1530" w:type="dxa"/>
          </w:tcPr>
          <w:p w:rsidR="00CA1507" w:rsidRPr="00020808" w:rsidRDefault="00B15878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Reference  strain (ACCN</w:t>
            </w:r>
            <w:r w:rsidR="00CA1507"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#)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b/>
                <w:sz w:val="18"/>
                <w:szCs w:val="18"/>
              </w:rPr>
              <w:t>Reverse Primer (5’-3’)</w:t>
            </w:r>
          </w:p>
        </w:tc>
      </w:tr>
      <w:tr w:rsidR="00CA1507" w:rsidRPr="00020808" w:rsidTr="00020808">
        <w:trPr>
          <w:trHeight w:val="200"/>
        </w:trPr>
        <w:tc>
          <w:tcPr>
            <w:tcW w:w="1368" w:type="dxa"/>
            <w:shd w:val="clear" w:color="auto" w:fill="auto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proofErr w:type="spellEnd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 22-962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M1L</w:t>
            </w:r>
          </w:p>
        </w:tc>
        <w:tc>
          <w:tcPr>
            <w:tcW w:w="1620" w:type="dxa"/>
            <w:shd w:val="clear" w:color="auto" w:fill="auto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Convict Creek (L33684)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TAGTAGTAGACTCCGCACGAAG</w:t>
            </w:r>
          </w:p>
        </w:tc>
        <w:tc>
          <w:tcPr>
            <w:tcW w:w="900" w:type="dxa"/>
            <w:shd w:val="clear" w:color="auto" w:fill="auto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M962R</w:t>
            </w:r>
          </w:p>
        </w:tc>
        <w:tc>
          <w:tcPr>
            <w:tcW w:w="1530" w:type="dxa"/>
            <w:shd w:val="clear" w:color="auto" w:fill="auto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Convict Creek (L33684)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eastAsia="Arial Unicode MS" w:hAnsiTheme="minorHAnsi" w:cstheme="minorHAnsi"/>
                <w:sz w:val="18"/>
                <w:szCs w:val="18"/>
              </w:rPr>
              <w:t>GCAGTAACAGGTCCAGCTATTC</w:t>
            </w:r>
          </w:p>
        </w:tc>
      </w:tr>
      <w:tr w:rsidR="00CA1507" w:rsidRPr="00020808" w:rsidTr="00020808">
        <w:trPr>
          <w:trHeight w:val="358"/>
        </w:trPr>
        <w:tc>
          <w:tcPr>
            <w:tcW w:w="1368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proofErr w:type="spellEnd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 860-1684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M860L</w:t>
            </w:r>
          </w:p>
        </w:tc>
        <w:tc>
          <w:tcPr>
            <w:tcW w:w="162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Convict Creek (L33684)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GGTTTTAAATCCAAGAGGTGAAG</w:t>
            </w:r>
          </w:p>
        </w:tc>
        <w:tc>
          <w:tcPr>
            <w:tcW w:w="90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M1684R</w:t>
            </w:r>
          </w:p>
        </w:tc>
        <w:tc>
          <w:tcPr>
            <w:tcW w:w="153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MtPo09 </w:t>
            </w:r>
          </w:p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(JQ690284)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CAAATGTCACACACCATTGAGC</w:t>
            </w:r>
          </w:p>
        </w:tc>
      </w:tr>
      <w:tr w:rsidR="00CA1507" w:rsidRPr="00020808" w:rsidTr="00020808">
        <w:trPr>
          <w:trHeight w:val="193"/>
        </w:trPr>
        <w:tc>
          <w:tcPr>
            <w:tcW w:w="1368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proofErr w:type="spellEnd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  1124-2051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M1124L</w:t>
            </w:r>
          </w:p>
        </w:tc>
        <w:tc>
          <w:tcPr>
            <w:tcW w:w="162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MtPo09 </w:t>
            </w:r>
          </w:p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(JQ690284)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AAACAGTACCCCTCACATGGAC</w:t>
            </w:r>
          </w:p>
        </w:tc>
        <w:tc>
          <w:tcPr>
            <w:tcW w:w="90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M2051R</w:t>
            </w:r>
          </w:p>
        </w:tc>
        <w:tc>
          <w:tcPr>
            <w:tcW w:w="153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MtPeS09</w:t>
            </w:r>
          </w:p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JQ690283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CATGTGCTGTATCAGACCAACC</w:t>
            </w:r>
          </w:p>
        </w:tc>
      </w:tr>
      <w:tr w:rsidR="00CA1507" w:rsidRPr="00020808" w:rsidTr="00020808">
        <w:trPr>
          <w:trHeight w:val="358"/>
        </w:trPr>
        <w:tc>
          <w:tcPr>
            <w:tcW w:w="1368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proofErr w:type="spellEnd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  1772-2648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M1772L</w:t>
            </w:r>
          </w:p>
        </w:tc>
        <w:tc>
          <w:tcPr>
            <w:tcW w:w="162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MtPo09 </w:t>
            </w:r>
          </w:p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(JQ690284)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GCCCATACTGCATGACAATAAC</w:t>
            </w:r>
          </w:p>
        </w:tc>
        <w:tc>
          <w:tcPr>
            <w:tcW w:w="90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M2648R</w:t>
            </w:r>
          </w:p>
        </w:tc>
        <w:tc>
          <w:tcPr>
            <w:tcW w:w="153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MtPo09 </w:t>
            </w:r>
          </w:p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(JQ690284)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TAATCCCACCTTGCTCTAAAGG</w:t>
            </w:r>
          </w:p>
        </w:tc>
      </w:tr>
      <w:tr w:rsidR="00CA1507" w:rsidRPr="00020808" w:rsidTr="00020808">
        <w:trPr>
          <w:trHeight w:val="459"/>
        </w:trPr>
        <w:tc>
          <w:tcPr>
            <w:tcW w:w="1368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proofErr w:type="spellEnd"/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 2364-3696</w:t>
            </w:r>
          </w:p>
        </w:tc>
        <w:tc>
          <w:tcPr>
            <w:tcW w:w="99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M2364L</w:t>
            </w:r>
          </w:p>
        </w:tc>
        <w:tc>
          <w:tcPr>
            <w:tcW w:w="162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 xml:space="preserve">MtPo09 </w:t>
            </w:r>
          </w:p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(JQ690284)</w:t>
            </w:r>
          </w:p>
        </w:tc>
        <w:tc>
          <w:tcPr>
            <w:tcW w:w="297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ACCAGATTGCCCAGGGGTAG</w:t>
            </w:r>
          </w:p>
        </w:tc>
        <w:tc>
          <w:tcPr>
            <w:tcW w:w="90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M3696R</w:t>
            </w:r>
          </w:p>
        </w:tc>
        <w:tc>
          <w:tcPr>
            <w:tcW w:w="1530" w:type="dxa"/>
          </w:tcPr>
          <w:p w:rsidR="00CA1507" w:rsidRPr="00020808" w:rsidRDefault="00CA1507" w:rsidP="00025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sz w:val="18"/>
                <w:szCs w:val="18"/>
              </w:rPr>
              <w:t>Convict Creek (L33684)</w:t>
            </w:r>
          </w:p>
        </w:tc>
        <w:tc>
          <w:tcPr>
            <w:tcW w:w="2880" w:type="dxa"/>
          </w:tcPr>
          <w:p w:rsidR="00CA1507" w:rsidRPr="00020808" w:rsidRDefault="00CA1507" w:rsidP="000252C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08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TAGTAGTAGACTCCGCGGGAAC</w:t>
            </w:r>
          </w:p>
        </w:tc>
      </w:tr>
    </w:tbl>
    <w:p w:rsidR="003671A8" w:rsidRPr="00020808" w:rsidRDefault="003671A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671A8" w:rsidRPr="00020808" w:rsidSect="00CA150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507"/>
    <w:rsid w:val="00020808"/>
    <w:rsid w:val="00052003"/>
    <w:rsid w:val="000E5565"/>
    <w:rsid w:val="000F4E3A"/>
    <w:rsid w:val="001D41AD"/>
    <w:rsid w:val="00345F8F"/>
    <w:rsid w:val="003671A8"/>
    <w:rsid w:val="006B655D"/>
    <w:rsid w:val="00A64BE4"/>
    <w:rsid w:val="00B15878"/>
    <w:rsid w:val="00CA1507"/>
    <w:rsid w:val="00D46C46"/>
    <w:rsid w:val="00F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Bagamian, Karoun H. (CDC/OID/NCEZID) (CTR)</dc:creator>
  <cp:lastModifiedBy>Karoun</cp:lastModifiedBy>
  <cp:revision>2</cp:revision>
  <cp:lastPrinted>2012-10-01T20:46:00Z</cp:lastPrinted>
  <dcterms:created xsi:type="dcterms:W3CDTF">2012-10-03T01:30:00Z</dcterms:created>
  <dcterms:modified xsi:type="dcterms:W3CDTF">2012-10-03T01:30:00Z</dcterms:modified>
</cp:coreProperties>
</file>