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10" w:rsidRPr="00A44520" w:rsidRDefault="00AB7A10" w:rsidP="00AB7A10">
      <w:pPr>
        <w:jc w:val="both"/>
        <w:rPr>
          <w:rFonts w:ascii="Times New Roman" w:hAnsi="Times New Roman" w:cs="Times New Roman"/>
          <w:sz w:val="24"/>
          <w:szCs w:val="24"/>
        </w:rPr>
      </w:pPr>
      <w:r>
        <w:rPr>
          <w:rFonts w:ascii="Times New Roman" w:hAnsi="Times New Roman" w:cs="Times New Roman"/>
          <w:b/>
          <w:sz w:val="24"/>
          <w:szCs w:val="24"/>
        </w:rPr>
        <w:t xml:space="preserve">Appendix S1 </w:t>
      </w:r>
      <w:bookmarkStart w:id="0" w:name="_GoBack"/>
      <w:bookmarkEnd w:id="0"/>
      <w:r>
        <w:rPr>
          <w:rFonts w:ascii="Times New Roman" w:hAnsi="Times New Roman" w:cs="Times New Roman"/>
          <w:b/>
          <w:sz w:val="24"/>
          <w:szCs w:val="24"/>
        </w:rPr>
        <w:t>S</w:t>
      </w:r>
      <w:r w:rsidRPr="00A44520">
        <w:rPr>
          <w:rFonts w:ascii="Times New Roman" w:hAnsi="Times New Roman" w:cs="Times New Roman"/>
          <w:b/>
          <w:sz w:val="24"/>
          <w:szCs w:val="24"/>
        </w:rPr>
        <w:t>tationary and non-stationary Poisson processes</w:t>
      </w:r>
      <w:r>
        <w:rPr>
          <w:rFonts w:ascii="Times New Roman" w:hAnsi="Times New Roman" w:cs="Times New Roman"/>
          <w:b/>
          <w:sz w:val="24"/>
          <w:szCs w:val="24"/>
        </w:rPr>
        <w:t xml:space="preserve"> </w:t>
      </w:r>
    </w:p>
    <w:p w:rsidR="00AB7A10" w:rsidRDefault="00AB7A10" w:rsidP="00AB7A10">
      <w:pPr>
        <w:jc w:val="both"/>
        <w:rPr>
          <w:rFonts w:ascii="Times New Roman" w:hAnsi="Times New Roman" w:cs="Times New Roman"/>
          <w:sz w:val="24"/>
          <w:szCs w:val="24"/>
        </w:rPr>
      </w:pPr>
      <w:r w:rsidRPr="00A44520">
        <w:rPr>
          <w:rFonts w:ascii="Times New Roman" w:hAnsi="Times New Roman" w:cs="Times New Roman"/>
          <w:sz w:val="24"/>
          <w:szCs w:val="24"/>
        </w:rPr>
        <w:t>With a Poisson process one may describe the occurrence in time of stochastic events having a given mean frequency of λ events per unit of time. Within a time interval (</w:t>
      </w:r>
      <w:r w:rsidRPr="00A44520">
        <w:rPr>
          <w:rFonts w:ascii="Times New Roman" w:hAnsi="Times New Roman" w:cs="Times New Roman"/>
          <w:i/>
          <w:sz w:val="24"/>
          <w:szCs w:val="24"/>
        </w:rPr>
        <w:t>t</w:t>
      </w:r>
      <w:r w:rsidRPr="00A44520">
        <w:rPr>
          <w:rFonts w:ascii="Times New Roman" w:hAnsi="Times New Roman" w:cs="Times New Roman"/>
          <w:sz w:val="24"/>
          <w:szCs w:val="24"/>
        </w:rPr>
        <w:t xml:space="preserve">, </w:t>
      </w:r>
      <w:r w:rsidRPr="00A44520">
        <w:rPr>
          <w:rFonts w:ascii="Times New Roman" w:hAnsi="Times New Roman" w:cs="Times New Roman"/>
          <w:i/>
          <w:sz w:val="24"/>
          <w:szCs w:val="24"/>
        </w:rPr>
        <w:t>t</w:t>
      </w:r>
      <w:r w:rsidRPr="00A44520">
        <w:rPr>
          <w:rFonts w:ascii="Times New Roman" w:hAnsi="Times New Roman" w:cs="Times New Roman"/>
          <w:sz w:val="24"/>
          <w:szCs w:val="24"/>
        </w:rPr>
        <w:t xml:space="preserve"> + </w:t>
      </w:r>
      <w:proofErr w:type="spellStart"/>
      <w:r w:rsidRPr="00A44520">
        <w:rPr>
          <w:rFonts w:ascii="Times New Roman" w:hAnsi="Times New Roman" w:cs="Times New Roman"/>
          <w:sz w:val="24"/>
          <w:szCs w:val="24"/>
        </w:rPr>
        <w:t>Δ</w:t>
      </w:r>
      <w:r w:rsidRPr="00A44520">
        <w:rPr>
          <w:rFonts w:ascii="Times New Roman" w:hAnsi="Times New Roman" w:cs="Times New Roman"/>
          <w:i/>
          <w:sz w:val="24"/>
          <w:szCs w:val="24"/>
        </w:rPr>
        <w:t>t</w:t>
      </w:r>
      <w:proofErr w:type="spellEnd"/>
      <w:r w:rsidRPr="00A44520">
        <w:rPr>
          <w:rFonts w:ascii="Times New Roman" w:hAnsi="Times New Roman" w:cs="Times New Roman"/>
          <w:sz w:val="24"/>
          <w:szCs w:val="24"/>
        </w:rPr>
        <w:t xml:space="preserve">) an event takes place with  a probability that is approximated by  λ </w:t>
      </w:r>
      <w:proofErr w:type="spellStart"/>
      <w:r w:rsidRPr="00A44520">
        <w:rPr>
          <w:rFonts w:ascii="Times New Roman" w:hAnsi="Times New Roman" w:cs="Times New Roman"/>
          <w:sz w:val="24"/>
          <w:szCs w:val="24"/>
        </w:rPr>
        <w:t>Δ</w:t>
      </w:r>
      <w:r w:rsidRPr="00A44520">
        <w:rPr>
          <w:rFonts w:ascii="Times New Roman" w:hAnsi="Times New Roman" w:cs="Times New Roman"/>
          <w:i/>
          <w:sz w:val="24"/>
          <w:szCs w:val="24"/>
        </w:rPr>
        <w:t>t</w:t>
      </w:r>
      <w:proofErr w:type="spellEnd"/>
      <w:r w:rsidRPr="00A44520">
        <w:rPr>
          <w:rFonts w:ascii="Times New Roman" w:hAnsi="Times New Roman" w:cs="Times New Roman"/>
          <w:sz w:val="24"/>
          <w:szCs w:val="24"/>
        </w:rPr>
        <w:t xml:space="preserve">  for  </w:t>
      </w:r>
      <w:proofErr w:type="spellStart"/>
      <w:r w:rsidRPr="00A44520">
        <w:rPr>
          <w:rFonts w:ascii="Times New Roman" w:hAnsi="Times New Roman" w:cs="Times New Roman"/>
          <w:sz w:val="24"/>
          <w:szCs w:val="24"/>
        </w:rPr>
        <w:t>Δ</w:t>
      </w:r>
      <w:r w:rsidRPr="00A44520">
        <w:rPr>
          <w:rFonts w:ascii="Times New Roman" w:hAnsi="Times New Roman" w:cs="Times New Roman"/>
          <w:i/>
          <w:sz w:val="24"/>
          <w:szCs w:val="24"/>
        </w:rPr>
        <w:t>t</w:t>
      </w:r>
      <w:proofErr w:type="spellEnd"/>
      <w:r w:rsidRPr="00A44520">
        <w:rPr>
          <w:rFonts w:ascii="Times New Roman" w:hAnsi="Times New Roman" w:cs="Times New Roman"/>
          <w:i/>
          <w:sz w:val="24"/>
          <w:szCs w:val="24"/>
        </w:rPr>
        <w:t xml:space="preserve"> </w:t>
      </w:r>
      <w:r w:rsidRPr="00A44520">
        <w:rPr>
          <w:rFonts w:ascii="Times New Roman" w:hAnsi="Times New Roman" w:cs="Times New Roman"/>
          <w:sz w:val="24"/>
          <w:szCs w:val="24"/>
        </w:rPr>
        <w:t>sufficiently small. Events up to time</w:t>
      </w:r>
      <w:r w:rsidRPr="00A44520">
        <w:rPr>
          <w:rFonts w:ascii="Times New Roman" w:hAnsi="Times New Roman" w:cs="Times New Roman"/>
          <w:i/>
          <w:sz w:val="24"/>
          <w:szCs w:val="24"/>
        </w:rPr>
        <w:t xml:space="preserve"> t</w:t>
      </w:r>
      <w:r w:rsidRPr="00A44520">
        <w:rPr>
          <w:rFonts w:ascii="Times New Roman" w:hAnsi="Times New Roman" w:cs="Times New Roman"/>
          <w:sz w:val="24"/>
          <w:szCs w:val="24"/>
        </w:rPr>
        <w:t xml:space="preserve"> do not play any role. Let from some given time </w:t>
      </w:r>
      <w:r w:rsidRPr="00A44520">
        <w:rPr>
          <w:rFonts w:ascii="Times New Roman" w:hAnsi="Times New Roman" w:cs="Times New Roman"/>
          <w:i/>
          <w:sz w:val="24"/>
          <w:szCs w:val="24"/>
        </w:rPr>
        <w:t>t</w:t>
      </w:r>
      <w:r w:rsidRPr="00A44520">
        <w:rPr>
          <w:rFonts w:ascii="Times New Roman" w:hAnsi="Times New Roman" w:cs="Times New Roman"/>
          <w:sz w:val="24"/>
          <w:szCs w:val="24"/>
          <w:vertAlign w:val="subscript"/>
        </w:rPr>
        <w:t>0</w:t>
      </w:r>
      <w:r w:rsidRPr="00A44520">
        <w:rPr>
          <w:rFonts w:ascii="Times New Roman" w:hAnsi="Times New Roman" w:cs="Times New Roman"/>
          <w:sz w:val="24"/>
          <w:szCs w:val="24"/>
        </w:rPr>
        <w:t xml:space="preserve"> we consider the time interval that ends with the first time </w:t>
      </w:r>
      <w:r w:rsidRPr="00A44520">
        <w:rPr>
          <w:rFonts w:ascii="Times New Roman" w:hAnsi="Times New Roman" w:cs="Times New Roman"/>
          <w:i/>
          <w:sz w:val="24"/>
          <w:szCs w:val="24"/>
        </w:rPr>
        <w:t>t</w:t>
      </w:r>
      <w:r w:rsidRPr="00A44520">
        <w:rPr>
          <w:rFonts w:ascii="Times New Roman" w:hAnsi="Times New Roman" w:cs="Times New Roman"/>
          <w:sz w:val="24"/>
          <w:szCs w:val="24"/>
          <w:vertAlign w:val="subscript"/>
        </w:rPr>
        <w:t xml:space="preserve">1 </w:t>
      </w:r>
      <w:r w:rsidRPr="00A44520">
        <w:rPr>
          <w:rFonts w:ascii="Times New Roman" w:hAnsi="Times New Roman" w:cs="Times New Roman"/>
          <w:sz w:val="24"/>
          <w:szCs w:val="24"/>
        </w:rPr>
        <w:t xml:space="preserve">that an event takes place. The Poisson process has the property that the length of that time interval has an exponential distribution with the same parameter λ. The probability that the length of the interval is between </w:t>
      </w:r>
      <w:r w:rsidRPr="00A44520">
        <w:rPr>
          <w:rFonts w:ascii="Times New Roman" w:hAnsi="Times New Roman" w:cs="Times New Roman"/>
          <w:i/>
          <w:sz w:val="24"/>
          <w:szCs w:val="24"/>
        </w:rPr>
        <w:t>L</w:t>
      </w:r>
      <w:r w:rsidRPr="00A44520">
        <w:rPr>
          <w:rFonts w:ascii="Times New Roman" w:hAnsi="Times New Roman" w:cs="Times New Roman"/>
          <w:sz w:val="24"/>
          <w:szCs w:val="24"/>
        </w:rPr>
        <w:t xml:space="preserve"> and </w:t>
      </w:r>
      <w:r w:rsidRPr="00A44520">
        <w:rPr>
          <w:rFonts w:ascii="Times New Roman" w:hAnsi="Times New Roman" w:cs="Times New Roman"/>
          <w:i/>
          <w:sz w:val="24"/>
          <w:szCs w:val="24"/>
        </w:rPr>
        <w:t>L</w:t>
      </w:r>
      <w:r w:rsidRPr="00A44520">
        <w:rPr>
          <w:rFonts w:ascii="Times New Roman" w:hAnsi="Times New Roman" w:cs="Times New Roman"/>
          <w:sz w:val="24"/>
          <w:szCs w:val="24"/>
        </w:rPr>
        <w:t xml:space="preserve"> + </w:t>
      </w:r>
      <w:proofErr w:type="spellStart"/>
      <w:r w:rsidRPr="00A44520">
        <w:rPr>
          <w:rFonts w:ascii="Times New Roman" w:hAnsi="Times New Roman" w:cs="Times New Roman"/>
          <w:sz w:val="24"/>
          <w:szCs w:val="24"/>
        </w:rPr>
        <w:t>d</w:t>
      </w:r>
      <w:r w:rsidRPr="00A44520">
        <w:rPr>
          <w:rFonts w:ascii="Times New Roman" w:hAnsi="Times New Roman" w:cs="Times New Roman"/>
          <w:i/>
          <w:sz w:val="24"/>
          <w:szCs w:val="24"/>
        </w:rPr>
        <w:t>L</w:t>
      </w:r>
      <w:proofErr w:type="spellEnd"/>
      <w:r w:rsidRPr="00A44520">
        <w:rPr>
          <w:rFonts w:ascii="Times New Roman" w:hAnsi="Times New Roman" w:cs="Times New Roman"/>
          <w:sz w:val="24"/>
          <w:szCs w:val="24"/>
        </w:rPr>
        <w:t xml:space="preserve"> satisfies </w:t>
      </w:r>
      <w:proofErr w:type="spellStart"/>
      <w:r w:rsidRPr="00A44520">
        <w:rPr>
          <w:rFonts w:ascii="Times New Roman" w:hAnsi="Times New Roman" w:cs="Times New Roman"/>
          <w:sz w:val="24"/>
          <w:szCs w:val="24"/>
        </w:rPr>
        <w:t>λexp</w:t>
      </w:r>
      <w:proofErr w:type="spellEnd"/>
      <w:r w:rsidRPr="00A44520">
        <w:rPr>
          <w:rFonts w:ascii="Times New Roman" w:hAnsi="Times New Roman" w:cs="Times New Roman"/>
          <w:sz w:val="24"/>
          <w:szCs w:val="24"/>
        </w:rPr>
        <w:t>(-</w:t>
      </w:r>
      <w:proofErr w:type="spellStart"/>
      <w:r w:rsidRPr="00A44520">
        <w:rPr>
          <w:rFonts w:ascii="Times New Roman" w:hAnsi="Times New Roman" w:cs="Times New Roman"/>
          <w:sz w:val="24"/>
          <w:szCs w:val="24"/>
        </w:rPr>
        <w:t>λ</w:t>
      </w:r>
      <w:r w:rsidRPr="00A44520">
        <w:rPr>
          <w:rFonts w:ascii="Times New Roman" w:hAnsi="Times New Roman" w:cs="Times New Roman"/>
          <w:i/>
          <w:sz w:val="24"/>
          <w:szCs w:val="24"/>
        </w:rPr>
        <w:t>L</w:t>
      </w:r>
      <w:proofErr w:type="spellEnd"/>
      <w:r w:rsidRPr="00A44520">
        <w:rPr>
          <w:rFonts w:ascii="Times New Roman" w:hAnsi="Times New Roman" w:cs="Times New Roman"/>
          <w:sz w:val="24"/>
          <w:szCs w:val="24"/>
        </w:rPr>
        <w:t>)</w:t>
      </w:r>
      <w:proofErr w:type="spellStart"/>
      <w:r w:rsidRPr="00A44520">
        <w:rPr>
          <w:rFonts w:ascii="Times New Roman" w:hAnsi="Times New Roman" w:cs="Times New Roman"/>
          <w:sz w:val="24"/>
          <w:szCs w:val="24"/>
        </w:rPr>
        <w:t>d</w:t>
      </w:r>
      <w:r w:rsidRPr="00A44520">
        <w:rPr>
          <w:rFonts w:ascii="Times New Roman" w:hAnsi="Times New Roman" w:cs="Times New Roman"/>
          <w:i/>
          <w:sz w:val="24"/>
          <w:szCs w:val="24"/>
        </w:rPr>
        <w:t>L</w:t>
      </w:r>
      <w:proofErr w:type="spellEnd"/>
      <w:r w:rsidRPr="00A44520">
        <w:rPr>
          <w:rFonts w:ascii="Times New Roman" w:hAnsi="Times New Roman" w:cs="Times New Roman"/>
          <w:sz w:val="24"/>
          <w:szCs w:val="24"/>
        </w:rPr>
        <w:t xml:space="preserve">. Allowing that the interval at time </w:t>
      </w:r>
      <w:r w:rsidRPr="00A44520">
        <w:rPr>
          <w:rFonts w:ascii="Times New Roman" w:hAnsi="Times New Roman" w:cs="Times New Roman"/>
          <w:i/>
          <w:sz w:val="24"/>
          <w:szCs w:val="24"/>
        </w:rPr>
        <w:t>t</w:t>
      </w:r>
      <w:r w:rsidRPr="00A44520">
        <w:rPr>
          <w:rFonts w:ascii="Times New Roman" w:hAnsi="Times New Roman" w:cs="Times New Roman"/>
          <w:sz w:val="24"/>
          <w:szCs w:val="24"/>
          <w:vertAlign w:val="subscript"/>
        </w:rPr>
        <w:t>0</w:t>
      </w:r>
      <w:r w:rsidRPr="00A44520">
        <w:rPr>
          <w:rFonts w:ascii="Times New Roman" w:hAnsi="Times New Roman" w:cs="Times New Roman"/>
          <w:sz w:val="24"/>
          <w:szCs w:val="24"/>
        </w:rPr>
        <w:t xml:space="preserve"> starts with an event we conclude that the time between two subsequent events is also exponentially distributed having an expected value 1/λ:</w:t>
      </w:r>
    </w:p>
    <w:p w:rsidR="00AB7A10" w:rsidRPr="00A44520" w:rsidRDefault="00AB7A10" w:rsidP="00AB7A10">
      <w:pPr>
        <w:jc w:val="both"/>
        <w:rPr>
          <w:rFonts w:ascii="Times New Roman" w:hAnsi="Times New Roman" w:cs="Times New Roman"/>
          <w:sz w:val="24"/>
          <w:szCs w:val="24"/>
        </w:rPr>
      </w:pPr>
      <w:r w:rsidRPr="00A44520">
        <w:rPr>
          <w:rFonts w:ascii="Times New Roman" w:hAnsi="Times New Roman" w:cs="Times New Roman"/>
          <w:sz w:val="24"/>
          <w:szCs w:val="24"/>
        </w:rPr>
        <w:t xml:space="preserve"> </w:t>
      </w:r>
      <w:r w:rsidRPr="00A44520">
        <w:rPr>
          <w:rFonts w:ascii="Times New Roman" w:hAnsi="Times New Roman" w:cs="Times New Roman"/>
          <w:sz w:val="24"/>
          <w:szCs w:val="24"/>
        </w:rPr>
        <w:tab/>
      </w:r>
      <w:r w:rsidRPr="00A44520">
        <w:rPr>
          <w:rFonts w:ascii="Times New Roman" w:hAnsi="Times New Roman" w:cs="Times New Roman"/>
          <w:sz w:val="24"/>
          <w:szCs w:val="24"/>
        </w:rPr>
        <w:fldChar w:fldCharType="begin"/>
      </w:r>
      <w:r w:rsidRPr="00A44520">
        <w:rPr>
          <w:rFonts w:ascii="Times New Roman" w:hAnsi="Times New Roman" w:cs="Times New Roman"/>
          <w:sz w:val="24"/>
          <w:szCs w:val="24"/>
        </w:rPr>
        <w:instrText xml:space="preserve"> QUOTE </w:instrText>
      </w:r>
      <m:oMath>
        <m:r>
          <m:rPr>
            <m:sty m:val="p"/>
          </m:rPr>
          <w:rPr>
            <w:rFonts w:ascii="Cambria Math" w:eastAsia="MS Mincho" w:hAnsi="Cambria Math" w:cs="Times New Roman"/>
            <w:sz w:val="24"/>
            <w:szCs w:val="24"/>
          </w:rPr>
          <m:t>E</m:t>
        </m:r>
        <m:d>
          <m:dPr>
            <m:begChr m:val="["/>
            <m:endChr m:val="]"/>
            <m:ctrlPr>
              <w:rPr>
                <w:rFonts w:ascii="Cambria Math" w:eastAsia="MS Mincho" w:hAnsi="Cambria Math" w:cs="Times New Roman"/>
                <w:i/>
                <w:sz w:val="24"/>
                <w:szCs w:val="24"/>
              </w:rPr>
            </m:ctrlPr>
          </m:dPr>
          <m:e>
            <m:r>
              <m:rPr>
                <m:sty m:val="p"/>
              </m:rPr>
              <w:rPr>
                <w:rFonts w:ascii="Cambria Math" w:eastAsia="MS Mincho" w:hAnsi="Cambria Math" w:cs="Times New Roman"/>
                <w:sz w:val="24"/>
                <w:szCs w:val="24"/>
              </w:rPr>
              <m:t>L</m:t>
            </m:r>
          </m:e>
        </m:d>
        <m:r>
          <m:rPr>
            <m:sty m:val="p"/>
          </m:rPr>
          <w:rPr>
            <w:rFonts w:ascii="Cambria Math" w:eastAsia="MS Mincho" w:hAnsi="Cambria Math" w:cs="Times New Roman"/>
            <w:sz w:val="24"/>
            <w:szCs w:val="24"/>
          </w:rPr>
          <m:t>=</m:t>
        </m:r>
        <m:nary>
          <m:naryPr>
            <m:limLoc m:val="undOvr"/>
            <m:ctrlPr>
              <w:rPr>
                <w:rFonts w:ascii="Cambria Math" w:eastAsia="MS Mincho" w:hAnsi="Cambria Math" w:cs="Times New Roman"/>
                <w:i/>
                <w:sz w:val="24"/>
                <w:szCs w:val="24"/>
              </w:rPr>
            </m:ctrlPr>
          </m:naryPr>
          <m:sub>
            <m:r>
              <m:rPr>
                <m:sty m:val="p"/>
              </m:rPr>
              <w:rPr>
                <w:rFonts w:ascii="Cambria Math" w:eastAsia="MS Mincho" w:hAnsi="Cambria Math" w:cs="Times New Roman"/>
                <w:sz w:val="24"/>
                <w:szCs w:val="24"/>
              </w:rPr>
              <m:t>0</m:t>
            </m:r>
          </m:sub>
          <m:sup>
            <m:r>
              <m:rPr>
                <m:sty m:val="p"/>
              </m:rPr>
              <w:rPr>
                <w:rFonts w:ascii="Cambria Math" w:eastAsia="MS Mincho" w:hAnsi="Cambria Math" w:cs="Times New Roman"/>
                <w:sz w:val="24"/>
                <w:szCs w:val="24"/>
              </w:rPr>
              <m:t>∞</m:t>
            </m:r>
          </m:sup>
          <m:e>
            <m:r>
              <m:rPr>
                <m:sty m:val="p"/>
              </m:rPr>
              <w:rPr>
                <w:rFonts w:ascii="Cambria Math" w:eastAsia="MS Mincho" w:hAnsi="Cambria Math" w:cs="Times New Roman"/>
                <w:sz w:val="24"/>
                <w:szCs w:val="24"/>
              </w:rPr>
              <m:t>Lλexp(-λL)dL</m:t>
            </m:r>
          </m:e>
        </m:nary>
        <m:r>
          <m:rPr>
            <m:sty m:val="p"/>
          </m:rPr>
          <w:rPr>
            <w:rFonts w:ascii="Cambria Math" w:hAnsi="Cambria Math" w:cs="Times New Roman"/>
            <w:sz w:val="24"/>
            <w:szCs w:val="24"/>
          </w:rPr>
          <m:t>=1/</m:t>
        </m:r>
        <m:r>
          <m:rPr>
            <m:sty m:val="p"/>
          </m:rPr>
          <w:rPr>
            <w:rFonts w:ascii="Cambria Math" w:eastAsia="MS Mincho" w:hAnsi="Cambria Math" w:cs="Times New Roman"/>
            <w:sz w:val="24"/>
            <w:szCs w:val="24"/>
          </w:rPr>
          <m:t>λ</m:t>
        </m:r>
      </m:oMath>
      <w:r w:rsidRPr="00A44520">
        <w:rPr>
          <w:rFonts w:ascii="Times New Roman" w:hAnsi="Times New Roman" w:cs="Times New Roman"/>
          <w:sz w:val="24"/>
          <w:szCs w:val="24"/>
        </w:rPr>
        <w:instrText xml:space="preserve"> </w:instrText>
      </w:r>
      <w:r w:rsidRPr="00A44520">
        <w:rPr>
          <w:rFonts w:ascii="Times New Roman" w:hAnsi="Times New Roman" w:cs="Times New Roman"/>
          <w:sz w:val="24"/>
          <w:szCs w:val="24"/>
        </w:rPr>
        <w:fldChar w:fldCharType="separate"/>
      </w:r>
      <w:r w:rsidRPr="00A44520">
        <w:rPr>
          <w:rFonts w:ascii="Times New Roman" w:hAnsi="Times New Roman" w:cs="Times New Roman"/>
          <w:position w:val="-32"/>
          <w:sz w:val="24"/>
          <w:szCs w:val="24"/>
        </w:rPr>
        <w:object w:dxaOrig="30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37.8pt" o:ole="">
            <v:imagedata r:id="rId5" o:title=""/>
          </v:shape>
          <o:OLEObject Type="Embed" ProgID="Equation.3" ShapeID="_x0000_i1025" DrawAspect="Content" ObjectID="_1409418704" r:id="rId6"/>
        </w:object>
      </w:r>
      <w:r w:rsidRPr="00A44520">
        <w:rPr>
          <w:rFonts w:ascii="Times New Roman" w:hAnsi="Times New Roman" w:cs="Times New Roman"/>
          <w:sz w:val="24"/>
          <w:szCs w:val="24"/>
        </w:rPr>
        <w:fldChar w:fldCharType="end"/>
      </w:r>
      <w:r w:rsidRPr="00A44520">
        <w:rPr>
          <w:rFonts w:ascii="Times New Roman" w:hAnsi="Times New Roman" w:cs="Times New Roman"/>
          <w:sz w:val="24"/>
          <w:szCs w:val="24"/>
        </w:rPr>
        <w:t>.</w:t>
      </w:r>
      <w:r w:rsidRPr="00A445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(A1)</w:t>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p>
    <w:p w:rsidR="00AB7A10" w:rsidRPr="00A44520" w:rsidRDefault="00AB7A10" w:rsidP="00AB7A10">
      <w:pPr>
        <w:jc w:val="both"/>
        <w:rPr>
          <w:rFonts w:ascii="Times New Roman" w:hAnsi="Times New Roman" w:cs="Times New Roman"/>
          <w:sz w:val="24"/>
          <w:szCs w:val="24"/>
        </w:rPr>
      </w:pPr>
      <w:r w:rsidRPr="00A44520">
        <w:rPr>
          <w:rFonts w:ascii="Times New Roman" w:hAnsi="Times New Roman" w:cs="Times New Roman"/>
          <w:sz w:val="24"/>
          <w:szCs w:val="24"/>
        </w:rPr>
        <w:t>For a non-stationary Poisson process with</w:t>
      </w:r>
    </w:p>
    <w:p w:rsidR="00AB7A10" w:rsidRPr="00A44520" w:rsidRDefault="00AB7A10" w:rsidP="00AB7A10">
      <w:pPr>
        <w:jc w:val="both"/>
        <w:rPr>
          <w:rFonts w:ascii="Times New Roman" w:hAnsi="Times New Roman" w:cs="Times New Roman"/>
          <w:sz w:val="24"/>
          <w:szCs w:val="24"/>
        </w:rPr>
      </w:pPr>
      <w:r w:rsidRPr="00A44520">
        <w:rPr>
          <w:rFonts w:ascii="Times New Roman" w:hAnsi="Times New Roman" w:cs="Times New Roman"/>
          <w:sz w:val="24"/>
          <w:szCs w:val="24"/>
        </w:rPr>
        <w:tab/>
      </w:r>
      <w:r w:rsidRPr="00A44520">
        <w:rPr>
          <w:rFonts w:ascii="Times New Roman" w:hAnsi="Times New Roman" w:cs="Times New Roman"/>
          <w:sz w:val="24"/>
          <w:szCs w:val="24"/>
        </w:rPr>
        <w:fldChar w:fldCharType="begin"/>
      </w:r>
      <w:r w:rsidRPr="00A44520">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λ</m:t>
        </m:r>
        <m:d>
          <m:dPr>
            <m:ctrlPr>
              <w:rPr>
                <w:rFonts w:ascii="Cambria Math" w:hAnsi="Cambria Math" w:cs="Times New Roman"/>
                <w:i/>
                <w:sz w:val="24"/>
                <w:szCs w:val="24"/>
              </w:rPr>
            </m:ctrlPr>
          </m:dPr>
          <m:e>
            <m:r>
              <m:rPr>
                <m:sty m:val="p"/>
              </m:rPr>
              <w:rPr>
                <w:rFonts w:ascii="Cambria Math" w:hAnsi="Cambria Math" w:cs="Times New Roman"/>
                <w:sz w:val="24"/>
                <w:szCs w:val="24"/>
              </w:rPr>
              <m:t>L</m:t>
            </m:r>
          </m:e>
        </m:d>
        <m:r>
          <m:rPr>
            <m:sty m:val="p"/>
          </m:rPr>
          <w:rPr>
            <w:rFonts w:ascii="Cambria Math" w:hAnsi="Cambria Math" w:cs="Times New Roman"/>
            <w:sz w:val="24"/>
            <w:szCs w:val="24"/>
          </w:rPr>
          <m:t>=αL</m:t>
        </m:r>
      </m:oMath>
      <w:r w:rsidRPr="00A44520">
        <w:rPr>
          <w:rFonts w:ascii="Times New Roman" w:hAnsi="Times New Roman" w:cs="Times New Roman"/>
          <w:sz w:val="24"/>
          <w:szCs w:val="24"/>
        </w:rPr>
        <w:instrText xml:space="preserve"> </w:instrText>
      </w:r>
      <w:r w:rsidRPr="00A44520">
        <w:rPr>
          <w:rFonts w:ascii="Times New Roman" w:hAnsi="Times New Roman" w:cs="Times New Roman"/>
          <w:sz w:val="24"/>
          <w:szCs w:val="24"/>
        </w:rPr>
        <w:fldChar w:fldCharType="separate"/>
      </w:r>
      <w:r w:rsidRPr="00A44520">
        <w:rPr>
          <w:rFonts w:ascii="Times New Roman" w:hAnsi="Times New Roman" w:cs="Times New Roman"/>
          <w:position w:val="-10"/>
          <w:sz w:val="24"/>
          <w:szCs w:val="24"/>
        </w:rPr>
        <w:object w:dxaOrig="920" w:dyaOrig="320">
          <v:shape id="_x0000_i1026" type="#_x0000_t75" style="width:45.6pt;height:16.2pt" o:ole="">
            <v:imagedata r:id="rId7" o:title=""/>
          </v:shape>
          <o:OLEObject Type="Embed" ProgID="Equation.3" ShapeID="_x0000_i1026" DrawAspect="Content" ObjectID="_1409418705" r:id="rId8"/>
        </w:object>
      </w:r>
      <w:r w:rsidRPr="00A44520">
        <w:rPr>
          <w:rFonts w:ascii="Times New Roman" w:hAnsi="Times New Roman" w:cs="Times New Roman"/>
          <w:sz w:val="24"/>
          <w:szCs w:val="24"/>
        </w:rPr>
        <w:fldChar w:fldCharType="end"/>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r w:rsidRPr="00A44520">
        <w:rPr>
          <w:rFonts w:ascii="Times New Roman" w:hAnsi="Times New Roman" w:cs="Times New Roman"/>
          <w:sz w:val="24"/>
          <w:szCs w:val="24"/>
        </w:rPr>
        <w:tab/>
      </w:r>
    </w:p>
    <w:p w:rsidR="00AB7A10" w:rsidRPr="00A44520" w:rsidRDefault="00AB7A10" w:rsidP="00AB7A10">
      <w:pPr>
        <w:jc w:val="both"/>
        <w:rPr>
          <w:rFonts w:ascii="Times New Roman" w:hAnsi="Times New Roman" w:cs="Times New Roman"/>
          <w:sz w:val="24"/>
          <w:szCs w:val="24"/>
        </w:rPr>
      </w:pPr>
      <w:r w:rsidRPr="00A44520">
        <w:rPr>
          <w:rFonts w:ascii="Times New Roman" w:hAnsi="Times New Roman" w:cs="Times New Roman"/>
          <w:sz w:val="24"/>
          <w:szCs w:val="24"/>
        </w:rPr>
        <w:t>we obtain for the expected value of the length of the interval between two events</w:t>
      </w:r>
    </w:p>
    <w:p w:rsidR="00AB7A10" w:rsidRPr="00A44520" w:rsidRDefault="00AB7A10" w:rsidP="00AB7A10">
      <w:pPr>
        <w:jc w:val="both"/>
        <w:rPr>
          <w:rFonts w:ascii="Times New Roman" w:hAnsi="Times New Roman" w:cs="Times New Roman"/>
          <w:sz w:val="24"/>
          <w:szCs w:val="24"/>
        </w:rPr>
      </w:pPr>
      <w:r w:rsidRPr="00A44520">
        <w:rPr>
          <w:rFonts w:ascii="Times New Roman" w:hAnsi="Times New Roman" w:cs="Times New Roman"/>
          <w:sz w:val="24"/>
          <w:szCs w:val="24"/>
        </w:rPr>
        <w:tab/>
      </w:r>
      <w:r w:rsidRPr="00A44520">
        <w:rPr>
          <w:rFonts w:ascii="Times New Roman" w:hAnsi="Times New Roman" w:cs="Times New Roman"/>
          <w:sz w:val="24"/>
          <w:szCs w:val="24"/>
        </w:rPr>
        <w:fldChar w:fldCharType="begin"/>
      </w:r>
      <w:r w:rsidRPr="00A44520">
        <w:rPr>
          <w:rFonts w:ascii="Times New Roman" w:hAnsi="Times New Roman" w:cs="Times New Roman"/>
          <w:sz w:val="24"/>
          <w:szCs w:val="24"/>
        </w:rPr>
        <w:instrText xml:space="preserve"> QUOTE </w:instrText>
      </w:r>
      <m:oMath>
        <m:r>
          <m:rPr>
            <m:sty m:val="p"/>
          </m:rPr>
          <w:rPr>
            <w:rFonts w:ascii="Cambria Math" w:eastAsia="MS Mincho" w:hAnsi="Cambria Math" w:cs="Times New Roman"/>
            <w:sz w:val="24"/>
            <w:szCs w:val="24"/>
          </w:rPr>
          <m:t>E</m:t>
        </m:r>
        <m:d>
          <m:dPr>
            <m:begChr m:val="["/>
            <m:endChr m:val="]"/>
            <m:ctrlPr>
              <w:rPr>
                <w:rFonts w:ascii="Cambria Math" w:eastAsia="MS Mincho" w:hAnsi="Cambria Math" w:cs="Times New Roman"/>
                <w:i/>
                <w:sz w:val="24"/>
                <w:szCs w:val="24"/>
              </w:rPr>
            </m:ctrlPr>
          </m:dPr>
          <m:e>
            <m:r>
              <m:rPr>
                <m:sty m:val="p"/>
              </m:rPr>
              <w:rPr>
                <w:rFonts w:ascii="Cambria Math" w:eastAsia="MS Mincho" w:hAnsi="Cambria Math" w:cs="Times New Roman"/>
                <w:sz w:val="24"/>
                <w:szCs w:val="24"/>
              </w:rPr>
              <m:t>L</m:t>
            </m:r>
          </m:e>
        </m:d>
        <m:r>
          <m:rPr>
            <m:sty m:val="p"/>
          </m:rPr>
          <w:rPr>
            <w:rFonts w:ascii="Cambria Math" w:eastAsia="MS Mincho" w:hAnsi="Cambria Math" w:cs="Times New Roman"/>
            <w:sz w:val="24"/>
            <w:szCs w:val="24"/>
          </w:rPr>
          <m:t>=</m:t>
        </m:r>
        <m:nary>
          <m:naryPr>
            <m:limLoc m:val="undOvr"/>
            <m:ctrlPr>
              <w:rPr>
                <w:rFonts w:ascii="Cambria Math" w:eastAsia="MS Mincho" w:hAnsi="Cambria Math" w:cs="Times New Roman"/>
                <w:i/>
                <w:sz w:val="24"/>
                <w:szCs w:val="24"/>
              </w:rPr>
            </m:ctrlPr>
          </m:naryPr>
          <m:sub>
            <m:r>
              <m:rPr>
                <m:sty m:val="p"/>
              </m:rPr>
              <w:rPr>
                <w:rFonts w:ascii="Cambria Math" w:eastAsia="MS Mincho" w:hAnsi="Cambria Math" w:cs="Times New Roman"/>
                <w:sz w:val="24"/>
                <w:szCs w:val="24"/>
              </w:rPr>
              <m:t>0</m:t>
            </m:r>
          </m:sub>
          <m:sup>
            <m:r>
              <m:rPr>
                <m:sty m:val="p"/>
              </m:rPr>
              <w:rPr>
                <w:rFonts w:ascii="Cambria Math" w:eastAsia="MS Mincho" w:hAnsi="Cambria Math" w:cs="Times New Roman"/>
                <w:sz w:val="24"/>
                <w:szCs w:val="24"/>
              </w:rPr>
              <m:t>∞</m:t>
            </m:r>
          </m:sup>
          <m:e>
            <m:r>
              <m:rPr>
                <m:sty m:val="p"/>
              </m:rPr>
              <w:rPr>
                <w:rFonts w:ascii="Cambria Math" w:eastAsia="MS Mincho" w:hAnsi="Cambria Math" w:cs="Times New Roman"/>
                <w:sz w:val="24"/>
                <w:szCs w:val="24"/>
              </w:rPr>
              <m:t>Lλ(L)exp⁡{-</m:t>
            </m:r>
            <m:nary>
              <m:naryPr>
                <m:limLoc m:val="undOvr"/>
                <m:ctrlPr>
                  <w:rPr>
                    <w:rFonts w:ascii="Cambria Math" w:eastAsia="MS Mincho" w:hAnsi="Cambria Math" w:cs="Times New Roman"/>
                    <w:sz w:val="24"/>
                    <w:szCs w:val="24"/>
                  </w:rPr>
                </m:ctrlPr>
              </m:naryPr>
              <m:sub>
                <m:r>
                  <m:rPr>
                    <m:sty m:val="p"/>
                  </m:rPr>
                  <w:rPr>
                    <w:rFonts w:ascii="Cambria Math" w:eastAsia="MS Mincho" w:hAnsi="Cambria Math" w:cs="Times New Roman"/>
                    <w:sz w:val="24"/>
                    <w:szCs w:val="24"/>
                  </w:rPr>
                  <m:t>0</m:t>
                </m:r>
              </m:sub>
              <m:sup>
                <m:r>
                  <m:rPr>
                    <m:sty m:val="p"/>
                  </m:rPr>
                  <w:rPr>
                    <w:rFonts w:ascii="Cambria Math" w:eastAsia="MS Mincho" w:hAnsi="Cambria Math" w:cs="Times New Roman"/>
                    <w:sz w:val="24"/>
                    <w:szCs w:val="24"/>
                  </w:rPr>
                  <m:t>L</m:t>
                </m:r>
              </m:sup>
              <m:e>
                <m:r>
                  <m:rPr>
                    <m:sty m:val="p"/>
                  </m:rPr>
                  <w:rPr>
                    <w:rFonts w:ascii="Cambria Math" w:eastAsia="MS Mincho" w:hAnsi="Cambria Math" w:cs="Times New Roman"/>
                    <w:sz w:val="24"/>
                    <w:szCs w:val="24"/>
                  </w:rPr>
                  <m:t>λ</m:t>
                </m:r>
                <m:d>
                  <m:dPr>
                    <m:ctrlPr>
                      <w:rPr>
                        <w:rFonts w:ascii="Cambria Math" w:eastAsia="MS Mincho" w:hAnsi="Cambria Math" w:cs="Times New Roman"/>
                        <w:sz w:val="24"/>
                        <w:szCs w:val="24"/>
                      </w:rPr>
                    </m:ctrlPr>
                  </m:dPr>
                  <m:e>
                    <m:r>
                      <m:rPr>
                        <m:sty m:val="p"/>
                      </m:rPr>
                      <w:rPr>
                        <w:rFonts w:ascii="Cambria Math" w:eastAsia="MS Mincho" w:hAnsi="Cambria Math" w:cs="Times New Roman"/>
                        <w:sz w:val="24"/>
                        <w:szCs w:val="24"/>
                      </w:rPr>
                      <m:t>l</m:t>
                    </m:r>
                  </m:e>
                </m:d>
              </m:e>
            </m:nary>
            <m:r>
              <m:rPr>
                <m:sty m:val="p"/>
              </m:rPr>
              <w:rPr>
                <w:rFonts w:ascii="Cambria Math" w:eastAsia="MS Mincho" w:hAnsi="Cambria Math" w:cs="Times New Roman"/>
                <w:sz w:val="24"/>
                <w:szCs w:val="24"/>
              </w:rPr>
              <m:t>dl}dL</m:t>
            </m:r>
          </m:e>
        </m:nary>
        <m:r>
          <m:rPr>
            <m:sty m:val="p"/>
          </m:rP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p"/>
                  </m:rPr>
                  <w:rPr>
                    <w:rFonts w:ascii="Cambria Math" w:hAnsi="Cambria Math" w:cs="Times New Roman"/>
                    <w:sz w:val="24"/>
                    <w:szCs w:val="24"/>
                  </w:rPr>
                  <m:t>π</m:t>
                </m:r>
              </m:num>
              <m:den>
                <m:r>
                  <m:rPr>
                    <m:sty m:val="p"/>
                  </m:rPr>
                  <w:rPr>
                    <w:rFonts w:ascii="Cambria Math" w:hAnsi="Cambria Math" w:cs="Times New Roman"/>
                    <w:sz w:val="24"/>
                    <w:szCs w:val="24"/>
                  </w:rPr>
                  <m:t>2α</m:t>
                </m:r>
              </m:den>
            </m:f>
          </m:e>
        </m:rad>
      </m:oMath>
      <w:r w:rsidRPr="00A44520">
        <w:rPr>
          <w:rFonts w:ascii="Times New Roman" w:hAnsi="Times New Roman" w:cs="Times New Roman"/>
          <w:sz w:val="24"/>
          <w:szCs w:val="24"/>
        </w:rPr>
        <w:instrText xml:space="preserve"> </w:instrText>
      </w:r>
      <w:r w:rsidRPr="00A44520">
        <w:rPr>
          <w:rFonts w:ascii="Times New Roman" w:hAnsi="Times New Roman" w:cs="Times New Roman"/>
          <w:sz w:val="24"/>
          <w:szCs w:val="24"/>
        </w:rPr>
        <w:fldChar w:fldCharType="separate"/>
      </w:r>
      <w:r w:rsidRPr="00A44520">
        <w:rPr>
          <w:rFonts w:ascii="Times New Roman" w:hAnsi="Times New Roman" w:cs="Times New Roman"/>
          <w:position w:val="-34"/>
          <w:sz w:val="24"/>
          <w:szCs w:val="24"/>
        </w:rPr>
        <w:object w:dxaOrig="3320" w:dyaOrig="800">
          <v:shape id="_x0000_i1027" type="#_x0000_t75" style="width:165.6pt;height:40.2pt" o:ole="">
            <v:imagedata r:id="rId9" o:title=""/>
          </v:shape>
          <o:OLEObject Type="Embed" ProgID="Equation.3" ShapeID="_x0000_i1027" DrawAspect="Content" ObjectID="_1409418706" r:id="rId10"/>
        </w:object>
      </w:r>
      <w:r w:rsidRPr="00A44520">
        <w:rPr>
          <w:rFonts w:ascii="Times New Roman" w:hAnsi="Times New Roman" w:cs="Times New Roman"/>
          <w:sz w:val="24"/>
          <w:szCs w:val="24"/>
        </w:rPr>
        <w:fldChar w:fldCharType="end"/>
      </w:r>
      <w:r w:rsidRPr="00A44520">
        <w:rPr>
          <w:rFonts w:ascii="Times New Roman" w:hAnsi="Times New Roman" w:cs="Times New Roman"/>
          <w:sz w:val="24"/>
          <w:szCs w:val="24"/>
        </w:rPr>
        <w:t>.</w:t>
      </w:r>
      <w:r w:rsidRPr="00A445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(A2)</w:t>
      </w:r>
    </w:p>
    <w:p w:rsidR="008709F7" w:rsidRDefault="008709F7"/>
    <w:sectPr w:rsidR="00870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10"/>
    <w:rsid w:val="008709F7"/>
    <w:rsid w:val="00AB7A10"/>
    <w:rsid w:val="00CA3BE7"/>
    <w:rsid w:val="00CC5E99"/>
    <w:rsid w:val="00D7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Grasman, Johan</dc:creator>
  <cp:lastModifiedBy>Grasman, Johan</cp:lastModifiedBy>
  <cp:revision>2</cp:revision>
  <dcterms:created xsi:type="dcterms:W3CDTF">2012-09-17T17:54:00Z</dcterms:created>
  <dcterms:modified xsi:type="dcterms:W3CDTF">2012-09-17T18:25:00Z</dcterms:modified>
</cp:coreProperties>
</file>