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4050" w14:textId="77777777" w:rsidR="00D0757A" w:rsidRDefault="00D0757A" w:rsidP="00D0757A">
      <w:pPr>
        <w:rPr>
          <w:rFonts w:ascii="Times New Roman" w:hAnsi="Times New Roman"/>
          <w:b/>
          <w:sz w:val="24"/>
          <w:szCs w:val="24"/>
          <w:lang w:val="en-US"/>
        </w:rPr>
      </w:pPr>
      <w:r w:rsidRPr="005D47B1">
        <w:rPr>
          <w:rFonts w:ascii="Times New Roman" w:hAnsi="Times New Roman"/>
          <w:b/>
          <w:sz w:val="24"/>
          <w:szCs w:val="24"/>
          <w:lang w:val="en-US"/>
        </w:rPr>
        <w:t xml:space="preserve">Table S16. </w:t>
      </w:r>
      <w:proofErr w:type="gramStart"/>
      <w:r w:rsidRPr="005D47B1">
        <w:rPr>
          <w:rFonts w:ascii="Times New Roman" w:hAnsi="Times New Roman"/>
          <w:b/>
          <w:sz w:val="24"/>
          <w:szCs w:val="24"/>
          <w:lang w:val="en-US"/>
        </w:rPr>
        <w:t>Independent effects of spending leisure time on particular outdoor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activities</w:t>
      </w:r>
      <w:r w:rsidRPr="005D47B1">
        <w:rPr>
          <w:rFonts w:ascii="Times New Roman" w:hAnsi="Times New Roman"/>
          <w:b/>
          <w:sz w:val="24"/>
          <w:szCs w:val="24"/>
          <w:lang w:val="en-US"/>
        </w:rPr>
        <w:t xml:space="preserve"> during exposure period in non-endemic region.</w:t>
      </w:r>
      <w:proofErr w:type="gramEnd"/>
    </w:p>
    <w:p w14:paraId="4FD50777" w14:textId="77777777" w:rsidR="00D0757A" w:rsidRDefault="00D0757A" w:rsidP="00D0757A">
      <w:pPr>
        <w:rPr>
          <w:rFonts w:ascii="Times New Roman" w:hAnsi="Times New Roman"/>
          <w:sz w:val="24"/>
          <w:szCs w:val="24"/>
          <w:lang w:val="en-US"/>
        </w:rPr>
      </w:pPr>
      <w:r w:rsidRPr="00637CD0">
        <w:rPr>
          <w:rFonts w:ascii="Times New Roman" w:hAnsi="Times New Roman"/>
          <w:sz w:val="24"/>
          <w:szCs w:val="24"/>
          <w:lang w:val="en-US"/>
        </w:rPr>
        <w:t xml:space="preserve">No particular recreational activity was identified as a risk factor. </w:t>
      </w:r>
      <w:r>
        <w:rPr>
          <w:rFonts w:ascii="Times New Roman" w:hAnsi="Times New Roman"/>
          <w:sz w:val="24"/>
          <w:szCs w:val="24"/>
          <w:lang w:val="en-US"/>
        </w:rPr>
        <w:t>Backwards</w:t>
      </w:r>
      <w:r w:rsidRPr="00637CD0">
        <w:rPr>
          <w:rFonts w:ascii="Times New Roman" w:hAnsi="Times New Roman"/>
          <w:sz w:val="24"/>
          <w:szCs w:val="24"/>
          <w:lang w:val="en-US"/>
        </w:rPr>
        <w:t xml:space="preserve"> selection procedure d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637CD0">
        <w:rPr>
          <w:rFonts w:ascii="Times New Roman" w:hAnsi="Times New Roman"/>
          <w:sz w:val="24"/>
          <w:szCs w:val="24"/>
          <w:lang w:val="en-US"/>
        </w:rPr>
        <w:t xml:space="preserve"> not leave any effect at </w:t>
      </w:r>
      <w:r>
        <w:rPr>
          <w:rFonts w:ascii="Times New Roman" w:hAnsi="Times New Roman"/>
          <w:sz w:val="24"/>
          <w:szCs w:val="24"/>
          <w:lang w:val="en-US"/>
        </w:rPr>
        <w:t>the significance level of p&lt;0.1</w:t>
      </w:r>
    </w:p>
    <w:p w14:paraId="3A8C483B" w14:textId="77777777" w:rsidR="00C04422" w:rsidRPr="005D47B1" w:rsidRDefault="00C04422" w:rsidP="00C0442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368"/>
        <w:gridCol w:w="2001"/>
        <w:gridCol w:w="992"/>
        <w:gridCol w:w="992"/>
        <w:gridCol w:w="992"/>
        <w:gridCol w:w="1134"/>
        <w:gridCol w:w="1560"/>
      </w:tblGrid>
      <w:tr w:rsidR="00D0757A" w:rsidRPr="00670290" w14:paraId="72B2F8E7" w14:textId="77777777" w:rsidTr="0083536B">
        <w:trPr>
          <w:trHeight w:val="300"/>
        </w:trPr>
        <w:tc>
          <w:tcPr>
            <w:tcW w:w="13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32BBDDC5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001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6C379C57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Variable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2C75A447" w14:textId="77777777" w:rsidR="00D0757A" w:rsidRPr="00670290" w:rsidRDefault="00D0757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Ratio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382BF636" w14:textId="77777777" w:rsidR="00D0757A" w:rsidRPr="00670290" w:rsidRDefault="00D0757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S.E.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099134DC" w14:textId="77777777" w:rsidR="00D0757A" w:rsidRPr="00670290" w:rsidRDefault="00D0757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22A59B17" w14:textId="77777777" w:rsidR="00D0757A" w:rsidRPr="00670290" w:rsidRDefault="00D0757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9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proofErr w:type="spellStart"/>
            <w:r w:rsidRPr="00CE49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value</w:t>
            </w:r>
            <w:proofErr w:type="spellEnd"/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463B798D" w14:textId="77777777" w:rsidR="00D0757A" w:rsidRPr="00670290" w:rsidRDefault="00D0757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95%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Confidence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Interval</w:t>
            </w:r>
            <w:proofErr w:type="spellEnd"/>
          </w:p>
        </w:tc>
      </w:tr>
      <w:tr w:rsidR="00D0757A" w:rsidRPr="00670290" w14:paraId="139873FB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57039839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Recreational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activity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</w:tcPr>
          <w:p w14:paraId="3FF3A889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Hunting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019563D8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992" w:type="dxa"/>
            <w:shd w:val="clear" w:color="auto" w:fill="auto"/>
            <w:noWrap/>
          </w:tcPr>
          <w:p w14:paraId="5B24014D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992" w:type="dxa"/>
            <w:shd w:val="clear" w:color="auto" w:fill="auto"/>
            <w:noWrap/>
          </w:tcPr>
          <w:p w14:paraId="0F52CAC8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</w:tcPr>
          <w:p w14:paraId="763A177F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560" w:type="dxa"/>
            <w:shd w:val="clear" w:color="auto" w:fill="auto"/>
            <w:noWrap/>
          </w:tcPr>
          <w:p w14:paraId="2DA44FDC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  <w:r w:rsidRPr="00B00806">
              <w:rPr>
                <w:rFonts w:ascii="Arial" w:hAnsi="Arial" w:cs="Arial"/>
                <w:sz w:val="18"/>
                <w:szCs w:val="18"/>
              </w:rPr>
              <w:t>-43.64</w:t>
            </w:r>
          </w:p>
        </w:tc>
      </w:tr>
      <w:tr w:rsidR="00D0757A" w:rsidRPr="00670290" w14:paraId="41098C21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5AA61B7B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31791979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992" w:type="dxa"/>
            <w:shd w:val="clear" w:color="auto" w:fill="auto"/>
            <w:noWrap/>
          </w:tcPr>
          <w:p w14:paraId="0DD2FDFE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992" w:type="dxa"/>
            <w:shd w:val="clear" w:color="auto" w:fill="auto"/>
            <w:noWrap/>
          </w:tcPr>
          <w:p w14:paraId="7266B43D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992" w:type="dxa"/>
            <w:shd w:val="clear" w:color="auto" w:fill="auto"/>
            <w:noWrap/>
          </w:tcPr>
          <w:p w14:paraId="691D867D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134" w:type="dxa"/>
            <w:shd w:val="clear" w:color="auto" w:fill="auto"/>
            <w:noWrap/>
          </w:tcPr>
          <w:p w14:paraId="2CBD4CD7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560" w:type="dxa"/>
            <w:shd w:val="clear" w:color="auto" w:fill="auto"/>
            <w:noWrap/>
          </w:tcPr>
          <w:p w14:paraId="7539AF5D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  <w:r w:rsidRPr="00B00806">
              <w:rPr>
                <w:rFonts w:ascii="Arial" w:hAnsi="Arial" w:cs="Arial"/>
                <w:sz w:val="18"/>
                <w:szCs w:val="18"/>
              </w:rPr>
              <w:t>-32.17</w:t>
            </w:r>
          </w:p>
        </w:tc>
      </w:tr>
      <w:tr w:rsidR="00D0757A" w:rsidRPr="00670290" w14:paraId="6FD5CDCB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2651A5E2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2555850D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Fishing</w:t>
            </w:r>
          </w:p>
        </w:tc>
        <w:tc>
          <w:tcPr>
            <w:tcW w:w="992" w:type="dxa"/>
            <w:shd w:val="clear" w:color="auto" w:fill="auto"/>
            <w:noWrap/>
          </w:tcPr>
          <w:p w14:paraId="5CDE152B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992" w:type="dxa"/>
            <w:shd w:val="clear" w:color="auto" w:fill="auto"/>
            <w:noWrap/>
          </w:tcPr>
          <w:p w14:paraId="4EDEFD78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92" w:type="dxa"/>
            <w:shd w:val="clear" w:color="auto" w:fill="auto"/>
            <w:noWrap/>
          </w:tcPr>
          <w:p w14:paraId="5BAEBF2E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</w:tcPr>
          <w:p w14:paraId="59E938B4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1560" w:type="dxa"/>
            <w:shd w:val="clear" w:color="auto" w:fill="auto"/>
            <w:noWrap/>
          </w:tcPr>
          <w:p w14:paraId="633127EE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0.39-4.66</w:t>
            </w:r>
          </w:p>
        </w:tc>
      </w:tr>
      <w:tr w:rsidR="00D0757A" w:rsidRPr="00670290" w14:paraId="534856A0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7844DA01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046C62E9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Swimming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outdoors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4D1B3293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92" w:type="dxa"/>
            <w:shd w:val="clear" w:color="auto" w:fill="auto"/>
            <w:noWrap/>
          </w:tcPr>
          <w:p w14:paraId="27701881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992" w:type="dxa"/>
            <w:shd w:val="clear" w:color="auto" w:fill="auto"/>
            <w:noWrap/>
          </w:tcPr>
          <w:p w14:paraId="1268E44F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-0.90</w:t>
            </w:r>
          </w:p>
        </w:tc>
        <w:tc>
          <w:tcPr>
            <w:tcW w:w="1134" w:type="dxa"/>
            <w:shd w:val="clear" w:color="auto" w:fill="auto"/>
            <w:noWrap/>
          </w:tcPr>
          <w:p w14:paraId="5D0B5D33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560" w:type="dxa"/>
            <w:shd w:val="clear" w:color="auto" w:fill="auto"/>
            <w:noWrap/>
          </w:tcPr>
          <w:p w14:paraId="180357B4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  <w:r w:rsidRPr="00B00806">
              <w:rPr>
                <w:rFonts w:ascii="Arial" w:hAnsi="Arial" w:cs="Arial"/>
                <w:sz w:val="18"/>
                <w:szCs w:val="18"/>
              </w:rPr>
              <w:t>-1.89</w:t>
            </w:r>
          </w:p>
        </w:tc>
      </w:tr>
      <w:tr w:rsidR="00D0757A" w:rsidRPr="00670290" w14:paraId="68D3DD07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193027D9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67755CA3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1C6FCAE2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</w:tcPr>
          <w:p w14:paraId="07C708A3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992" w:type="dxa"/>
            <w:shd w:val="clear" w:color="auto" w:fill="auto"/>
            <w:noWrap/>
          </w:tcPr>
          <w:p w14:paraId="79A30218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-1.06</w:t>
            </w:r>
          </w:p>
        </w:tc>
        <w:tc>
          <w:tcPr>
            <w:tcW w:w="1134" w:type="dxa"/>
            <w:shd w:val="clear" w:color="auto" w:fill="auto"/>
            <w:noWrap/>
          </w:tcPr>
          <w:p w14:paraId="7D944B5A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1560" w:type="dxa"/>
            <w:shd w:val="clear" w:color="auto" w:fill="auto"/>
            <w:noWrap/>
          </w:tcPr>
          <w:p w14:paraId="3D1BA69E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  <w:r w:rsidRPr="00B00806">
              <w:rPr>
                <w:rFonts w:ascii="Arial" w:hAnsi="Arial" w:cs="Arial"/>
                <w:sz w:val="18"/>
                <w:szCs w:val="18"/>
              </w:rPr>
              <w:t>-3.50</w:t>
            </w:r>
          </w:p>
        </w:tc>
      </w:tr>
      <w:tr w:rsidR="00D0757A" w:rsidRPr="00670290" w14:paraId="0221B2C4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22D34962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1EB30766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Hiking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552FA2E1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</w:tcPr>
          <w:p w14:paraId="1F886EE0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</w:tcPr>
          <w:p w14:paraId="501258BF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-1.40</w:t>
            </w:r>
          </w:p>
        </w:tc>
        <w:tc>
          <w:tcPr>
            <w:tcW w:w="1134" w:type="dxa"/>
            <w:shd w:val="clear" w:color="auto" w:fill="auto"/>
            <w:noWrap/>
          </w:tcPr>
          <w:p w14:paraId="6AE37B44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560" w:type="dxa"/>
            <w:shd w:val="clear" w:color="auto" w:fill="auto"/>
            <w:noWrap/>
          </w:tcPr>
          <w:p w14:paraId="33FCBE6A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  <w:r w:rsidRPr="00B00806">
              <w:rPr>
                <w:rFonts w:ascii="Arial" w:hAnsi="Arial" w:cs="Arial"/>
                <w:sz w:val="18"/>
                <w:szCs w:val="18"/>
              </w:rPr>
              <w:t>-1.26</w:t>
            </w:r>
          </w:p>
        </w:tc>
      </w:tr>
      <w:tr w:rsidR="00D0757A" w:rsidRPr="00670290" w14:paraId="26F23D22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61D3BCE7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1302D080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Cycling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6E057C2A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</w:tcPr>
          <w:p w14:paraId="637943E7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992" w:type="dxa"/>
            <w:shd w:val="clear" w:color="auto" w:fill="auto"/>
            <w:noWrap/>
          </w:tcPr>
          <w:p w14:paraId="3E2EDD72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-0.20</w:t>
            </w:r>
          </w:p>
        </w:tc>
        <w:tc>
          <w:tcPr>
            <w:tcW w:w="1134" w:type="dxa"/>
            <w:shd w:val="clear" w:color="auto" w:fill="auto"/>
            <w:noWrap/>
          </w:tcPr>
          <w:p w14:paraId="26F220CD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560" w:type="dxa"/>
            <w:shd w:val="clear" w:color="auto" w:fill="auto"/>
            <w:noWrap/>
          </w:tcPr>
          <w:p w14:paraId="31E12FC4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  <w:r w:rsidRPr="00B00806">
              <w:rPr>
                <w:rFonts w:ascii="Arial" w:hAnsi="Arial" w:cs="Arial"/>
                <w:sz w:val="18"/>
                <w:szCs w:val="18"/>
              </w:rPr>
              <w:t>-2.02</w:t>
            </w:r>
          </w:p>
        </w:tc>
      </w:tr>
      <w:tr w:rsidR="00D0757A" w:rsidRPr="00670290" w14:paraId="31323DA7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36200D68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06AF1046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Collecting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foods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050FF778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992" w:type="dxa"/>
            <w:shd w:val="clear" w:color="auto" w:fill="auto"/>
            <w:noWrap/>
          </w:tcPr>
          <w:p w14:paraId="5095663F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</w:tcPr>
          <w:p w14:paraId="0E806CCF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</w:tcPr>
          <w:p w14:paraId="6FDB0695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560" w:type="dxa"/>
            <w:shd w:val="clear" w:color="auto" w:fill="auto"/>
            <w:noWrap/>
          </w:tcPr>
          <w:p w14:paraId="4098639C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  <w:r w:rsidRPr="00B00806">
              <w:rPr>
                <w:rFonts w:ascii="Arial" w:hAnsi="Arial" w:cs="Arial"/>
                <w:sz w:val="18"/>
                <w:szCs w:val="18"/>
              </w:rPr>
              <w:t>-2.53</w:t>
            </w:r>
          </w:p>
        </w:tc>
      </w:tr>
      <w:tr w:rsidR="00D0757A" w:rsidRPr="00670290" w14:paraId="7F1D1DF6" w14:textId="77777777" w:rsidTr="0083536B">
        <w:trPr>
          <w:trHeight w:val="300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6F73EB4F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shd w:val="clear" w:color="auto" w:fill="auto"/>
            <w:noWrap/>
          </w:tcPr>
          <w:p w14:paraId="4D172604" w14:textId="77777777" w:rsidR="00D0757A" w:rsidRPr="00670290" w:rsidRDefault="00D0757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Gardening</w:t>
            </w:r>
          </w:p>
        </w:tc>
        <w:tc>
          <w:tcPr>
            <w:tcW w:w="992" w:type="dxa"/>
            <w:shd w:val="clear" w:color="auto" w:fill="auto"/>
            <w:noWrap/>
          </w:tcPr>
          <w:p w14:paraId="0C1A4C16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92" w:type="dxa"/>
            <w:shd w:val="clear" w:color="auto" w:fill="auto"/>
            <w:noWrap/>
          </w:tcPr>
          <w:p w14:paraId="67E5994B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992" w:type="dxa"/>
            <w:shd w:val="clear" w:color="auto" w:fill="auto"/>
            <w:noWrap/>
          </w:tcPr>
          <w:p w14:paraId="6E36C003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-0.75</w:t>
            </w:r>
          </w:p>
        </w:tc>
        <w:tc>
          <w:tcPr>
            <w:tcW w:w="1134" w:type="dxa"/>
            <w:shd w:val="clear" w:color="auto" w:fill="auto"/>
            <w:noWrap/>
          </w:tcPr>
          <w:p w14:paraId="45713743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806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1560" w:type="dxa"/>
            <w:shd w:val="clear" w:color="auto" w:fill="auto"/>
            <w:noWrap/>
          </w:tcPr>
          <w:p w14:paraId="2361EF11" w14:textId="77777777" w:rsidR="00D0757A" w:rsidRPr="00B00806" w:rsidRDefault="00D0757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</w:t>
            </w:r>
            <w:r w:rsidRPr="00B00806">
              <w:rPr>
                <w:rFonts w:ascii="Arial" w:hAnsi="Arial" w:cs="Arial"/>
                <w:sz w:val="18"/>
                <w:szCs w:val="18"/>
              </w:rPr>
              <w:t>-1.68</w:t>
            </w:r>
          </w:p>
        </w:tc>
      </w:tr>
    </w:tbl>
    <w:p w14:paraId="1B136ED0" w14:textId="77777777" w:rsidR="00D0757A" w:rsidRDefault="00D0757A" w:rsidP="00D0757A">
      <w:pPr>
        <w:rPr>
          <w:rFonts w:ascii="Times New Roman" w:hAnsi="Times New Roman"/>
          <w:sz w:val="24"/>
          <w:szCs w:val="24"/>
          <w:lang w:val="en-US"/>
        </w:rPr>
      </w:pPr>
    </w:p>
    <w:p w14:paraId="538EF28F" w14:textId="77777777" w:rsidR="00D0757A" w:rsidRDefault="00D0757A" w:rsidP="00D0757A">
      <w:pPr>
        <w:rPr>
          <w:rFonts w:ascii="Times New Roman" w:hAnsi="Times New Roman"/>
          <w:sz w:val="24"/>
          <w:szCs w:val="24"/>
          <w:lang w:val="en-US"/>
        </w:rPr>
      </w:pPr>
      <w:r w:rsidRPr="004061A7">
        <w:rPr>
          <w:rFonts w:ascii="Times New Roman" w:hAnsi="Times New Roman"/>
          <w:sz w:val="24"/>
          <w:szCs w:val="24"/>
          <w:lang w:val="en-US"/>
        </w:rPr>
        <w:t xml:space="preserve">Based on the </w:t>
      </w:r>
      <w:proofErr w:type="spellStart"/>
      <w:r w:rsidRPr="004061A7">
        <w:rPr>
          <w:rFonts w:ascii="Times New Roman" w:hAnsi="Times New Roman"/>
          <w:sz w:val="24"/>
          <w:szCs w:val="24"/>
          <w:lang w:val="en-US"/>
        </w:rPr>
        <w:t>univariate</w:t>
      </w:r>
      <w:proofErr w:type="spellEnd"/>
      <w:r w:rsidRPr="004061A7">
        <w:rPr>
          <w:rFonts w:ascii="Times New Roman" w:hAnsi="Times New Roman"/>
          <w:sz w:val="24"/>
          <w:szCs w:val="24"/>
          <w:lang w:val="en-US"/>
        </w:rPr>
        <w:t xml:space="preserve"> analysis and the intermediate mode</w:t>
      </w:r>
      <w:r>
        <w:rPr>
          <w:rFonts w:ascii="Times New Roman" w:hAnsi="Times New Roman"/>
          <w:sz w:val="24"/>
          <w:szCs w:val="24"/>
          <w:lang w:val="en-US"/>
        </w:rPr>
        <w:t>ls (</w:t>
      </w:r>
      <w:r w:rsidRPr="004061A7">
        <w:rPr>
          <w:rFonts w:ascii="Times New Roman" w:hAnsi="Times New Roman"/>
          <w:sz w:val="24"/>
          <w:szCs w:val="24"/>
          <w:lang w:val="en-US"/>
        </w:rPr>
        <w:t>Tables S12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4061A7">
        <w:rPr>
          <w:rFonts w:ascii="Times New Roman" w:hAnsi="Times New Roman"/>
          <w:sz w:val="24"/>
          <w:szCs w:val="24"/>
          <w:lang w:val="en-US"/>
        </w:rPr>
        <w:t xml:space="preserve">S16), the following candidate variables were included in the initial full multivariate model: education (per one level increase), occupation (forester </w:t>
      </w:r>
      <w:proofErr w:type="spellStart"/>
      <w:r w:rsidRPr="004061A7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4061A7">
        <w:rPr>
          <w:rFonts w:ascii="Times New Roman" w:hAnsi="Times New Roman"/>
          <w:sz w:val="24"/>
          <w:szCs w:val="24"/>
          <w:lang w:val="en-US"/>
        </w:rPr>
        <w:t xml:space="preserve"> other), residence distance from the forest (</w:t>
      </w:r>
      <w:r>
        <w:rPr>
          <w:rFonts w:ascii="Times New Roman" w:hAnsi="Times New Roman"/>
          <w:sz w:val="24"/>
          <w:szCs w:val="24"/>
          <w:lang w:val="en-US"/>
        </w:rPr>
        <w:t>≤</w:t>
      </w:r>
      <w:r w:rsidRPr="004061A7">
        <w:rPr>
          <w:rFonts w:ascii="Times New Roman" w:hAnsi="Times New Roman"/>
          <w:sz w:val="24"/>
          <w:szCs w:val="24"/>
          <w:lang w:val="en-US"/>
        </w:rPr>
        <w:t xml:space="preserve">500 m </w:t>
      </w:r>
      <w:proofErr w:type="spellStart"/>
      <w:r w:rsidRPr="004061A7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4061A7">
        <w:rPr>
          <w:rFonts w:ascii="Times New Roman" w:hAnsi="Times New Roman"/>
          <w:sz w:val="24"/>
          <w:szCs w:val="24"/>
          <w:lang w:val="en-US"/>
        </w:rPr>
        <w:t xml:space="preserve"> &gt;500 m), travel to non-endemic area (yes/no), travel to endemic area (yes/no), </w:t>
      </w:r>
      <w:r>
        <w:rPr>
          <w:rFonts w:ascii="Times New Roman" w:hAnsi="Times New Roman"/>
          <w:sz w:val="24"/>
          <w:szCs w:val="24"/>
          <w:lang w:val="en-US"/>
        </w:rPr>
        <w:t>≥</w:t>
      </w:r>
      <w:r w:rsidRPr="004061A7">
        <w:rPr>
          <w:rFonts w:ascii="Times New Roman" w:hAnsi="Times New Roman"/>
          <w:sz w:val="24"/>
          <w:szCs w:val="24"/>
          <w:lang w:val="en-US"/>
        </w:rPr>
        <w:t xml:space="preserve">10h/week in mixed forest during leisure time (yes/no), </w:t>
      </w:r>
      <w:r>
        <w:rPr>
          <w:rFonts w:ascii="Times New Roman" w:hAnsi="Times New Roman"/>
          <w:sz w:val="24"/>
          <w:szCs w:val="24"/>
          <w:lang w:val="en-US"/>
        </w:rPr>
        <w:t>≥</w:t>
      </w:r>
      <w:r w:rsidRPr="004061A7">
        <w:rPr>
          <w:rFonts w:ascii="Times New Roman" w:hAnsi="Times New Roman"/>
          <w:sz w:val="24"/>
          <w:szCs w:val="24"/>
          <w:lang w:val="en-US"/>
        </w:rPr>
        <w:t xml:space="preserve">10h/week in cottage </w:t>
      </w:r>
      <w:r>
        <w:rPr>
          <w:rFonts w:ascii="Times New Roman" w:hAnsi="Times New Roman"/>
          <w:sz w:val="24"/>
          <w:szCs w:val="24"/>
          <w:lang w:val="en-US"/>
        </w:rPr>
        <w:t>gardens (yes/no) (</w:t>
      </w:r>
      <w:r w:rsidRPr="004061A7">
        <w:rPr>
          <w:rFonts w:ascii="Times New Roman" w:hAnsi="Times New Roman"/>
          <w:sz w:val="24"/>
          <w:szCs w:val="24"/>
          <w:lang w:val="en-US"/>
        </w:rPr>
        <w:t>Table S17).</w:t>
      </w:r>
    </w:p>
    <w:p w14:paraId="2DFC3F5A" w14:textId="77777777" w:rsidR="00D9143B" w:rsidRDefault="00D9143B">
      <w:bookmarkStart w:id="0" w:name="_GoBack"/>
      <w:bookmarkEnd w:id="0"/>
    </w:p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A"/>
    <w:rsid w:val="00156438"/>
    <w:rsid w:val="002C6EAA"/>
    <w:rsid w:val="008636D7"/>
    <w:rsid w:val="00996023"/>
    <w:rsid w:val="00AF680A"/>
    <w:rsid w:val="00C04422"/>
    <w:rsid w:val="00C759FA"/>
    <w:rsid w:val="00C826EF"/>
    <w:rsid w:val="00CC1121"/>
    <w:rsid w:val="00D0757A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18A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7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7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Company>University of Oxford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2</cp:revision>
  <dcterms:created xsi:type="dcterms:W3CDTF">2012-08-24T11:34:00Z</dcterms:created>
  <dcterms:modified xsi:type="dcterms:W3CDTF">2012-08-24T11:34:00Z</dcterms:modified>
</cp:coreProperties>
</file>