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3D342C" w14:textId="52375C6E" w:rsidR="00A30A78" w:rsidRPr="008B14CC" w:rsidRDefault="007C31AB" w:rsidP="00515E70">
      <w:pPr>
        <w:ind w:left="-540"/>
        <w:outlineLvl w:val="0"/>
        <w:rPr>
          <w:rFonts w:ascii="Palatino" w:hAnsi="Palatino"/>
          <w:b/>
          <w:szCs w:val="24"/>
        </w:rPr>
      </w:pPr>
      <w:r w:rsidRPr="008B14CC">
        <w:rPr>
          <w:rFonts w:ascii="Palatino" w:hAnsi="Palatino"/>
          <w:b/>
          <w:szCs w:val="24"/>
        </w:rPr>
        <w:t>Text S2</w:t>
      </w:r>
    </w:p>
    <w:p w14:paraId="54157863" w14:textId="77777777" w:rsidR="00670C8E" w:rsidRDefault="00670C8E" w:rsidP="00515E70">
      <w:pPr>
        <w:ind w:left="-540"/>
        <w:outlineLvl w:val="0"/>
        <w:rPr>
          <w:rFonts w:ascii="Palatino" w:hAnsi="Palatino"/>
          <w:b/>
          <w:sz w:val="22"/>
          <w:szCs w:val="22"/>
        </w:rPr>
      </w:pPr>
    </w:p>
    <w:p w14:paraId="7A7E8F46" w14:textId="0F126636" w:rsidR="00670C8E" w:rsidRDefault="008B14CC" w:rsidP="00670C8E">
      <w:pPr>
        <w:tabs>
          <w:tab w:val="left" w:pos="720"/>
        </w:tabs>
        <w:spacing w:before="120" w:line="360" w:lineRule="auto"/>
        <w:ind w:left="-540"/>
        <w:outlineLvl w:val="0"/>
        <w:rPr>
          <w:rFonts w:ascii="Palatino" w:hAnsi="Palatino"/>
        </w:rPr>
      </w:pPr>
      <w:r w:rsidRPr="008B14CC">
        <w:rPr>
          <w:rFonts w:ascii="Palatino" w:hAnsi="Palatino"/>
          <w:b/>
        </w:rPr>
        <w:t>Methods -</w:t>
      </w:r>
      <w:r>
        <w:rPr>
          <w:rFonts w:ascii="Palatino" w:hAnsi="Palatino"/>
        </w:rPr>
        <w:t xml:space="preserve"> </w:t>
      </w:r>
      <w:r w:rsidR="00670C8E">
        <w:rPr>
          <w:rFonts w:ascii="Palatino" w:hAnsi="Palatino"/>
        </w:rPr>
        <w:t xml:space="preserve">Representative nucleotide sequences (usually </w:t>
      </w:r>
      <w:proofErr w:type="spellStart"/>
      <w:r w:rsidR="00670C8E" w:rsidRPr="006770BD">
        <w:rPr>
          <w:rFonts w:ascii="Palatino" w:hAnsi="Palatino"/>
          <w:i/>
        </w:rPr>
        <w:t>Ixodes</w:t>
      </w:r>
      <w:proofErr w:type="spellEnd"/>
      <w:r w:rsidR="00670C8E">
        <w:rPr>
          <w:rFonts w:ascii="Palatino" w:hAnsi="Palatino"/>
        </w:rPr>
        <w:t xml:space="preserve">, scorpion for 9 SCORP matrices where </w:t>
      </w:r>
      <w:proofErr w:type="spellStart"/>
      <w:r w:rsidR="00670C8E" w:rsidRPr="006770BD">
        <w:rPr>
          <w:rFonts w:ascii="Palatino" w:hAnsi="Palatino"/>
          <w:i/>
        </w:rPr>
        <w:t>Ixodes</w:t>
      </w:r>
      <w:proofErr w:type="spellEnd"/>
      <w:r w:rsidR="00670C8E">
        <w:rPr>
          <w:rFonts w:ascii="Palatino" w:hAnsi="Palatino"/>
        </w:rPr>
        <w:t xml:space="preserve"> was unavailable) for four separate matrices (SCORP, TICKFAST, TICKMED, TICKSLOW) were imported into Blast2GO V.2.5.0 </w:t>
      </w:r>
      <w:r w:rsidR="00670C8E" w:rsidRPr="007B1AD9">
        <w:rPr>
          <w:rFonts w:ascii="Palatino" w:hAnsi="Palatino"/>
        </w:rPr>
        <w:t>(</w:t>
      </w:r>
      <w:hyperlink r:id="rId6" w:history="1">
        <w:r w:rsidR="00670C8E" w:rsidRPr="00455F4D">
          <w:rPr>
            <w:rStyle w:val="Hyperlink"/>
            <w:rFonts w:ascii="Palatino" w:hAnsi="Palatino"/>
          </w:rPr>
          <w:t>http://www.blast2go.com</w:t>
        </w:r>
      </w:hyperlink>
      <w:r w:rsidR="00670C8E">
        <w:rPr>
          <w:rFonts w:ascii="Palatino" w:hAnsi="Palatino"/>
        </w:rPr>
        <w:t xml:space="preserve"> [</w:t>
      </w:r>
      <w:r w:rsidR="0061567D">
        <w:rPr>
          <w:rFonts w:ascii="Palatino" w:hAnsi="Palatino"/>
        </w:rPr>
        <w:t>72</w:t>
      </w:r>
      <w:r w:rsidR="00670C8E">
        <w:rPr>
          <w:rFonts w:ascii="Palatino" w:hAnsi="Palatino"/>
        </w:rPr>
        <w:t>]</w:t>
      </w:r>
      <w:r w:rsidR="00670C8E" w:rsidRPr="008D0810">
        <w:rPr>
          <w:rFonts w:ascii="Palatino" w:hAnsi="Palatino"/>
        </w:rPr>
        <w:t>)</w:t>
      </w:r>
      <w:r w:rsidR="00670C8E" w:rsidRPr="007B1AD9">
        <w:rPr>
          <w:rFonts w:ascii="Palatino" w:hAnsi="Palatino"/>
        </w:rPr>
        <w:t xml:space="preserve"> for</w:t>
      </w:r>
      <w:r w:rsidR="00670C8E">
        <w:rPr>
          <w:rFonts w:ascii="Palatino" w:hAnsi="Palatino"/>
        </w:rPr>
        <w:t xml:space="preserve"> </w:t>
      </w:r>
      <w:proofErr w:type="spellStart"/>
      <w:r w:rsidR="00670C8E">
        <w:rPr>
          <w:rFonts w:ascii="Palatino" w:hAnsi="Palatino"/>
        </w:rPr>
        <w:t>bioinformatic</w:t>
      </w:r>
      <w:proofErr w:type="spellEnd"/>
      <w:r w:rsidR="00670C8E">
        <w:rPr>
          <w:rFonts w:ascii="Palatino" w:hAnsi="Palatino"/>
        </w:rPr>
        <w:t xml:space="preserve"> functional annotation. Sequences were compared to the NCBI nr database using </w:t>
      </w:r>
      <w:proofErr w:type="spellStart"/>
      <w:r w:rsidR="00670C8E">
        <w:rPr>
          <w:rFonts w:ascii="Palatino" w:hAnsi="Palatino"/>
        </w:rPr>
        <w:t>blastx</w:t>
      </w:r>
      <w:proofErr w:type="spellEnd"/>
      <w:r w:rsidR="00670C8E">
        <w:rPr>
          <w:rFonts w:ascii="Palatino" w:hAnsi="Palatino"/>
        </w:rPr>
        <w:t xml:space="preserve"> and </w:t>
      </w:r>
      <w:proofErr w:type="spellStart"/>
      <w:r w:rsidR="00670C8E">
        <w:rPr>
          <w:rFonts w:ascii="Palatino" w:hAnsi="Palatino"/>
        </w:rPr>
        <w:t>QBlast</w:t>
      </w:r>
      <w:proofErr w:type="spellEnd"/>
      <w:r w:rsidR="00670C8E">
        <w:rPr>
          <w:rFonts w:ascii="Palatino" w:hAnsi="Palatino"/>
        </w:rPr>
        <w:t xml:space="preserve"> (max e value 1e-15), saving a single best hit per query. Four default mappings were run on Blast results, and these mappings were subsequently annotated using default settings. A reduced set of gene ontology (GO) terms was produced using </w:t>
      </w:r>
      <w:proofErr w:type="spellStart"/>
      <w:r w:rsidR="00670C8E">
        <w:rPr>
          <w:rFonts w:ascii="Palatino" w:hAnsi="Palatino"/>
        </w:rPr>
        <w:t>GOSlim</w:t>
      </w:r>
      <w:proofErr w:type="spellEnd"/>
      <w:r w:rsidR="00670C8E">
        <w:rPr>
          <w:rFonts w:ascii="Palatino" w:hAnsi="Palatino"/>
        </w:rPr>
        <w:t xml:space="preserve">, using the generic </w:t>
      </w:r>
      <w:proofErr w:type="spellStart"/>
      <w:r w:rsidR="00670C8E">
        <w:rPr>
          <w:rFonts w:ascii="Palatino" w:hAnsi="Palatino"/>
        </w:rPr>
        <w:t>GOSlim</w:t>
      </w:r>
      <w:proofErr w:type="spellEnd"/>
      <w:r w:rsidR="00670C8E">
        <w:rPr>
          <w:rFonts w:ascii="Palatino" w:hAnsi="Palatino"/>
        </w:rPr>
        <w:t xml:space="preserve"> online database. Directed acyclic graphs were produced using default settings for both </w:t>
      </w:r>
      <w:r w:rsidR="00670C8E" w:rsidRPr="000D55C2">
        <w:rPr>
          <w:rFonts w:ascii="Palatino" w:hAnsi="Palatino"/>
        </w:rPr>
        <w:t>biological process and molecular function</w:t>
      </w:r>
      <w:r w:rsidR="00670C8E">
        <w:rPr>
          <w:rFonts w:ascii="Palatino" w:hAnsi="Palatino"/>
        </w:rPr>
        <w:t xml:space="preserve"> [</w:t>
      </w:r>
      <w:r w:rsidR="00BB51BD">
        <w:rPr>
          <w:rFonts w:ascii="Palatino" w:hAnsi="Palatino"/>
        </w:rPr>
        <w:t>1</w:t>
      </w:r>
      <w:r w:rsidR="00670C8E">
        <w:rPr>
          <w:rFonts w:ascii="Palatino" w:hAnsi="Palatino"/>
        </w:rPr>
        <w:t>]</w:t>
      </w:r>
      <w:r w:rsidR="00670C8E" w:rsidRPr="00273B80">
        <w:rPr>
          <w:rFonts w:ascii="Palatino" w:hAnsi="Palatino"/>
        </w:rPr>
        <w:t>.</w:t>
      </w:r>
    </w:p>
    <w:p w14:paraId="51B1CA34" w14:textId="77777777" w:rsidR="00670C8E" w:rsidRDefault="00670C8E" w:rsidP="00670C8E">
      <w:pPr>
        <w:tabs>
          <w:tab w:val="left" w:pos="720"/>
        </w:tabs>
        <w:spacing w:before="120" w:line="360" w:lineRule="auto"/>
        <w:ind w:left="-540"/>
        <w:outlineLvl w:val="0"/>
        <w:rPr>
          <w:rFonts w:ascii="Palatino" w:hAnsi="Palatino"/>
        </w:rPr>
      </w:pPr>
    </w:p>
    <w:p w14:paraId="2CA705E8" w14:textId="4B5CD2C8" w:rsidR="00670C8E" w:rsidRDefault="008B14CC" w:rsidP="00670C8E">
      <w:pPr>
        <w:tabs>
          <w:tab w:val="left" w:pos="720"/>
        </w:tabs>
        <w:spacing w:before="120" w:line="360" w:lineRule="auto"/>
        <w:ind w:left="-540"/>
        <w:outlineLvl w:val="0"/>
        <w:rPr>
          <w:rFonts w:ascii="Palatino" w:hAnsi="Palatino"/>
        </w:rPr>
      </w:pPr>
      <w:r w:rsidRPr="008B14CC">
        <w:rPr>
          <w:rFonts w:ascii="Palatino" w:hAnsi="Palatino"/>
          <w:b/>
        </w:rPr>
        <w:t>Results -</w:t>
      </w:r>
      <w:r>
        <w:rPr>
          <w:rFonts w:ascii="Palatino" w:hAnsi="Palatino"/>
        </w:rPr>
        <w:t xml:space="preserve"> </w:t>
      </w:r>
      <w:r w:rsidR="00670C8E" w:rsidRPr="00925915">
        <w:rPr>
          <w:rFonts w:ascii="Palatino" w:hAnsi="Palatino"/>
        </w:rPr>
        <w:t xml:space="preserve">Although there is variation in the relative proportion of GO terms among matrices, all matrices share the same set of common GO terms. Shared molecular function annotations include binding (nucleic acid, protein and nucleotide binding), catalytic activity (hydrolase and </w:t>
      </w:r>
      <w:proofErr w:type="spellStart"/>
      <w:r w:rsidR="00670C8E" w:rsidRPr="00925915">
        <w:rPr>
          <w:rFonts w:ascii="Palatino" w:hAnsi="Palatino"/>
        </w:rPr>
        <w:t>transferase</w:t>
      </w:r>
      <w:proofErr w:type="spellEnd"/>
      <w:r w:rsidR="00670C8E" w:rsidRPr="00925915">
        <w:rPr>
          <w:rFonts w:ascii="Palatino" w:hAnsi="Palatino"/>
        </w:rPr>
        <w:t>), an</w:t>
      </w:r>
      <w:r w:rsidR="00670C8E">
        <w:rPr>
          <w:rFonts w:ascii="Palatino" w:hAnsi="Palatino"/>
        </w:rPr>
        <w:t>d structural molecule activity</w:t>
      </w:r>
      <w:r w:rsidR="00670C8E" w:rsidRPr="00925915">
        <w:rPr>
          <w:rFonts w:ascii="Palatino" w:hAnsi="Palatino"/>
        </w:rPr>
        <w:t xml:space="preserve">. Shared biological process annotations include metabolic process (biosynthetic, cellular metabolic, macromolecule metabolic, </w:t>
      </w:r>
      <w:proofErr w:type="spellStart"/>
      <w:r w:rsidR="00670C8E" w:rsidRPr="00925915">
        <w:rPr>
          <w:rFonts w:ascii="Palatino" w:hAnsi="Palatino"/>
        </w:rPr>
        <w:t>etc</w:t>
      </w:r>
      <w:proofErr w:type="spellEnd"/>
      <w:r w:rsidR="00670C8E" w:rsidRPr="00925915">
        <w:rPr>
          <w:rFonts w:ascii="Palatino" w:hAnsi="Palatino"/>
        </w:rPr>
        <w:t>), biologica</w:t>
      </w:r>
      <w:r w:rsidR="00670C8E">
        <w:rPr>
          <w:rFonts w:ascii="Palatino" w:hAnsi="Palatino"/>
        </w:rPr>
        <w:t>l regulation, and localization</w:t>
      </w:r>
      <w:r w:rsidR="00670C8E" w:rsidRPr="00925915">
        <w:rPr>
          <w:rFonts w:ascii="Palatino" w:hAnsi="Palatino"/>
        </w:rPr>
        <w:t>.</w:t>
      </w:r>
      <w:r w:rsidR="00670C8E">
        <w:rPr>
          <w:rFonts w:ascii="Palatino" w:hAnsi="Palatino"/>
        </w:rPr>
        <w:t xml:space="preserve"> </w:t>
      </w:r>
    </w:p>
    <w:p w14:paraId="159B7E87" w14:textId="77777777" w:rsidR="00BB51BD" w:rsidRDefault="00BB51BD" w:rsidP="00BB51BD">
      <w:pPr>
        <w:tabs>
          <w:tab w:val="left" w:pos="720"/>
        </w:tabs>
        <w:spacing w:before="120" w:line="360" w:lineRule="auto"/>
        <w:ind w:left="-540"/>
        <w:outlineLvl w:val="0"/>
        <w:rPr>
          <w:rFonts w:ascii="Palatino" w:hAnsi="Palatino"/>
        </w:rPr>
      </w:pPr>
      <w:r>
        <w:rPr>
          <w:rFonts w:ascii="Palatino" w:hAnsi="Palatino"/>
        </w:rPr>
        <w:t>References</w:t>
      </w:r>
    </w:p>
    <w:p w14:paraId="1562BB8B" w14:textId="0951B9EB" w:rsidR="00BB51BD" w:rsidRPr="00BB51BD" w:rsidRDefault="00BB51BD" w:rsidP="00BB51BD">
      <w:pPr>
        <w:pStyle w:val="ListParagraph"/>
        <w:numPr>
          <w:ilvl w:val="0"/>
          <w:numId w:val="2"/>
        </w:numPr>
        <w:tabs>
          <w:tab w:val="left" w:pos="720"/>
        </w:tabs>
        <w:spacing w:before="120" w:line="360" w:lineRule="auto"/>
        <w:outlineLvl w:val="0"/>
        <w:rPr>
          <w:rFonts w:ascii="Palatino" w:hAnsi="Palatino"/>
        </w:rPr>
      </w:pPr>
      <w:proofErr w:type="spellStart"/>
      <w:r w:rsidRPr="00BB51BD">
        <w:rPr>
          <w:rFonts w:ascii="Palatino" w:hAnsi="Palatino"/>
        </w:rPr>
        <w:t>Ashburner</w:t>
      </w:r>
      <w:proofErr w:type="spellEnd"/>
      <w:r w:rsidRPr="00BB51BD">
        <w:rPr>
          <w:rFonts w:ascii="Palatino" w:hAnsi="Palatino"/>
        </w:rPr>
        <w:t xml:space="preserve"> M, Ball CA, Blake JA, Botstein D, Butler H, et al. (2000) Gene Ontology: tool for the unification of biology. Nat Genetics 25: 25-29.</w:t>
      </w:r>
    </w:p>
    <w:p w14:paraId="2383E130" w14:textId="77777777" w:rsidR="00BB51BD" w:rsidRDefault="00BB51BD" w:rsidP="00670C8E">
      <w:pPr>
        <w:tabs>
          <w:tab w:val="left" w:pos="720"/>
        </w:tabs>
        <w:spacing w:before="120" w:line="360" w:lineRule="auto"/>
        <w:ind w:left="-540"/>
        <w:outlineLvl w:val="0"/>
        <w:rPr>
          <w:rFonts w:ascii="Palatino" w:hAnsi="Palatino"/>
          <w:color w:val="000000"/>
        </w:rPr>
      </w:pPr>
      <w:bookmarkStart w:id="0" w:name="_GoBack"/>
      <w:bookmarkEnd w:id="0"/>
    </w:p>
    <w:sectPr w:rsidR="00BB51BD" w:rsidSect="0031730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alatino">
    <w:altName w:val="Book Antiqua"/>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02F2A"/>
    <w:multiLevelType w:val="hybridMultilevel"/>
    <w:tmpl w:val="CD26C4D4"/>
    <w:lvl w:ilvl="0" w:tplc="A89AD09C">
      <w:start w:val="1"/>
      <w:numFmt w:val="decimal"/>
      <w:lvlText w:val="%1."/>
      <w:lvlJc w:val="left"/>
      <w:pPr>
        <w:ind w:left="450" w:hanging="360"/>
      </w:pPr>
      <w:rPr>
        <w:rFonts w:hint="default"/>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1F554549"/>
    <w:multiLevelType w:val="hybridMultilevel"/>
    <w:tmpl w:val="99C4880C"/>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A78"/>
    <w:rsid w:val="00050034"/>
    <w:rsid w:val="000C00EE"/>
    <w:rsid w:val="00176DC6"/>
    <w:rsid w:val="001A45B4"/>
    <w:rsid w:val="001C5B54"/>
    <w:rsid w:val="00237F42"/>
    <w:rsid w:val="0025763E"/>
    <w:rsid w:val="00292A9D"/>
    <w:rsid w:val="00305528"/>
    <w:rsid w:val="0031730D"/>
    <w:rsid w:val="00350201"/>
    <w:rsid w:val="003D5126"/>
    <w:rsid w:val="00500A5D"/>
    <w:rsid w:val="00505E43"/>
    <w:rsid w:val="00515E70"/>
    <w:rsid w:val="005C3D24"/>
    <w:rsid w:val="005F3D17"/>
    <w:rsid w:val="005F5F43"/>
    <w:rsid w:val="0061567D"/>
    <w:rsid w:val="0067051A"/>
    <w:rsid w:val="00670C8E"/>
    <w:rsid w:val="00681D9C"/>
    <w:rsid w:val="006A483F"/>
    <w:rsid w:val="006A55D8"/>
    <w:rsid w:val="006B794D"/>
    <w:rsid w:val="00740D30"/>
    <w:rsid w:val="00750E44"/>
    <w:rsid w:val="00755B14"/>
    <w:rsid w:val="007763EF"/>
    <w:rsid w:val="007A3003"/>
    <w:rsid w:val="007C31AB"/>
    <w:rsid w:val="008B14CC"/>
    <w:rsid w:val="00A12177"/>
    <w:rsid w:val="00A30A78"/>
    <w:rsid w:val="00A57BE6"/>
    <w:rsid w:val="00A9368C"/>
    <w:rsid w:val="00AB4C76"/>
    <w:rsid w:val="00B16E90"/>
    <w:rsid w:val="00B555A7"/>
    <w:rsid w:val="00B94608"/>
    <w:rsid w:val="00BB51BD"/>
    <w:rsid w:val="00BD20B4"/>
    <w:rsid w:val="00C212B5"/>
    <w:rsid w:val="00C80951"/>
    <w:rsid w:val="00CB1FED"/>
    <w:rsid w:val="00CD1616"/>
    <w:rsid w:val="00DC0208"/>
    <w:rsid w:val="00E1416E"/>
    <w:rsid w:val="00EA12BF"/>
    <w:rsid w:val="00EE39C5"/>
    <w:rsid w:val="00F109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6744F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A78"/>
    <w:rPr>
      <w:rFonts w:ascii="Times" w:eastAsia="Times New Roman" w:hAnsi="Times"/>
      <w:sz w:val="24"/>
      <w:lang w:eastAsia="en-US"/>
    </w:rPr>
  </w:style>
  <w:style w:type="paragraph" w:styleId="Heading1">
    <w:name w:val="heading 1"/>
    <w:basedOn w:val="Normal"/>
    <w:next w:val="Normal"/>
    <w:link w:val="Heading1Char"/>
    <w:uiPriority w:val="9"/>
    <w:qFormat/>
    <w:rsid w:val="00BB51B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A30A78"/>
  </w:style>
  <w:style w:type="character" w:styleId="Hyperlink">
    <w:name w:val="Hyperlink"/>
    <w:basedOn w:val="DefaultParagraphFont"/>
    <w:uiPriority w:val="99"/>
    <w:rsid w:val="00670C8E"/>
    <w:rPr>
      <w:rFonts w:cs="Times New Roman"/>
      <w:color w:val="0000FF"/>
      <w:u w:val="single"/>
    </w:rPr>
  </w:style>
  <w:style w:type="paragraph" w:styleId="ListParagraph">
    <w:name w:val="List Paragraph"/>
    <w:basedOn w:val="Normal"/>
    <w:uiPriority w:val="34"/>
    <w:qFormat/>
    <w:rsid w:val="00BB51BD"/>
    <w:pPr>
      <w:ind w:left="720"/>
      <w:contextualSpacing/>
    </w:pPr>
    <w:rPr>
      <w:rFonts w:ascii="Times New Roman" w:hAnsi="Times New Roman"/>
      <w:szCs w:val="24"/>
    </w:rPr>
  </w:style>
  <w:style w:type="character" w:customStyle="1" w:styleId="Heading1Char">
    <w:name w:val="Heading 1 Char"/>
    <w:basedOn w:val="DefaultParagraphFont"/>
    <w:link w:val="Heading1"/>
    <w:uiPriority w:val="9"/>
    <w:rsid w:val="00BB51BD"/>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A78"/>
    <w:rPr>
      <w:rFonts w:ascii="Times" w:eastAsia="Times New Roman" w:hAnsi="Times"/>
      <w:sz w:val="24"/>
      <w:lang w:eastAsia="en-US"/>
    </w:rPr>
  </w:style>
  <w:style w:type="paragraph" w:styleId="Heading1">
    <w:name w:val="heading 1"/>
    <w:basedOn w:val="Normal"/>
    <w:next w:val="Normal"/>
    <w:link w:val="Heading1Char"/>
    <w:uiPriority w:val="9"/>
    <w:qFormat/>
    <w:rsid w:val="00BB51B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A30A78"/>
  </w:style>
  <w:style w:type="character" w:styleId="Hyperlink">
    <w:name w:val="Hyperlink"/>
    <w:basedOn w:val="DefaultParagraphFont"/>
    <w:uiPriority w:val="99"/>
    <w:rsid w:val="00670C8E"/>
    <w:rPr>
      <w:rFonts w:cs="Times New Roman"/>
      <w:color w:val="0000FF"/>
      <w:u w:val="single"/>
    </w:rPr>
  </w:style>
  <w:style w:type="paragraph" w:styleId="ListParagraph">
    <w:name w:val="List Paragraph"/>
    <w:basedOn w:val="Normal"/>
    <w:uiPriority w:val="34"/>
    <w:qFormat/>
    <w:rsid w:val="00BB51BD"/>
    <w:pPr>
      <w:ind w:left="720"/>
      <w:contextualSpacing/>
    </w:pPr>
    <w:rPr>
      <w:rFonts w:ascii="Times New Roman" w:hAnsi="Times New Roman"/>
      <w:szCs w:val="24"/>
    </w:rPr>
  </w:style>
  <w:style w:type="character" w:customStyle="1" w:styleId="Heading1Char">
    <w:name w:val="Heading 1 Char"/>
    <w:basedOn w:val="DefaultParagraphFont"/>
    <w:link w:val="Heading1"/>
    <w:uiPriority w:val="9"/>
    <w:rsid w:val="00BB51BD"/>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last2g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San Diego State University</Company>
  <LinksUpToDate>false</LinksUpToDate>
  <CharactersWithSpaces>1477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College of Sciences</dc:creator>
  <cp:lastModifiedBy>D. Scott Rutherford</cp:lastModifiedBy>
  <cp:revision>2</cp:revision>
  <dcterms:created xsi:type="dcterms:W3CDTF">2012-08-07T01:44:00Z</dcterms:created>
  <dcterms:modified xsi:type="dcterms:W3CDTF">2012-08-07T01:44:00Z</dcterms:modified>
</cp:coreProperties>
</file>