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87" w:rsidRPr="0049414C" w:rsidRDefault="003A5087" w:rsidP="003A5087">
      <w:pPr>
        <w:spacing w:line="480" w:lineRule="auto"/>
        <w:outlineLvl w:val="0"/>
      </w:pPr>
      <w:r>
        <w:rPr>
          <w:rFonts w:ascii="Times New Roman" w:hAnsi="Times New Roman" w:cs="Times New Roman"/>
          <w:lang w:val="en-US"/>
        </w:rPr>
        <w:t xml:space="preserve">Table S2. </w:t>
      </w:r>
      <w:r w:rsidRPr="00D420DE">
        <w:rPr>
          <w:rFonts w:ascii="Times New Roman" w:hAnsi="Times New Roman" w:cs="Times New Roman"/>
          <w:lang w:val="en-US"/>
        </w:rPr>
        <w:t xml:space="preserve">Distribution of </w:t>
      </w:r>
      <w:r w:rsidRPr="00D420DE">
        <w:rPr>
          <w:rFonts w:ascii="Times New Roman" w:hAnsi="Times New Roman" w:cs="Times New Roman"/>
          <w:i/>
          <w:lang w:val="en-US"/>
        </w:rPr>
        <w:t>MBL2</w:t>
      </w:r>
      <w:r w:rsidRPr="00D420DE">
        <w:rPr>
          <w:rFonts w:ascii="Times New Roman" w:hAnsi="Times New Roman" w:cs="Times New Roman"/>
          <w:lang w:val="en-US"/>
        </w:rPr>
        <w:t xml:space="preserve"> alleles</w:t>
      </w:r>
    </w:p>
    <w:p w:rsidR="003A5087" w:rsidRDefault="003A5087" w:rsidP="003A5087"/>
    <w:tbl>
      <w:tblPr>
        <w:tblStyle w:val="TableGrid"/>
        <w:tblW w:w="7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3"/>
        <w:gridCol w:w="2400"/>
        <w:gridCol w:w="2119"/>
      </w:tblGrid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00" w:type="dxa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Cases</w:t>
            </w:r>
          </w:p>
        </w:tc>
        <w:tc>
          <w:tcPr>
            <w:tcW w:w="2119" w:type="dxa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Controls</w:t>
            </w:r>
          </w:p>
        </w:tc>
      </w:tr>
      <w:tr w:rsidR="003A5087" w:rsidRPr="00D420DE" w:rsidTr="007F2C55">
        <w:trPr>
          <w:trHeight w:val="369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 xml:space="preserve">SUM </w:t>
            </w: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A/A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216 (58%)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229 (62%)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A/B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82 (22%)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79 (21%)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A/C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9 (2%)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4 (1%)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A/D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43 (12%)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49 (13%)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 xml:space="preserve">SUM </w:t>
            </w: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A/O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134 (36%)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132 (36%)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B/B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7 (2 %)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2 (0.5%)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B/C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2 (0.5%)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0 (0%)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B/D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7 (2 %)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4 (1 %)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C/C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0 (0%)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0 (0%)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C/D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0 (0%)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1 (0.3%)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D/D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4 (1 %)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2 (0.5%)</w:t>
            </w:r>
          </w:p>
        </w:tc>
      </w:tr>
      <w:tr w:rsidR="003A5087" w:rsidRPr="00D420DE" w:rsidTr="007F2C55">
        <w:trPr>
          <w:trHeight w:val="369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 xml:space="preserve">SUM </w:t>
            </w:r>
            <w:r w:rsidRPr="00D420DE">
              <w:rPr>
                <w:rFonts w:ascii="Times New Roman" w:hAnsi="Times New Roman" w:cs="Times New Roman"/>
                <w:b/>
                <w:i/>
                <w:lang w:val="en-US"/>
              </w:rPr>
              <w:t>O/O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20 (5.4%)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D420DE">
              <w:rPr>
                <w:rFonts w:ascii="Times New Roman" w:hAnsi="Times New Roman" w:cs="Times New Roman"/>
                <w:b/>
                <w:lang w:val="en-US"/>
              </w:rPr>
              <w:t>9 (2.4%)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Allele frequency A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566 / 740 (76%)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590 / 740 (80%)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Allele frequency O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174 / 740 (24%)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150 / 740 (20%)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Y/Y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223 (60%)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234 (63%)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X/Y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129 (35%)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124 (34%)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X/X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18 (5%)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12 (3%)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Allele frequency Y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575 / 740 (78%)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592 / 740 (80%)</w:t>
            </w:r>
          </w:p>
        </w:tc>
      </w:tr>
      <w:tr w:rsidR="003A5087" w:rsidRPr="00D420DE" w:rsidTr="007F2C55">
        <w:trPr>
          <w:trHeight w:val="387"/>
        </w:trPr>
        <w:tc>
          <w:tcPr>
            <w:tcW w:w="2793" w:type="dxa"/>
            <w:vAlign w:val="center"/>
          </w:tcPr>
          <w:p w:rsidR="003A5087" w:rsidRPr="00D420DE" w:rsidRDefault="003A5087" w:rsidP="007F2C5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D420DE">
              <w:rPr>
                <w:rFonts w:ascii="Times New Roman" w:hAnsi="Times New Roman" w:cs="Times New Roman"/>
                <w:i/>
                <w:lang w:val="en-US"/>
              </w:rPr>
              <w:t>Allele frequency X</w:t>
            </w:r>
          </w:p>
        </w:tc>
        <w:tc>
          <w:tcPr>
            <w:tcW w:w="2400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165 / 740 (22%)</w:t>
            </w:r>
          </w:p>
        </w:tc>
        <w:tc>
          <w:tcPr>
            <w:tcW w:w="2119" w:type="dxa"/>
            <w:vAlign w:val="center"/>
          </w:tcPr>
          <w:p w:rsidR="003A5087" w:rsidRPr="00D420DE" w:rsidRDefault="003A5087" w:rsidP="007F2C55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D420DE">
              <w:rPr>
                <w:rFonts w:ascii="Times New Roman" w:hAnsi="Times New Roman" w:cs="Times New Roman"/>
                <w:lang w:val="en-US"/>
              </w:rPr>
              <w:t>148 / 740 (20%)</w:t>
            </w:r>
          </w:p>
        </w:tc>
      </w:tr>
    </w:tbl>
    <w:p w:rsidR="003A5087" w:rsidRDefault="003A5087" w:rsidP="003A5087"/>
    <w:p w:rsidR="00BA25EE" w:rsidRDefault="00BA25EE">
      <w:bookmarkStart w:id="0" w:name="_GoBack"/>
      <w:bookmarkEnd w:id="0"/>
    </w:p>
    <w:sectPr w:rsidR="00BA25EE" w:rsidSect="00BA25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087"/>
    <w:rsid w:val="003A5087"/>
    <w:rsid w:val="006C5912"/>
    <w:rsid w:val="00BA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35B4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9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91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5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Company>NTNU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Vengen</dc:creator>
  <cp:keywords/>
  <dc:description/>
  <cp:lastModifiedBy>Inga Vengen</cp:lastModifiedBy>
  <cp:revision>1</cp:revision>
  <dcterms:created xsi:type="dcterms:W3CDTF">2012-07-06T15:30:00Z</dcterms:created>
  <dcterms:modified xsi:type="dcterms:W3CDTF">2012-07-06T15:31:00Z</dcterms:modified>
</cp:coreProperties>
</file>