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C3" w:rsidRPr="009069FE" w:rsidRDefault="00B461C3" w:rsidP="00B461C3">
      <w:pPr>
        <w:spacing w:line="480" w:lineRule="auto"/>
        <w:rPr>
          <w:rFonts w:ascii="Times New Roman" w:hAnsi="Times New Roman"/>
        </w:rPr>
      </w:pPr>
      <w:r w:rsidRPr="00EA75D5">
        <w:rPr>
          <w:rFonts w:ascii="Times New Roman" w:hAnsi="Times New Roman"/>
          <w:sz w:val="24"/>
          <w:szCs w:val="24"/>
        </w:rPr>
        <w:t>T</w:t>
      </w:r>
      <w:bookmarkStart w:id="0" w:name="_GoBack"/>
      <w:bookmarkEnd w:id="0"/>
      <w:r w:rsidRPr="00EA75D5">
        <w:rPr>
          <w:rFonts w:ascii="Times New Roman" w:hAnsi="Times New Roman"/>
          <w:sz w:val="24"/>
          <w:szCs w:val="24"/>
        </w:rPr>
        <w:t>able S8.</w:t>
      </w:r>
      <w:r w:rsidRPr="009069FE">
        <w:rPr>
          <w:rFonts w:ascii="Times New Roman" w:hAnsi="Times New Roman"/>
        </w:rPr>
        <w:t xml:space="preserve"> </w:t>
      </w:r>
      <w:proofErr w:type="gramStart"/>
      <w:r w:rsidRPr="009069FE">
        <w:rPr>
          <w:rFonts w:ascii="Times New Roman" w:hAnsi="Times New Roman"/>
          <w:sz w:val="24"/>
          <w:szCs w:val="24"/>
        </w:rPr>
        <w:t>Correlation matrix (Pearson’s r) of landscape variables for the South Cascades (SC) core region.</w:t>
      </w:r>
      <w:proofErr w:type="gramEnd"/>
      <w:r w:rsidRPr="009069FE">
        <w:rPr>
          <w:rFonts w:ascii="Times New Roman" w:hAnsi="Times New Roman"/>
          <w:sz w:val="24"/>
          <w:szCs w:val="24"/>
        </w:rPr>
        <w:t xml:space="preserve"> STR10 = stream vs. terrestrial 1:10, STR100 = stream vs. terrestrial 1:100, LC10 = </w:t>
      </w:r>
      <w:proofErr w:type="spellStart"/>
      <w:r w:rsidRPr="009069FE">
        <w:rPr>
          <w:rFonts w:ascii="Times New Roman" w:hAnsi="Times New Roman"/>
          <w:sz w:val="24"/>
          <w:szCs w:val="24"/>
        </w:rPr>
        <w:t>landcover</w:t>
      </w:r>
      <w:proofErr w:type="spellEnd"/>
      <w:r w:rsidRPr="009069FE">
        <w:rPr>
          <w:rFonts w:ascii="Times New Roman" w:hAnsi="Times New Roman"/>
          <w:sz w:val="24"/>
          <w:szCs w:val="24"/>
        </w:rPr>
        <w:t xml:space="preserve"> 1:10, CAN = canopy cover, FFP = </w:t>
      </w:r>
      <w:proofErr w:type="gramStart"/>
      <w:r w:rsidRPr="009069FE">
        <w:rPr>
          <w:rFonts w:ascii="Times New Roman" w:hAnsi="Times New Roman"/>
          <w:sz w:val="24"/>
          <w:szCs w:val="24"/>
        </w:rPr>
        <w:t>frost free</w:t>
      </w:r>
      <w:proofErr w:type="gramEnd"/>
      <w:r w:rsidRPr="009069FE">
        <w:rPr>
          <w:rFonts w:ascii="Times New Roman" w:hAnsi="Times New Roman"/>
          <w:sz w:val="24"/>
          <w:szCs w:val="24"/>
        </w:rPr>
        <w:t xml:space="preserve"> period, GSP = growing season precipitation, HLI = heat load index, IBR = isolation by resistance (flat), LC100 = </w:t>
      </w:r>
      <w:proofErr w:type="spellStart"/>
      <w:r w:rsidRPr="009069FE">
        <w:rPr>
          <w:rFonts w:ascii="Times New Roman" w:hAnsi="Times New Roman"/>
          <w:sz w:val="24"/>
          <w:szCs w:val="24"/>
        </w:rPr>
        <w:t>landcover</w:t>
      </w:r>
      <w:proofErr w:type="spellEnd"/>
      <w:r w:rsidRPr="009069FE">
        <w:rPr>
          <w:rFonts w:ascii="Times New Roman" w:hAnsi="Times New Roman"/>
          <w:sz w:val="24"/>
          <w:szCs w:val="24"/>
        </w:rPr>
        <w:t xml:space="preserve"> 1:100, SLP = slope, ELEV = elevation.</w:t>
      </w:r>
    </w:p>
    <w:tbl>
      <w:tblPr>
        <w:tblW w:w="10323" w:type="dxa"/>
        <w:tblLook w:val="04A0" w:firstRow="1" w:lastRow="0" w:firstColumn="1" w:lastColumn="0" w:noHBand="0" w:noVBand="1"/>
      </w:tblPr>
      <w:tblGrid>
        <w:gridCol w:w="1056"/>
        <w:gridCol w:w="931"/>
        <w:gridCol w:w="1056"/>
        <w:gridCol w:w="909"/>
        <w:gridCol w:w="909"/>
        <w:gridCol w:w="909"/>
        <w:gridCol w:w="909"/>
        <w:gridCol w:w="909"/>
        <w:gridCol w:w="909"/>
        <w:gridCol w:w="917"/>
        <w:gridCol w:w="909"/>
      </w:tblGrid>
      <w:tr w:rsidR="00B461C3" w:rsidRPr="00AE6C3B" w:rsidTr="00B461C3">
        <w:trPr>
          <w:trHeight w:val="291"/>
        </w:trPr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FFP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GSP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HLI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IBR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SLP</w:t>
            </w: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0.9069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0.2953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0.1791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0.4928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0.2898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0.4899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FFP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0.9134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0.6846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0.2939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0.5987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GSP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0.8731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0.6279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0.3015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0.6185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0.9742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HLI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0.7584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0.6282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0.1105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0.5238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0.7734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0.7734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IBR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0.933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0.7178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0.3145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0.6242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0.9902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0.9666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0.8182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0.5058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0.0162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0.0852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SLP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0.8201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0.6185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0.5282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0.6308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0.8525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0.8075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0.5096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0.853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1C3" w:rsidRPr="00AE6C3B" w:rsidTr="00B461C3">
        <w:trPr>
          <w:trHeight w:val="291"/>
        </w:trPr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ELEV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0.6956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0.4593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0.1415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0.4035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0.8587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0.8312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0.5034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0.7968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0.0332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461C3" w:rsidRPr="00AE6C3B" w:rsidRDefault="00B461C3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0.6927</w:t>
            </w:r>
          </w:p>
        </w:tc>
      </w:tr>
    </w:tbl>
    <w:p w:rsidR="00B461C3" w:rsidRDefault="00B461C3" w:rsidP="00B461C3"/>
    <w:p w:rsidR="00786282" w:rsidRDefault="00786282"/>
    <w:sectPr w:rsidR="00786282" w:rsidSect="00B461C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3"/>
    <w:rsid w:val="00786282"/>
    <w:rsid w:val="00B46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A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C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Dudaniec</dc:creator>
  <cp:keywords/>
  <dc:description/>
  <cp:lastModifiedBy>Rachael Dudaniec</cp:lastModifiedBy>
  <cp:revision>1</cp:revision>
  <dcterms:created xsi:type="dcterms:W3CDTF">2012-04-17T10:58:00Z</dcterms:created>
  <dcterms:modified xsi:type="dcterms:W3CDTF">2012-04-17T10:59:00Z</dcterms:modified>
</cp:coreProperties>
</file>