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0C" w:rsidRPr="003773D6" w:rsidRDefault="00BD570C" w:rsidP="00BD570C">
      <w:pPr>
        <w:rPr>
          <w:noProof/>
        </w:rPr>
      </w:pPr>
      <w:r>
        <w:rPr>
          <w:noProof/>
        </w:rPr>
        <w:t>Table S3</w:t>
      </w:r>
      <w:r w:rsidRPr="003773D6">
        <w:rPr>
          <w:noProof/>
        </w:rPr>
        <w:t xml:space="preserve">.  Contigs in </w:t>
      </w:r>
      <w:r w:rsidRPr="003773D6">
        <w:rPr>
          <w:i/>
          <w:noProof/>
        </w:rPr>
        <w:t xml:space="preserve">D. variabilis </w:t>
      </w:r>
      <w:r w:rsidRPr="003773D6">
        <w:rPr>
          <w:noProof/>
        </w:rPr>
        <w:t>fed male accessory glands/testis/vas deferens associated with reproductive activity.</w:t>
      </w:r>
      <w:r w:rsidRPr="003773D6">
        <w:rPr>
          <w:noProof/>
          <w:vertAlign w:val="superscript"/>
        </w:rPr>
        <w:t>1</w:t>
      </w:r>
      <w:r w:rsidRPr="003773D6">
        <w:rPr>
          <w:noProof/>
        </w:rPr>
        <w:t xml:space="preserve"> </w:t>
      </w:r>
    </w:p>
    <w:p w:rsidR="00BD570C" w:rsidRPr="003773D6" w:rsidRDefault="00BD570C" w:rsidP="00BD570C">
      <w:pPr>
        <w:ind w:right="-432"/>
      </w:pPr>
      <w:r w:rsidRPr="003773D6">
        <w:tab/>
        <w:t xml:space="preserve">                                                 </w:t>
      </w:r>
      <w:r w:rsidRPr="003773D6">
        <w:tab/>
        <w:t xml:space="preserve">             </w:t>
      </w:r>
      <w:r w:rsidRPr="003773D6">
        <w:tab/>
      </w:r>
      <w:r w:rsidRPr="003773D6">
        <w:rPr>
          <w:sz w:val="22"/>
          <w:szCs w:val="22"/>
        </w:rPr>
        <w:tab/>
      </w:r>
      <w:r w:rsidRPr="003773D6">
        <w:rPr>
          <w:sz w:val="22"/>
          <w:szCs w:val="22"/>
        </w:rPr>
        <w:tab/>
        <w:t xml:space="preserve">     </w:t>
      </w:r>
      <w:r w:rsidRPr="003773D6">
        <w:tab/>
        <w:t xml:space="preserve">               </w:t>
      </w:r>
      <w:r w:rsidRPr="003773D6">
        <w:tab/>
      </w:r>
      <w:r w:rsidRPr="003773D6">
        <w:tab/>
        <w:t xml:space="preserve">                                  </w:t>
      </w:r>
    </w:p>
    <w:tbl>
      <w:tblPr>
        <w:tblW w:w="136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1080"/>
        <w:gridCol w:w="990"/>
        <w:gridCol w:w="900"/>
        <w:gridCol w:w="2520"/>
        <w:gridCol w:w="6930"/>
      </w:tblGrid>
      <w:tr w:rsidR="00BD570C" w:rsidRPr="003773D6" w:rsidTr="00BD570C">
        <w:tc>
          <w:tcPr>
            <w:tcW w:w="1260" w:type="dxa"/>
          </w:tcPr>
          <w:p w:rsidR="00BD570C" w:rsidRPr="00CD5E0B" w:rsidRDefault="00BD570C" w:rsidP="00B15859">
            <w:pPr>
              <w:ind w:right="-432"/>
              <w:rPr>
                <w:b/>
                <w:sz w:val="22"/>
                <w:szCs w:val="22"/>
              </w:rPr>
            </w:pPr>
            <w:r w:rsidRPr="00CD5E0B">
              <w:rPr>
                <w:b/>
                <w:sz w:val="22"/>
                <w:szCs w:val="22"/>
              </w:rPr>
              <w:t>Contig No</w:t>
            </w:r>
          </w:p>
        </w:tc>
        <w:tc>
          <w:tcPr>
            <w:tcW w:w="1080" w:type="dxa"/>
          </w:tcPr>
          <w:p w:rsidR="00BD570C" w:rsidRPr="00CD5E0B" w:rsidRDefault="00BD570C" w:rsidP="00B15859">
            <w:pPr>
              <w:ind w:right="-432"/>
              <w:rPr>
                <w:b/>
                <w:sz w:val="22"/>
                <w:szCs w:val="22"/>
              </w:rPr>
            </w:pPr>
            <w:r w:rsidRPr="00CD5E0B">
              <w:rPr>
                <w:b/>
                <w:sz w:val="22"/>
                <w:szCs w:val="22"/>
              </w:rPr>
              <w:t>E-value</w:t>
            </w:r>
          </w:p>
        </w:tc>
        <w:tc>
          <w:tcPr>
            <w:tcW w:w="990" w:type="dxa"/>
          </w:tcPr>
          <w:p w:rsidR="00BD570C" w:rsidRPr="00CD5E0B" w:rsidRDefault="00BD570C" w:rsidP="00B15859">
            <w:pPr>
              <w:ind w:right="-432"/>
              <w:rPr>
                <w:b/>
                <w:sz w:val="22"/>
                <w:szCs w:val="22"/>
              </w:rPr>
            </w:pPr>
            <w:r w:rsidRPr="00CD5E0B">
              <w:rPr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</w:tcPr>
          <w:p w:rsidR="00BD570C" w:rsidRPr="00651333" w:rsidRDefault="00BD570C" w:rsidP="00B15859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CD5E0B">
              <w:rPr>
                <w:b/>
                <w:color w:val="000000"/>
                <w:sz w:val="22"/>
                <w:szCs w:val="22"/>
              </w:rPr>
              <w:t>Sig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CD5E0B">
              <w:rPr>
                <w:b/>
                <w:color w:val="000000"/>
                <w:sz w:val="22"/>
                <w:szCs w:val="22"/>
              </w:rPr>
              <w:t xml:space="preserve"> P</w:t>
            </w:r>
            <w:r w:rsidRPr="0065133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BD570C" w:rsidRPr="00CD5E0B" w:rsidRDefault="00BD570C" w:rsidP="00B15859">
            <w:pPr>
              <w:rPr>
                <w:b/>
                <w:color w:val="000000"/>
                <w:sz w:val="22"/>
                <w:szCs w:val="22"/>
              </w:rPr>
            </w:pPr>
            <w:r w:rsidRPr="00CD5E0B">
              <w:rPr>
                <w:b/>
                <w:color w:val="000000"/>
                <w:sz w:val="22"/>
                <w:szCs w:val="22"/>
              </w:rPr>
              <w:t>Best match nr database</w:t>
            </w:r>
          </w:p>
        </w:tc>
        <w:tc>
          <w:tcPr>
            <w:tcW w:w="6930" w:type="dxa"/>
          </w:tcPr>
          <w:p w:rsidR="00BD570C" w:rsidRPr="00CD5E0B" w:rsidRDefault="00BD570C" w:rsidP="00B15859">
            <w:pPr>
              <w:rPr>
                <w:b/>
                <w:color w:val="000000"/>
                <w:sz w:val="22"/>
                <w:szCs w:val="22"/>
              </w:rPr>
            </w:pPr>
            <w:r w:rsidRPr="00CD5E0B">
              <w:rPr>
                <w:b/>
                <w:color w:val="000000"/>
                <w:sz w:val="22"/>
                <w:szCs w:val="22"/>
              </w:rPr>
              <w:t>Putative function</w:t>
            </w:r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00588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5.1 E-42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388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rPr>
                <w:color w:val="000000"/>
                <w:szCs w:val="22"/>
              </w:rPr>
            </w:pPr>
            <w:r w:rsidRPr="003773D6">
              <w:rPr>
                <w:color w:val="000000"/>
                <w:szCs w:val="22"/>
              </w:rPr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rPr>
                <w:color w:val="000000"/>
              </w:rPr>
            </w:pPr>
            <w:r w:rsidRPr="003773D6">
              <w:rPr>
                <w:color w:val="000000"/>
                <w:szCs w:val="22"/>
              </w:rPr>
              <w:t>XP860742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rPr>
                <w:bCs/>
                <w:color w:val="000000"/>
              </w:rPr>
            </w:pPr>
            <w:r w:rsidRPr="003773D6">
              <w:rPr>
                <w:color w:val="000000"/>
              </w:rPr>
              <w:t xml:space="preserve">26S protease sperm-associated protein SATA, </w:t>
            </w:r>
            <w:r w:rsidRPr="003773D6">
              <w:rPr>
                <w:i/>
                <w:color w:val="000000"/>
              </w:rPr>
              <w:t xml:space="preserve">C. </w:t>
            </w:r>
            <w:proofErr w:type="spellStart"/>
            <w:r w:rsidRPr="003773D6">
              <w:rPr>
                <w:i/>
                <w:color w:val="000000"/>
              </w:rPr>
              <w:t>familiaris</w:t>
            </w:r>
            <w:proofErr w:type="spellEnd"/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00843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rFonts w:eastAsia="Calibri"/>
              </w:rPr>
              <w:t xml:space="preserve">6.0 E-154  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1868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XM_001608159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zinc metalloprotease </w:t>
            </w:r>
            <w:r w:rsidRPr="003773D6">
              <w:rPr>
                <w:i/>
              </w:rPr>
              <w:t xml:space="preserve">N. </w:t>
            </w:r>
            <w:proofErr w:type="spellStart"/>
            <w:r w:rsidRPr="003773D6">
              <w:rPr>
                <w:i/>
              </w:rPr>
              <w:t>vitripennis</w:t>
            </w:r>
            <w:proofErr w:type="spellEnd"/>
            <w:r w:rsidRPr="003773D6">
              <w:t xml:space="preserve">; </w:t>
            </w:r>
            <w:r w:rsidRPr="003773D6">
              <w:rPr>
                <w:i/>
              </w:rPr>
              <w:t>D. variabilis</w:t>
            </w:r>
            <w:r w:rsidRPr="003773D6">
              <w:t xml:space="preserve"> GenBank FJ457900</w:t>
            </w:r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01293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3.4 E-36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161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AAD22773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  <w:rPr>
                <w:lang w:val="fr-FR"/>
              </w:rPr>
            </w:pPr>
            <w:proofErr w:type="spellStart"/>
            <w:r w:rsidRPr="003773D6">
              <w:rPr>
                <w:lang w:val="fr-FR"/>
              </w:rPr>
              <w:t>testis-enriched</w:t>
            </w:r>
            <w:proofErr w:type="spellEnd"/>
            <w:r w:rsidRPr="003773D6">
              <w:rPr>
                <w:lang w:val="fr-FR"/>
              </w:rPr>
              <w:t xml:space="preserve"> tyrosine phosphatase </w:t>
            </w:r>
            <w:r w:rsidRPr="003773D6">
              <w:rPr>
                <w:i/>
                <w:lang w:val="fr-FR"/>
              </w:rPr>
              <w:t>M. musculus</w:t>
            </w:r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01502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3.7 E-46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332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AAY66933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  <w:rPr>
                <w:lang w:val="fr-FR"/>
              </w:rPr>
            </w:pPr>
            <w:r w:rsidRPr="003773D6">
              <w:rPr>
                <w:lang w:val="fr-FR"/>
              </w:rPr>
              <w:t xml:space="preserve">guanine-nucleotide-binding protein </w:t>
            </w:r>
            <w:r w:rsidRPr="003773D6">
              <w:rPr>
                <w:i/>
                <w:lang w:val="fr-FR"/>
              </w:rPr>
              <w:t>I. scapularis</w:t>
            </w:r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01950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4.0 E-72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402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0.99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AAG45155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9.8 kDa basic protein (= ATP synthase) </w:t>
            </w:r>
            <w:r w:rsidRPr="003773D6">
              <w:rPr>
                <w:i/>
              </w:rPr>
              <w:t>A. hebraeum</w:t>
            </w:r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  <w:rPr>
                <w:color w:val="FF0000"/>
              </w:rPr>
            </w:pPr>
            <w:r w:rsidRPr="003773D6">
              <w:t>02536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  <w:rPr>
                <w:color w:val="FF0000"/>
              </w:rPr>
            </w:pPr>
            <w:r w:rsidRPr="003773D6">
              <w:t>1.3 E-27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348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0.90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XP001514254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spermatogenesis associated, serine-rich 2, </w:t>
            </w:r>
            <w:r w:rsidRPr="003773D6">
              <w:rPr>
                <w:i/>
              </w:rPr>
              <w:t xml:space="preserve">X. </w:t>
            </w:r>
            <w:proofErr w:type="spellStart"/>
            <w:r w:rsidRPr="003773D6">
              <w:rPr>
                <w:i/>
              </w:rPr>
              <w:t>laevis</w:t>
            </w:r>
            <w:proofErr w:type="spellEnd"/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03261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4.4 E-11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207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ABK20019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  <w:rPr>
                <w:lang w:val="es-ES"/>
              </w:rPr>
            </w:pPr>
            <w:r w:rsidRPr="003773D6">
              <w:rPr>
                <w:lang w:val="es-ES"/>
              </w:rPr>
              <w:t xml:space="preserve">astacin-like metalloprotease </w:t>
            </w:r>
            <w:r w:rsidRPr="003773D6">
              <w:rPr>
                <w:color w:val="000000"/>
                <w:lang w:val="es-ES"/>
              </w:rPr>
              <w:t xml:space="preserve">a toxin precursor </w:t>
            </w:r>
            <w:proofErr w:type="spellStart"/>
            <w:r w:rsidRPr="003773D6">
              <w:rPr>
                <w:i/>
                <w:color w:val="000000"/>
                <w:lang w:val="es-ES"/>
              </w:rPr>
              <w:t>Loxosceles</w:t>
            </w:r>
            <w:proofErr w:type="spellEnd"/>
            <w:r w:rsidRPr="003773D6">
              <w:rPr>
                <w:i/>
                <w:color w:val="000000"/>
                <w:lang w:val="es-ES"/>
              </w:rPr>
              <w:t xml:space="preserve"> intermedia</w:t>
            </w:r>
          </w:p>
        </w:tc>
      </w:tr>
      <w:tr w:rsidR="00BD570C" w:rsidRPr="003773D6" w:rsidTr="00BD570C"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03882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3.7 E-32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384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szCs w:val="20"/>
              </w:rPr>
              <w:t>AAB94566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ecdysone receptor, </w:t>
            </w:r>
            <w:r w:rsidRPr="003773D6">
              <w:rPr>
                <w:i/>
              </w:rPr>
              <w:t>A. americanum</w:t>
            </w:r>
          </w:p>
        </w:tc>
      </w:tr>
      <w:tr w:rsidR="00BD570C" w:rsidRPr="003773D6" w:rsidTr="00BD570C">
        <w:trPr>
          <w:trHeight w:val="251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06510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6.2 E-40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348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XP00165847 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  <w:rPr>
                <w:lang w:val="es-ES"/>
              </w:rPr>
            </w:pPr>
            <w:r w:rsidRPr="003773D6">
              <w:rPr>
                <w:lang w:val="es-ES"/>
              </w:rPr>
              <w:t xml:space="preserve">Gonadotropin inducible transcription factor, </w:t>
            </w:r>
            <w:proofErr w:type="spellStart"/>
            <w:r w:rsidRPr="003773D6">
              <w:rPr>
                <w:i/>
                <w:lang w:val="es-ES"/>
              </w:rPr>
              <w:t>Ae</w:t>
            </w:r>
            <w:proofErr w:type="spellEnd"/>
            <w:r w:rsidRPr="003773D6">
              <w:rPr>
                <w:i/>
                <w:lang w:val="es-ES"/>
              </w:rPr>
              <w:t>. aegypti</w:t>
            </w:r>
          </w:p>
        </w:tc>
      </w:tr>
      <w:tr w:rsidR="00BD570C" w:rsidRPr="003773D6" w:rsidTr="00BD570C">
        <w:trPr>
          <w:trHeight w:val="206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03048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5.0E-18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229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0.94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XP_002734822</w:t>
            </w:r>
          </w:p>
        </w:tc>
        <w:tc>
          <w:tcPr>
            <w:tcW w:w="6930" w:type="dxa"/>
          </w:tcPr>
          <w:p w:rsidR="00BD570C" w:rsidRPr="003773D6" w:rsidRDefault="00BD570C" w:rsidP="00B15859">
            <w:r w:rsidRPr="003773D6">
              <w:rPr>
                <w:color w:val="000000"/>
              </w:rPr>
              <w:t xml:space="preserve">prostaglandin F synthase, </w:t>
            </w:r>
            <w:r w:rsidRPr="003773D6">
              <w:rPr>
                <w:i/>
                <w:color w:val="000000"/>
              </w:rPr>
              <w:t xml:space="preserve">E. </w:t>
            </w:r>
            <w:proofErr w:type="spellStart"/>
            <w:r w:rsidRPr="003773D6">
              <w:rPr>
                <w:i/>
                <w:color w:val="000000"/>
              </w:rPr>
              <w:t>caballus</w:t>
            </w:r>
            <w:proofErr w:type="spellEnd"/>
            <w:r w:rsidRPr="003773D6">
              <w:rPr>
                <w:color w:val="000000"/>
              </w:rPr>
              <w:t xml:space="preserve"> </w:t>
            </w:r>
          </w:p>
        </w:tc>
      </w:tr>
      <w:tr w:rsidR="00BD570C" w:rsidRPr="003773D6" w:rsidTr="00BD570C">
        <w:trPr>
          <w:trHeight w:val="242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07737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4.3 E-14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198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1.00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NP_001016359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insulin-like growth factor 2 mRNA binding protein, </w:t>
            </w:r>
            <w:r w:rsidRPr="003773D6">
              <w:rPr>
                <w:i/>
              </w:rPr>
              <w:t xml:space="preserve">G. </w:t>
            </w:r>
            <w:proofErr w:type="spellStart"/>
            <w:r w:rsidRPr="003773D6">
              <w:rPr>
                <w:i/>
              </w:rPr>
              <w:t>gallus</w:t>
            </w:r>
            <w:proofErr w:type="spellEnd"/>
          </w:p>
        </w:tc>
      </w:tr>
      <w:tr w:rsidR="00BD570C" w:rsidRPr="003773D6" w:rsidTr="00BD570C">
        <w:trPr>
          <w:trHeight w:val="269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08424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3.0 E-25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198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ISCW017837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>G-protein coupled receptor,</w:t>
            </w:r>
            <w:r w:rsidRPr="003773D6">
              <w:rPr>
                <w:i/>
              </w:rPr>
              <w:t xml:space="preserve"> I. scapularis</w:t>
            </w:r>
          </w:p>
        </w:tc>
      </w:tr>
      <w:tr w:rsidR="00BD570C" w:rsidRPr="003773D6" w:rsidTr="00BD570C">
        <w:trPr>
          <w:trHeight w:val="269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09571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1.5E-19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213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AAC47275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  <w:rPr>
                <w:i/>
                <w:lang w:val="nl-NL"/>
              </w:rPr>
            </w:pPr>
            <w:r w:rsidRPr="003773D6">
              <w:rPr>
                <w:lang w:val="nl-NL"/>
              </w:rPr>
              <w:t xml:space="preserve">zinc metalloprotease ADAM (Kuzbanian), </w:t>
            </w:r>
            <w:r w:rsidRPr="003773D6">
              <w:rPr>
                <w:i/>
                <w:lang w:val="nl-NL"/>
              </w:rPr>
              <w:t>D. melanogaster</w:t>
            </w:r>
          </w:p>
        </w:tc>
      </w:tr>
      <w:tr w:rsidR="00BD570C" w:rsidRPr="003773D6" w:rsidTr="00BD570C">
        <w:trPr>
          <w:trHeight w:val="269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10624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9.9 E-34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288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0.94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AAG45156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10.4 kDa basic protein (= acylphosphatase), </w:t>
            </w:r>
            <w:r w:rsidRPr="003773D6">
              <w:rPr>
                <w:i/>
              </w:rPr>
              <w:t>A. hebraeum</w:t>
            </w:r>
          </w:p>
        </w:tc>
      </w:tr>
      <w:tr w:rsidR="00BD570C" w:rsidRPr="003773D6" w:rsidTr="00BD570C">
        <w:trPr>
          <w:trHeight w:val="60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t>11358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t>1.1 E-49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t>2495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</w:pPr>
            <w:r w:rsidRPr="003773D6"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t>ABM92922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t xml:space="preserve">male engorgement factor α, </w:t>
            </w:r>
            <w:r w:rsidRPr="003773D6">
              <w:rPr>
                <w:i/>
              </w:rPr>
              <w:t>D. variabilis</w:t>
            </w:r>
          </w:p>
        </w:tc>
      </w:tr>
      <w:tr w:rsidR="00BD570C" w:rsidRPr="003773D6" w:rsidTr="00BD570C">
        <w:trPr>
          <w:trHeight w:val="60"/>
        </w:trPr>
        <w:tc>
          <w:tcPr>
            <w:tcW w:w="126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szCs w:val="22"/>
              </w:rPr>
              <w:t>12359</w:t>
            </w:r>
          </w:p>
        </w:tc>
        <w:tc>
          <w:tcPr>
            <w:tcW w:w="108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szCs w:val="22"/>
              </w:rPr>
              <w:t>6.3 E-15</w:t>
            </w:r>
          </w:p>
        </w:tc>
        <w:tc>
          <w:tcPr>
            <w:tcW w:w="99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szCs w:val="22"/>
              </w:rPr>
              <w:t>446</w:t>
            </w:r>
          </w:p>
        </w:tc>
        <w:tc>
          <w:tcPr>
            <w:tcW w:w="900" w:type="dxa"/>
          </w:tcPr>
          <w:p w:rsidR="00BD570C" w:rsidRPr="003773D6" w:rsidRDefault="00BD570C" w:rsidP="00B15859">
            <w:pPr>
              <w:ind w:right="-432"/>
              <w:rPr>
                <w:szCs w:val="22"/>
              </w:rPr>
            </w:pPr>
            <w:r w:rsidRPr="003773D6">
              <w:rPr>
                <w:szCs w:val="22"/>
              </w:rPr>
              <w:t>No</w:t>
            </w:r>
          </w:p>
        </w:tc>
        <w:tc>
          <w:tcPr>
            <w:tcW w:w="252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szCs w:val="22"/>
              </w:rPr>
              <w:t>ABA62333</w:t>
            </w:r>
          </w:p>
        </w:tc>
        <w:tc>
          <w:tcPr>
            <w:tcW w:w="6930" w:type="dxa"/>
          </w:tcPr>
          <w:p w:rsidR="00BD570C" w:rsidRPr="003773D6" w:rsidRDefault="00BD570C" w:rsidP="00B15859">
            <w:pPr>
              <w:ind w:right="-432"/>
            </w:pPr>
            <w:r w:rsidRPr="003773D6">
              <w:rPr>
                <w:szCs w:val="22"/>
              </w:rPr>
              <w:t>subolesin ( = protective antigen 4D8),</w:t>
            </w:r>
            <w:r w:rsidRPr="003773D6">
              <w:rPr>
                <w:i/>
                <w:szCs w:val="22"/>
              </w:rPr>
              <w:t xml:space="preserve"> D. marginatus</w:t>
            </w:r>
          </w:p>
        </w:tc>
      </w:tr>
    </w:tbl>
    <w:p w:rsidR="00BD570C" w:rsidRPr="003773D6" w:rsidRDefault="00BD570C" w:rsidP="00BD570C">
      <w:pPr>
        <w:rPr>
          <w:noProof/>
          <w:u w:val="single"/>
          <w:vertAlign w:val="superscript"/>
        </w:rPr>
      </w:pPr>
      <w:r w:rsidRPr="003773D6">
        <w:rPr>
          <w:noProof/>
          <w:u w:val="single"/>
          <w:vertAlign w:val="superscript"/>
        </w:rPr>
        <w:t>_________________________________________________________________________________________________________________________________________________________</w:t>
      </w:r>
    </w:p>
    <w:p w:rsidR="00BD570C" w:rsidRDefault="00BD570C" w:rsidP="00BD570C">
      <w:pPr>
        <w:rPr>
          <w:noProof/>
          <w:u w:val="single"/>
          <w:vertAlign w:val="superscript"/>
        </w:rPr>
      </w:pPr>
      <w:r w:rsidRPr="003773D6">
        <w:rPr>
          <w:noProof/>
          <w:vertAlign w:val="superscript"/>
        </w:rPr>
        <w:t>1</w:t>
      </w:r>
      <w:r>
        <w:rPr>
          <w:noProof/>
        </w:rPr>
        <w:t>Abbreviations as in Tables S1 and S2</w:t>
      </w:r>
      <w:r w:rsidRPr="003773D6">
        <w:rPr>
          <w:noProof/>
        </w:rPr>
        <w:t xml:space="preserve">. Additional abbreviations: </w:t>
      </w:r>
      <w:r w:rsidRPr="003773D6">
        <w:rPr>
          <w:i/>
          <w:noProof/>
        </w:rPr>
        <w:t xml:space="preserve">A. hebraeum </w:t>
      </w:r>
      <w:r w:rsidRPr="003773D6">
        <w:rPr>
          <w:noProof/>
        </w:rPr>
        <w:t xml:space="preserve">= </w:t>
      </w:r>
      <w:r w:rsidRPr="003773D6">
        <w:rPr>
          <w:i/>
          <w:noProof/>
        </w:rPr>
        <w:t>Amblyomma hebreum</w:t>
      </w:r>
      <w:r w:rsidRPr="003773D6">
        <w:rPr>
          <w:noProof/>
        </w:rPr>
        <w:t xml:space="preserve">; </w:t>
      </w:r>
      <w:r w:rsidRPr="003773D6">
        <w:rPr>
          <w:i/>
          <w:noProof/>
        </w:rPr>
        <w:t>C. familiaris</w:t>
      </w:r>
      <w:r w:rsidRPr="003773D6">
        <w:rPr>
          <w:noProof/>
        </w:rPr>
        <w:t xml:space="preserve"> = </w:t>
      </w:r>
      <w:r w:rsidRPr="003773D6">
        <w:rPr>
          <w:i/>
          <w:noProof/>
        </w:rPr>
        <w:t>Canis familiaris; L. intermedia</w:t>
      </w:r>
      <w:r w:rsidRPr="003773D6">
        <w:rPr>
          <w:noProof/>
        </w:rPr>
        <w:t xml:space="preserve"> = </w:t>
      </w:r>
      <w:proofErr w:type="spellStart"/>
      <w:r w:rsidRPr="003773D6">
        <w:rPr>
          <w:i/>
        </w:rPr>
        <w:t>Loxosceles</w:t>
      </w:r>
      <w:proofErr w:type="spellEnd"/>
      <w:r w:rsidRPr="003773D6">
        <w:rPr>
          <w:i/>
        </w:rPr>
        <w:t xml:space="preserve"> </w:t>
      </w:r>
      <w:proofErr w:type="spellStart"/>
      <w:r w:rsidRPr="003773D6">
        <w:rPr>
          <w:i/>
        </w:rPr>
        <w:t>intermedia</w:t>
      </w:r>
      <w:proofErr w:type="spellEnd"/>
      <w:r w:rsidRPr="003773D6">
        <w:rPr>
          <w:i/>
        </w:rPr>
        <w:t>.</w:t>
      </w:r>
      <w:r w:rsidRPr="003773D6">
        <w:rPr>
          <w:noProof/>
          <w:u w:val="single"/>
          <w:vertAlign w:val="superscript"/>
        </w:rPr>
        <w:t xml:space="preserve"> </w:t>
      </w:r>
    </w:p>
    <w:p w:rsidR="00BD570C" w:rsidRPr="003773D6" w:rsidRDefault="00BD570C" w:rsidP="00BD570C">
      <w:pPr>
        <w:rPr>
          <w:noProof/>
          <w:u w:val="single"/>
          <w:vertAlign w:val="superscript"/>
        </w:rPr>
      </w:pPr>
    </w:p>
    <w:p w:rsidR="00BD570C" w:rsidRPr="003773D6" w:rsidRDefault="00BD570C" w:rsidP="00BD570C">
      <w:pPr>
        <w:rPr>
          <w:noProof/>
          <w:u w:val="single"/>
        </w:rPr>
      </w:pPr>
      <w:r w:rsidRPr="003773D6">
        <w:rPr>
          <w:noProof/>
          <w:u w:val="single"/>
          <w:vertAlign w:val="superscript"/>
        </w:rPr>
        <w:t>2</w:t>
      </w:r>
      <w:r w:rsidRPr="003773D6">
        <w:rPr>
          <w:noProof/>
          <w:u w:val="single"/>
        </w:rPr>
        <w:t>www.cbs.dtu.dk/services/SignalP/</w:t>
      </w:r>
    </w:p>
    <w:p w:rsidR="00BD570C" w:rsidRPr="003773D6" w:rsidRDefault="00BD570C" w:rsidP="00BD570C">
      <w:pPr>
        <w:rPr>
          <w:noProof/>
        </w:rPr>
      </w:pPr>
    </w:p>
    <w:p w:rsidR="00B37688" w:rsidRDefault="00B37688">
      <w:bookmarkStart w:id="0" w:name="_GoBack"/>
      <w:bookmarkEnd w:id="0"/>
    </w:p>
    <w:sectPr w:rsidR="00B37688" w:rsidSect="00BD570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C"/>
    <w:rsid w:val="00844370"/>
    <w:rsid w:val="009340A9"/>
    <w:rsid w:val="00B37688"/>
    <w:rsid w:val="00B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2011-08-23T16:29:00Z</dcterms:created>
  <dcterms:modified xsi:type="dcterms:W3CDTF">2011-08-23T16:30:00Z</dcterms:modified>
</cp:coreProperties>
</file>