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847"/>
        <w:gridCol w:w="638"/>
        <w:gridCol w:w="638"/>
        <w:gridCol w:w="681"/>
        <w:gridCol w:w="630"/>
        <w:gridCol w:w="720"/>
        <w:gridCol w:w="630"/>
        <w:gridCol w:w="630"/>
        <w:gridCol w:w="630"/>
        <w:gridCol w:w="720"/>
        <w:gridCol w:w="630"/>
        <w:gridCol w:w="630"/>
        <w:gridCol w:w="630"/>
      </w:tblGrid>
      <w:tr w:rsidR="00DB5F76" w:rsidRPr="00191E21" w:rsidTr="00E57052">
        <w:trPr>
          <w:trHeight w:val="257"/>
        </w:trPr>
        <w:tc>
          <w:tcPr>
            <w:tcW w:w="9654" w:type="dxa"/>
            <w:gridSpan w:val="13"/>
            <w:shd w:val="clear" w:color="auto" w:fill="auto"/>
            <w:noWrap/>
            <w:vAlign w:val="bottom"/>
          </w:tcPr>
          <w:p w:rsidR="00DB5F76" w:rsidRDefault="00DB5F76" w:rsidP="00D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Table S1A.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total number of sequence reads for each of the 15 most abundant genera in milk from subjects 1 to 4</w:t>
            </w:r>
          </w:p>
        </w:tc>
      </w:tr>
      <w:tr w:rsidR="007F0490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7F0490" w:rsidRPr="00191E21" w:rsidRDefault="007F0490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07" w:type="dxa"/>
            <w:gridSpan w:val="12"/>
            <w:shd w:val="clear" w:color="auto" w:fill="auto"/>
            <w:vAlign w:val="bottom"/>
          </w:tcPr>
          <w:p w:rsidR="007F0490" w:rsidRDefault="007F0490" w:rsidP="007F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Identification and Time-point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A66EE4" w:rsidRPr="00191E21" w:rsidRDefault="00A66EE4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890" w:type="dxa"/>
            <w:gridSpan w:val="3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S4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A66EE4" w:rsidRPr="00191E21" w:rsidRDefault="00A66EE4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A66EE4" w:rsidRPr="00191E21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1398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Propionibacterium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Granulicatella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A66EE4" w:rsidRPr="00191E21">
        <w:trPr>
          <w:trHeight w:val="257"/>
        </w:trPr>
        <w:tc>
          <w:tcPr>
            <w:tcW w:w="1847" w:type="dxa"/>
            <w:shd w:val="clear" w:color="auto" w:fill="auto"/>
            <w:noWrap/>
            <w:vAlign w:val="bottom"/>
          </w:tcPr>
          <w:p w:rsidR="00191E21" w:rsidRPr="00191E21" w:rsidRDefault="00191E21" w:rsidP="0019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3995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191E21" w:rsidRPr="00191E21" w:rsidRDefault="00191E21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2658</w:t>
            </w:r>
          </w:p>
        </w:tc>
      </w:tr>
    </w:tbl>
    <w:p w:rsidR="00EC7E12" w:rsidRDefault="00EC7E12"/>
    <w:p w:rsidR="00A66EE4" w:rsidRDefault="00A66EE4"/>
    <w:tbl>
      <w:tblPr>
        <w:tblW w:w="94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641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</w:tblGrid>
      <w:tr w:rsidR="00DB5F76" w:rsidRPr="00A66EE4" w:rsidTr="0019492B">
        <w:trPr>
          <w:trHeight w:val="255"/>
        </w:trPr>
        <w:tc>
          <w:tcPr>
            <w:tcW w:w="9425" w:type="dxa"/>
            <w:gridSpan w:val="13"/>
            <w:vAlign w:val="bottom"/>
          </w:tcPr>
          <w:p w:rsidR="00DB5F76" w:rsidRDefault="00DB5F76" w:rsidP="00D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Table S1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total number of sequence reads for each of the 15 most abundant genera in milk from subjects 6 to 8</w:t>
            </w:r>
          </w:p>
        </w:tc>
      </w:tr>
      <w:tr w:rsidR="007F0490" w:rsidRPr="00A66EE4">
        <w:trPr>
          <w:trHeight w:val="255"/>
        </w:trPr>
        <w:tc>
          <w:tcPr>
            <w:tcW w:w="1740" w:type="dxa"/>
            <w:vAlign w:val="bottom"/>
          </w:tcPr>
          <w:p w:rsidR="007F0490" w:rsidRPr="00191E21" w:rsidRDefault="007F0490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85" w:type="dxa"/>
            <w:gridSpan w:val="12"/>
            <w:shd w:val="clear" w:color="auto" w:fill="auto"/>
            <w:vAlign w:val="bottom"/>
          </w:tcPr>
          <w:p w:rsidR="007F0490" w:rsidRDefault="007F0490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Identification and Time-point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922" w:type="dxa"/>
            <w:gridSpan w:val="3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S8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7520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Propionibacterium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</w:tr>
      <w:tr w:rsidR="00A66EE4" w:rsidRPr="00A66EE4">
        <w:trPr>
          <w:trHeight w:val="134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Granulicatella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A66EE4" w:rsidRPr="00A66EE4">
        <w:trPr>
          <w:trHeight w:val="255"/>
        </w:trPr>
        <w:tc>
          <w:tcPr>
            <w:tcW w:w="1740" w:type="dxa"/>
            <w:vAlign w:val="bottom"/>
          </w:tcPr>
          <w:p w:rsidR="00A66EE4" w:rsidRPr="00191E21" w:rsidRDefault="00A66EE4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6167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5079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8546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4899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3276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66EE4" w:rsidRPr="00A66EE4" w:rsidRDefault="00A66EE4" w:rsidP="00A6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EE4">
              <w:rPr>
                <w:rFonts w:ascii="Times New Roman" w:eastAsia="Times New Roman" w:hAnsi="Times New Roman" w:cs="Times New Roman"/>
                <w:sz w:val="20"/>
                <w:szCs w:val="20"/>
              </w:rPr>
              <w:t>5076</w:t>
            </w:r>
          </w:p>
        </w:tc>
      </w:tr>
    </w:tbl>
    <w:p w:rsidR="00A66EE4" w:rsidRDefault="00A66EE4"/>
    <w:tbl>
      <w:tblPr>
        <w:tblW w:w="8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B5F76" w:rsidRPr="00F92592" w:rsidTr="00B07016">
        <w:trPr>
          <w:trHeight w:val="255"/>
        </w:trPr>
        <w:tc>
          <w:tcPr>
            <w:tcW w:w="8515" w:type="dxa"/>
            <w:gridSpan w:val="12"/>
            <w:vAlign w:val="bottom"/>
          </w:tcPr>
          <w:p w:rsidR="00DB5F76" w:rsidRDefault="00DB5F76" w:rsidP="00D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Table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1C</w:t>
            </w: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total number of sequence reads for each of the 15 most abundant genera in milk from subjects 9 to 12</w:t>
            </w:r>
          </w:p>
        </w:tc>
      </w:tr>
      <w:tr w:rsidR="007F0490" w:rsidRPr="00F92592">
        <w:trPr>
          <w:trHeight w:val="255"/>
        </w:trPr>
        <w:tc>
          <w:tcPr>
            <w:tcW w:w="1739" w:type="dxa"/>
            <w:vAlign w:val="bottom"/>
          </w:tcPr>
          <w:p w:rsidR="007F0490" w:rsidRPr="00191E21" w:rsidRDefault="007F0490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76" w:type="dxa"/>
            <w:gridSpan w:val="11"/>
            <w:shd w:val="clear" w:color="auto" w:fill="auto"/>
            <w:vAlign w:val="bottom"/>
          </w:tcPr>
          <w:p w:rsidR="007F0490" w:rsidRDefault="007F0490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Identification and Time-point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S10</w:t>
            </w:r>
          </w:p>
        </w:tc>
        <w:tc>
          <w:tcPr>
            <w:tcW w:w="1232" w:type="dxa"/>
            <w:gridSpan w:val="2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S11</w:t>
            </w: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S12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Propionibacterium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Granulicatella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3653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4903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</w:tr>
    </w:tbl>
    <w:p w:rsidR="00F92592" w:rsidRDefault="00F92592"/>
    <w:tbl>
      <w:tblPr>
        <w:tblW w:w="91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DB5F76" w:rsidRPr="00F92592" w:rsidTr="00FF4C19">
        <w:trPr>
          <w:trHeight w:val="255"/>
        </w:trPr>
        <w:tc>
          <w:tcPr>
            <w:tcW w:w="9131" w:type="dxa"/>
            <w:gridSpan w:val="13"/>
            <w:vAlign w:val="bottom"/>
          </w:tcPr>
          <w:p w:rsidR="00DB5F76" w:rsidRDefault="00DB5F76" w:rsidP="00D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1D</w:t>
            </w:r>
            <w:r w:rsidRPr="00DB5F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total number of sequence reads for each of the 15 most abundant genera in milk from subjects 13 to 16</w:t>
            </w:r>
          </w:p>
        </w:tc>
      </w:tr>
      <w:tr w:rsidR="007F0490" w:rsidRPr="00F92592">
        <w:trPr>
          <w:trHeight w:val="255"/>
        </w:trPr>
        <w:tc>
          <w:tcPr>
            <w:tcW w:w="1739" w:type="dxa"/>
            <w:vAlign w:val="bottom"/>
          </w:tcPr>
          <w:p w:rsidR="007F0490" w:rsidRPr="00191E21" w:rsidRDefault="007F0490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92" w:type="dxa"/>
            <w:gridSpan w:val="12"/>
            <w:shd w:val="clear" w:color="auto" w:fill="auto"/>
            <w:vAlign w:val="bottom"/>
          </w:tcPr>
          <w:p w:rsidR="007F0490" w:rsidRDefault="007F0490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 Identification and Time-point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S13</w:t>
            </w: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S14</w:t>
            </w: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S15</w:t>
            </w:r>
          </w:p>
        </w:tc>
        <w:tc>
          <w:tcPr>
            <w:tcW w:w="1848" w:type="dxa"/>
            <w:gridSpan w:val="3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S16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Streptococcus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Staphylococcus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3687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Serratia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Pseudomonas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Ralstonia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Propionibacterium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Bradyrhizobium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Gemella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Veillonella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Actinomyces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Granulicatella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E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2635</w:t>
            </w:r>
          </w:p>
        </w:tc>
      </w:tr>
      <w:tr w:rsidR="00F92592" w:rsidRPr="00F92592">
        <w:trPr>
          <w:trHeight w:val="255"/>
        </w:trPr>
        <w:tc>
          <w:tcPr>
            <w:tcW w:w="1739" w:type="dxa"/>
            <w:vAlign w:val="bottom"/>
          </w:tcPr>
          <w:p w:rsidR="00F92592" w:rsidRPr="00191E21" w:rsidRDefault="00F92592" w:rsidP="008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E2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4680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5508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5817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92592" w:rsidRPr="00F92592" w:rsidRDefault="00F92592" w:rsidP="00F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592">
              <w:rPr>
                <w:rFonts w:ascii="Times New Roman" w:eastAsia="Times New Roman" w:hAnsi="Times New Roman" w:cs="Times New Roman"/>
                <w:sz w:val="20"/>
                <w:szCs w:val="20"/>
              </w:rPr>
              <w:t>4795</w:t>
            </w:r>
          </w:p>
        </w:tc>
      </w:tr>
    </w:tbl>
    <w:p w:rsidR="00F92592" w:rsidRDefault="00F92592"/>
    <w:sectPr w:rsidR="00F92592" w:rsidSect="00EC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191E21"/>
    <w:rsid w:val="00191E21"/>
    <w:rsid w:val="001C7C0D"/>
    <w:rsid w:val="001F4710"/>
    <w:rsid w:val="007B747F"/>
    <w:rsid w:val="007F0490"/>
    <w:rsid w:val="00A66EE4"/>
    <w:rsid w:val="00CF55C5"/>
    <w:rsid w:val="00D91F6F"/>
    <w:rsid w:val="00DB5F76"/>
    <w:rsid w:val="00EC7E12"/>
    <w:rsid w:val="00F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marklab</dc:creator>
  <cp:keywords/>
  <dc:description/>
  <cp:lastModifiedBy> </cp:lastModifiedBy>
  <cp:revision>4</cp:revision>
  <dcterms:created xsi:type="dcterms:W3CDTF">2011-03-07T21:27:00Z</dcterms:created>
  <dcterms:modified xsi:type="dcterms:W3CDTF">2011-05-31T20:37:00Z</dcterms:modified>
</cp:coreProperties>
</file>