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4C" w:rsidRPr="00B22D7C" w:rsidRDefault="0074724C" w:rsidP="0074724C">
      <w:pPr>
        <w:pStyle w:val="Heading1"/>
        <w:jc w:val="left"/>
      </w:pPr>
      <w:r w:rsidRPr="00B22D7C">
        <w:t xml:space="preserve">PROTOCOL  </w:t>
      </w:r>
    </w:p>
    <w:p w:rsidR="0074724C" w:rsidRPr="00B22D7C" w:rsidRDefault="0074724C" w:rsidP="0074724C">
      <w:pPr>
        <w:rPr>
          <w:rFonts w:ascii="Arial" w:hAnsi="Arial" w:cs="Arial"/>
          <w:lang w:val="en-GB"/>
        </w:rPr>
      </w:pPr>
    </w:p>
    <w:p w:rsidR="0074724C" w:rsidRPr="00BB43C3" w:rsidRDefault="0074724C" w:rsidP="0074724C">
      <w:pPr>
        <w:pStyle w:val="Heading1"/>
        <w:jc w:val="left"/>
        <w:rPr>
          <w:sz w:val="24"/>
          <w:szCs w:val="24"/>
        </w:rPr>
      </w:pPr>
      <w:r w:rsidRPr="00BB43C3">
        <w:rPr>
          <w:sz w:val="24"/>
          <w:szCs w:val="24"/>
        </w:rPr>
        <w:t>I. Generalities</w:t>
      </w:r>
    </w:p>
    <w:p w:rsidR="00066892" w:rsidRPr="00B22D7C" w:rsidRDefault="00066892" w:rsidP="00066892">
      <w:pPr>
        <w:rPr>
          <w:rFonts w:ascii="Arial" w:hAnsi="Arial" w:cs="Arial"/>
          <w:lang w:val="en-GB"/>
        </w:rPr>
      </w:pPr>
    </w:p>
    <w:p w:rsidR="0074724C" w:rsidRPr="00B22D7C" w:rsidRDefault="0074724C" w:rsidP="00BB43C3">
      <w:pPr>
        <w:pStyle w:val="Heading2"/>
        <w:jc w:val="left"/>
        <w:rPr>
          <w:szCs w:val="23"/>
        </w:rPr>
      </w:pPr>
      <w:r w:rsidRPr="00BB43C3">
        <w:rPr>
          <w:i/>
          <w:sz w:val="22"/>
          <w:szCs w:val="22"/>
          <w:u w:val="single"/>
        </w:rPr>
        <w:t>A. Title project</w:t>
      </w:r>
      <w:r w:rsidRPr="00BB43C3">
        <w:rPr>
          <w:b w:val="0"/>
          <w:i/>
          <w:sz w:val="22"/>
          <w:szCs w:val="22"/>
        </w:rPr>
        <w:t xml:space="preserve"> :</w:t>
      </w:r>
      <w:r w:rsidRPr="00B22D7C">
        <w:rPr>
          <w:szCs w:val="23"/>
        </w:rPr>
        <w:t xml:space="preserve"> </w:t>
      </w:r>
      <w:r w:rsidR="00066892" w:rsidRPr="00B22D7C">
        <w:rPr>
          <w:szCs w:val="23"/>
        </w:rPr>
        <w:t xml:space="preserve">Effectiveness </w:t>
      </w:r>
      <w:r w:rsidRPr="00B22D7C">
        <w:rPr>
          <w:szCs w:val="23"/>
        </w:rPr>
        <w:t xml:space="preserve">and Cost-effectiveness of </w:t>
      </w:r>
      <w:proofErr w:type="spellStart"/>
      <w:r w:rsidR="005E3A01" w:rsidRPr="00B22D7C">
        <w:rPr>
          <w:szCs w:val="23"/>
        </w:rPr>
        <w:t>perifocal</w:t>
      </w:r>
      <w:proofErr w:type="spellEnd"/>
      <w:r w:rsidR="005E3A01" w:rsidRPr="00B22D7C">
        <w:rPr>
          <w:szCs w:val="23"/>
        </w:rPr>
        <w:t xml:space="preserve"> residual </w:t>
      </w:r>
      <w:proofErr w:type="spellStart"/>
      <w:r w:rsidR="005E3A01" w:rsidRPr="00B22D7C">
        <w:rPr>
          <w:szCs w:val="23"/>
        </w:rPr>
        <w:t>deltamethrin</w:t>
      </w:r>
      <w:proofErr w:type="spellEnd"/>
      <w:r w:rsidR="005E3A01" w:rsidRPr="00B22D7C">
        <w:rPr>
          <w:szCs w:val="23"/>
        </w:rPr>
        <w:t xml:space="preserve"> spraying and </w:t>
      </w:r>
      <w:r w:rsidR="00066892" w:rsidRPr="00B22D7C">
        <w:rPr>
          <w:szCs w:val="23"/>
        </w:rPr>
        <w:t xml:space="preserve">of </w:t>
      </w:r>
      <w:r w:rsidR="008432D8" w:rsidRPr="00B22D7C">
        <w:rPr>
          <w:szCs w:val="23"/>
        </w:rPr>
        <w:t xml:space="preserve">long lasting </w:t>
      </w:r>
      <w:proofErr w:type="spellStart"/>
      <w:r w:rsidR="005E3A01" w:rsidRPr="00B22D7C">
        <w:rPr>
          <w:szCs w:val="23"/>
        </w:rPr>
        <w:t>deltamethrin</w:t>
      </w:r>
      <w:proofErr w:type="spellEnd"/>
      <w:r w:rsidR="005E3A01" w:rsidRPr="00B22D7C">
        <w:rPr>
          <w:szCs w:val="23"/>
        </w:rPr>
        <w:t xml:space="preserve"> treated curtains</w:t>
      </w:r>
      <w:r w:rsidR="004B0C14" w:rsidRPr="00B22D7C">
        <w:rPr>
          <w:szCs w:val="23"/>
        </w:rPr>
        <w:t xml:space="preserve"> distribution</w:t>
      </w:r>
      <w:r w:rsidR="005E3A01" w:rsidRPr="00B22D7C">
        <w:rPr>
          <w:szCs w:val="23"/>
        </w:rPr>
        <w:t xml:space="preserve"> </w:t>
      </w:r>
      <w:r w:rsidR="00066892" w:rsidRPr="00B22D7C">
        <w:rPr>
          <w:szCs w:val="23"/>
        </w:rPr>
        <w:t xml:space="preserve">for </w:t>
      </w:r>
      <w:proofErr w:type="spellStart"/>
      <w:r w:rsidR="00066892" w:rsidRPr="00B22D7C">
        <w:rPr>
          <w:szCs w:val="23"/>
        </w:rPr>
        <w:t>Aedes</w:t>
      </w:r>
      <w:proofErr w:type="spellEnd"/>
      <w:r w:rsidR="00066892" w:rsidRPr="00B22D7C">
        <w:rPr>
          <w:szCs w:val="23"/>
        </w:rPr>
        <w:t xml:space="preserve"> control</w:t>
      </w:r>
    </w:p>
    <w:p w:rsidR="003F6ABB" w:rsidRPr="00B22D7C" w:rsidRDefault="003F6ABB" w:rsidP="003F6ABB">
      <w:pPr>
        <w:rPr>
          <w:rFonts w:ascii="Arial" w:hAnsi="Arial" w:cs="Arial"/>
          <w:lang w:val="en-GB"/>
        </w:rPr>
      </w:pPr>
    </w:p>
    <w:p w:rsidR="0074724C" w:rsidRPr="00BB43C3" w:rsidRDefault="0074724C" w:rsidP="00BB43C3">
      <w:pPr>
        <w:pStyle w:val="Heading2"/>
        <w:jc w:val="left"/>
        <w:rPr>
          <w:i/>
          <w:sz w:val="22"/>
          <w:szCs w:val="22"/>
        </w:rPr>
      </w:pPr>
      <w:r w:rsidRPr="00BB43C3">
        <w:rPr>
          <w:i/>
          <w:sz w:val="22"/>
          <w:szCs w:val="22"/>
          <w:u w:val="single"/>
        </w:rPr>
        <w:t>B. Collaborating institutes and investigators</w:t>
      </w:r>
      <w:r w:rsidRPr="00BB43C3">
        <w:rPr>
          <w:i/>
          <w:sz w:val="22"/>
          <w:szCs w:val="22"/>
        </w:rPr>
        <w:t xml:space="preserve">: </w:t>
      </w:r>
    </w:p>
    <w:p w:rsidR="0074724C" w:rsidRPr="00B22D7C" w:rsidRDefault="0074724C" w:rsidP="0074724C">
      <w:pPr>
        <w:autoSpaceDE w:val="0"/>
        <w:autoSpaceDN w:val="0"/>
        <w:adjustRightInd w:val="0"/>
        <w:ind w:firstLine="720"/>
        <w:rPr>
          <w:rFonts w:ascii="Arial" w:hAnsi="Arial" w:cs="Arial"/>
          <w:sz w:val="22"/>
          <w:szCs w:val="22"/>
        </w:rPr>
      </w:pPr>
      <w:r w:rsidRPr="00B22D7C">
        <w:rPr>
          <w:rFonts w:ascii="Arial" w:hAnsi="Arial" w:cs="Arial"/>
          <w:sz w:val="22"/>
          <w:szCs w:val="22"/>
        </w:rPr>
        <w:t>Principal Investigator</w:t>
      </w:r>
      <w:r w:rsidR="005E3A01" w:rsidRPr="00B22D7C">
        <w:rPr>
          <w:rFonts w:ascii="Arial" w:hAnsi="Arial" w:cs="Arial"/>
          <w:sz w:val="22"/>
          <w:szCs w:val="22"/>
        </w:rPr>
        <w:t>s</w:t>
      </w:r>
      <w:r w:rsidRPr="00B22D7C">
        <w:rPr>
          <w:rFonts w:ascii="Arial" w:hAnsi="Arial" w:cs="Arial"/>
          <w:sz w:val="22"/>
          <w:szCs w:val="22"/>
        </w:rPr>
        <w:t xml:space="preserve">: </w:t>
      </w:r>
      <w:r w:rsidR="005E3A01" w:rsidRPr="00B22D7C">
        <w:rPr>
          <w:rFonts w:ascii="Arial" w:hAnsi="Arial" w:cs="Arial"/>
          <w:sz w:val="22"/>
          <w:szCs w:val="22"/>
          <w:lang w:val="pt-BR"/>
        </w:rPr>
        <w:t>Maria Eugenia Toledo, IPK and</w:t>
      </w:r>
      <w:r w:rsidR="005E3A01" w:rsidRPr="00B22D7C">
        <w:rPr>
          <w:rFonts w:ascii="Arial" w:hAnsi="Arial" w:cs="Arial"/>
          <w:sz w:val="22"/>
          <w:szCs w:val="22"/>
        </w:rPr>
        <w:t xml:space="preserve"> </w:t>
      </w:r>
      <w:r w:rsidRPr="00B22D7C">
        <w:rPr>
          <w:rFonts w:ascii="Arial" w:hAnsi="Arial" w:cs="Arial"/>
          <w:sz w:val="22"/>
          <w:szCs w:val="22"/>
        </w:rPr>
        <w:t>Patrick Van der Stuyft, ITG</w:t>
      </w:r>
    </w:p>
    <w:p w:rsidR="0074724C" w:rsidRPr="00B22D7C" w:rsidRDefault="0074724C" w:rsidP="0074724C">
      <w:pPr>
        <w:autoSpaceDE w:val="0"/>
        <w:autoSpaceDN w:val="0"/>
        <w:adjustRightInd w:val="0"/>
        <w:ind w:firstLine="720"/>
        <w:rPr>
          <w:rFonts w:ascii="Arial" w:hAnsi="Arial" w:cs="Arial"/>
          <w:sz w:val="22"/>
          <w:szCs w:val="22"/>
        </w:rPr>
      </w:pPr>
      <w:r w:rsidRPr="00B22D7C">
        <w:rPr>
          <w:rFonts w:ascii="Arial" w:hAnsi="Arial" w:cs="Arial"/>
          <w:sz w:val="22"/>
          <w:szCs w:val="22"/>
        </w:rPr>
        <w:t>C</w:t>
      </w:r>
      <w:r w:rsidR="00066892" w:rsidRPr="00B22D7C">
        <w:rPr>
          <w:rFonts w:ascii="Arial" w:hAnsi="Arial" w:cs="Arial"/>
          <w:sz w:val="22"/>
          <w:szCs w:val="22"/>
        </w:rPr>
        <w:t>ollaborators</w:t>
      </w:r>
      <w:r w:rsidRPr="00B22D7C">
        <w:rPr>
          <w:rFonts w:ascii="Arial" w:hAnsi="Arial" w:cs="Arial"/>
          <w:sz w:val="22"/>
          <w:szCs w:val="22"/>
        </w:rPr>
        <w:t xml:space="preserve">: </w:t>
      </w:r>
    </w:p>
    <w:p w:rsidR="007A619F" w:rsidRPr="00B22D7C" w:rsidRDefault="007A619F" w:rsidP="007A619F">
      <w:pPr>
        <w:widowControl/>
        <w:numPr>
          <w:ilvl w:val="0"/>
          <w:numId w:val="5"/>
        </w:numPr>
        <w:autoSpaceDE w:val="0"/>
        <w:autoSpaceDN w:val="0"/>
        <w:adjustRightInd w:val="0"/>
        <w:rPr>
          <w:rFonts w:ascii="Arial" w:hAnsi="Arial" w:cs="Arial"/>
          <w:sz w:val="22"/>
          <w:szCs w:val="22"/>
          <w:lang w:val="pt-BR"/>
        </w:rPr>
      </w:pPr>
      <w:r w:rsidRPr="00B22D7C">
        <w:rPr>
          <w:rFonts w:ascii="Arial" w:hAnsi="Arial" w:cs="Arial"/>
          <w:sz w:val="22"/>
          <w:szCs w:val="22"/>
          <w:lang w:val="pt-BR"/>
        </w:rPr>
        <w:t>ITG: Veerle Vanlerberghe, Pierre Lefèvre</w:t>
      </w:r>
    </w:p>
    <w:p w:rsidR="007A619F" w:rsidRPr="00B22D7C" w:rsidRDefault="007A619F" w:rsidP="007A619F">
      <w:pPr>
        <w:widowControl/>
        <w:numPr>
          <w:ilvl w:val="0"/>
          <w:numId w:val="5"/>
        </w:numPr>
        <w:autoSpaceDE w:val="0"/>
        <w:autoSpaceDN w:val="0"/>
        <w:adjustRightInd w:val="0"/>
        <w:rPr>
          <w:rFonts w:ascii="Arial" w:hAnsi="Arial" w:cs="Arial"/>
          <w:sz w:val="22"/>
          <w:szCs w:val="22"/>
          <w:lang w:val="pt-BR"/>
        </w:rPr>
      </w:pPr>
      <w:r w:rsidRPr="00B22D7C">
        <w:rPr>
          <w:rFonts w:ascii="Arial" w:hAnsi="Arial" w:cs="Arial"/>
          <w:sz w:val="22"/>
          <w:szCs w:val="22"/>
          <w:lang w:val="pt-BR"/>
        </w:rPr>
        <w:t>IPK:</w:t>
      </w:r>
      <w:r w:rsidR="005E3A01" w:rsidRPr="00B22D7C">
        <w:rPr>
          <w:rFonts w:ascii="Arial" w:hAnsi="Arial" w:cs="Arial"/>
          <w:sz w:val="22"/>
          <w:szCs w:val="22"/>
          <w:lang w:val="pt-BR"/>
        </w:rPr>
        <w:t xml:space="preserve"> </w:t>
      </w:r>
      <w:r w:rsidRPr="00B22D7C">
        <w:rPr>
          <w:rFonts w:ascii="Arial" w:hAnsi="Arial" w:cs="Arial"/>
          <w:sz w:val="22"/>
          <w:szCs w:val="22"/>
          <w:lang w:val="pt-BR"/>
        </w:rPr>
        <w:t>Alberto Baly, Domingo Montada, Dennis Perez</w:t>
      </w:r>
    </w:p>
    <w:p w:rsidR="007A619F" w:rsidRPr="00B22D7C" w:rsidRDefault="007A619F" w:rsidP="007A619F">
      <w:pPr>
        <w:widowControl/>
        <w:numPr>
          <w:ilvl w:val="0"/>
          <w:numId w:val="5"/>
        </w:numPr>
        <w:autoSpaceDE w:val="0"/>
        <w:autoSpaceDN w:val="0"/>
        <w:adjustRightInd w:val="0"/>
        <w:rPr>
          <w:rFonts w:ascii="Arial" w:hAnsi="Arial" w:cs="Arial"/>
          <w:sz w:val="22"/>
          <w:szCs w:val="22"/>
          <w:lang w:val="es-ES"/>
        </w:rPr>
      </w:pPr>
      <w:proofErr w:type="spellStart"/>
      <w:r w:rsidRPr="00B22D7C">
        <w:rPr>
          <w:rFonts w:ascii="Arial" w:hAnsi="Arial" w:cs="Arial"/>
          <w:sz w:val="22"/>
          <w:szCs w:val="22"/>
          <w:lang w:val="es-ES"/>
        </w:rPr>
        <w:t>National</w:t>
      </w:r>
      <w:proofErr w:type="spellEnd"/>
      <w:r w:rsidRPr="00B22D7C">
        <w:rPr>
          <w:rFonts w:ascii="Arial" w:hAnsi="Arial" w:cs="Arial"/>
          <w:sz w:val="22"/>
          <w:szCs w:val="22"/>
          <w:lang w:val="es-ES"/>
        </w:rPr>
        <w:t xml:space="preserve"> Vector Control </w:t>
      </w:r>
      <w:proofErr w:type="spellStart"/>
      <w:r w:rsidRPr="00B22D7C">
        <w:rPr>
          <w:rFonts w:ascii="Arial" w:hAnsi="Arial" w:cs="Arial"/>
          <w:sz w:val="22"/>
          <w:szCs w:val="22"/>
          <w:lang w:val="es-ES"/>
        </w:rPr>
        <w:t>programme</w:t>
      </w:r>
      <w:proofErr w:type="spellEnd"/>
      <w:r w:rsidRPr="00B22D7C">
        <w:rPr>
          <w:rFonts w:ascii="Arial" w:hAnsi="Arial" w:cs="Arial"/>
          <w:sz w:val="22"/>
          <w:szCs w:val="22"/>
          <w:lang w:val="es-ES"/>
        </w:rPr>
        <w:t xml:space="preserve">: Juan R. </w:t>
      </w:r>
      <w:proofErr w:type="spellStart"/>
      <w:r w:rsidRPr="00B22D7C">
        <w:rPr>
          <w:rFonts w:ascii="Arial" w:hAnsi="Arial" w:cs="Arial"/>
          <w:sz w:val="22"/>
          <w:szCs w:val="22"/>
          <w:lang w:val="es-ES"/>
        </w:rPr>
        <w:t>Vazquez</w:t>
      </w:r>
      <w:proofErr w:type="spellEnd"/>
      <w:r w:rsidRPr="00B22D7C">
        <w:rPr>
          <w:rFonts w:ascii="Arial" w:hAnsi="Arial" w:cs="Arial"/>
          <w:sz w:val="22"/>
          <w:szCs w:val="22"/>
          <w:lang w:val="es-ES"/>
        </w:rPr>
        <w:t xml:space="preserve"> Canga, Ms. Alina</w:t>
      </w:r>
    </w:p>
    <w:p w:rsidR="007A619F" w:rsidRPr="00B22D7C" w:rsidRDefault="007A619F" w:rsidP="007A619F">
      <w:pPr>
        <w:widowControl/>
        <w:numPr>
          <w:ilvl w:val="0"/>
          <w:numId w:val="5"/>
        </w:numPr>
        <w:autoSpaceDE w:val="0"/>
        <w:autoSpaceDN w:val="0"/>
        <w:adjustRightInd w:val="0"/>
        <w:rPr>
          <w:rFonts w:ascii="Arial" w:hAnsi="Arial" w:cs="Arial"/>
          <w:sz w:val="22"/>
          <w:szCs w:val="22"/>
          <w:lang w:val="pt-BR"/>
        </w:rPr>
      </w:pPr>
      <w:r w:rsidRPr="00B22D7C">
        <w:rPr>
          <w:rFonts w:ascii="Arial" w:hAnsi="Arial" w:cs="Arial"/>
          <w:sz w:val="22"/>
          <w:szCs w:val="22"/>
          <w:lang w:val="pt-BR"/>
        </w:rPr>
        <w:t>Programa provincial de Control de Vectores, Santiago de Cuba: Julio Popa Rosales, Pedro Cabrera, Enrique Ceballo, Francisco Fabre, Mirta Perez Menzies, Rosa Maria Castillo, Lino, Karelia Gonzalez Coello</w:t>
      </w:r>
    </w:p>
    <w:p w:rsidR="0074724C" w:rsidRPr="00B22D7C" w:rsidRDefault="0074724C" w:rsidP="0074724C">
      <w:pPr>
        <w:rPr>
          <w:rFonts w:ascii="Arial" w:hAnsi="Arial" w:cs="Arial"/>
          <w:lang w:val="pt-BR"/>
        </w:rPr>
      </w:pPr>
    </w:p>
    <w:p w:rsidR="0074724C" w:rsidRPr="00BB43C3" w:rsidRDefault="0074724C" w:rsidP="0074724C">
      <w:pPr>
        <w:pStyle w:val="Heading1"/>
        <w:jc w:val="left"/>
        <w:rPr>
          <w:sz w:val="24"/>
          <w:szCs w:val="24"/>
        </w:rPr>
      </w:pPr>
      <w:r w:rsidRPr="00BB43C3">
        <w:rPr>
          <w:sz w:val="24"/>
          <w:szCs w:val="24"/>
          <w:lang w:val="pt-BR"/>
        </w:rPr>
        <w:t>II. Introduction a</w:t>
      </w:r>
      <w:proofErr w:type="spellStart"/>
      <w:r w:rsidRPr="00BB43C3">
        <w:rPr>
          <w:sz w:val="24"/>
          <w:szCs w:val="24"/>
        </w:rPr>
        <w:t>nd</w:t>
      </w:r>
      <w:proofErr w:type="spellEnd"/>
      <w:r w:rsidRPr="00BB43C3">
        <w:rPr>
          <w:sz w:val="24"/>
          <w:szCs w:val="24"/>
        </w:rPr>
        <w:t xml:space="preserve"> problem statement</w:t>
      </w:r>
    </w:p>
    <w:p w:rsidR="0074724C" w:rsidRPr="00B22D7C" w:rsidRDefault="0074724C" w:rsidP="0074724C">
      <w:pPr>
        <w:pStyle w:val="Heading1"/>
        <w:jc w:val="left"/>
        <w:rPr>
          <w:sz w:val="22"/>
          <w:szCs w:val="22"/>
        </w:rPr>
      </w:pPr>
    </w:p>
    <w:p w:rsidR="0074724C" w:rsidRPr="00B22D7C" w:rsidRDefault="0074724C" w:rsidP="0074724C">
      <w:pPr>
        <w:pStyle w:val="PlainText"/>
        <w:jc w:val="both"/>
        <w:rPr>
          <w:rFonts w:ascii="Arial" w:hAnsi="Arial" w:cs="Arial"/>
          <w:sz w:val="22"/>
          <w:szCs w:val="22"/>
        </w:rPr>
      </w:pPr>
      <w:r w:rsidRPr="00B22D7C">
        <w:rPr>
          <w:rFonts w:ascii="Arial" w:hAnsi="Arial" w:cs="Arial"/>
          <w:sz w:val="22"/>
          <w:szCs w:val="22"/>
        </w:rPr>
        <w:t xml:space="preserve">Dengue is a viral vector-borne disease, predominantly affecting the urban areas but extending into more populated rural areas.  The main insect vector is the highly </w:t>
      </w:r>
      <w:proofErr w:type="spellStart"/>
      <w:r w:rsidRPr="00B22D7C">
        <w:rPr>
          <w:rFonts w:ascii="Arial" w:hAnsi="Arial" w:cs="Arial"/>
          <w:sz w:val="22"/>
          <w:szCs w:val="22"/>
        </w:rPr>
        <w:t>synanthropic</w:t>
      </w:r>
      <w:proofErr w:type="spellEnd"/>
      <w:r w:rsidRPr="00B22D7C">
        <w:rPr>
          <w:rFonts w:ascii="Arial" w:hAnsi="Arial" w:cs="Arial"/>
          <w:sz w:val="22"/>
          <w:szCs w:val="22"/>
        </w:rPr>
        <w:t xml:space="preserve"> </w:t>
      </w:r>
      <w:proofErr w:type="spellStart"/>
      <w:r w:rsidRPr="00B22D7C">
        <w:rPr>
          <w:rFonts w:ascii="Arial" w:hAnsi="Arial" w:cs="Arial"/>
          <w:i/>
          <w:sz w:val="22"/>
          <w:szCs w:val="22"/>
        </w:rPr>
        <w:t>Aedes</w:t>
      </w:r>
      <w:proofErr w:type="spellEnd"/>
      <w:r w:rsidRPr="00B22D7C">
        <w:rPr>
          <w:rFonts w:ascii="Arial" w:hAnsi="Arial" w:cs="Arial"/>
          <w:i/>
          <w:sz w:val="22"/>
          <w:szCs w:val="22"/>
        </w:rPr>
        <w:t xml:space="preserve"> </w:t>
      </w:r>
      <w:proofErr w:type="spellStart"/>
      <w:r w:rsidRPr="00B22D7C">
        <w:rPr>
          <w:rFonts w:ascii="Arial" w:hAnsi="Arial" w:cs="Arial"/>
          <w:i/>
          <w:sz w:val="22"/>
          <w:szCs w:val="22"/>
        </w:rPr>
        <w:t>aegypti</w:t>
      </w:r>
      <w:proofErr w:type="spellEnd"/>
      <w:r w:rsidRPr="00B22D7C">
        <w:rPr>
          <w:rFonts w:ascii="Arial" w:hAnsi="Arial" w:cs="Arial"/>
          <w:sz w:val="22"/>
          <w:szCs w:val="22"/>
        </w:rPr>
        <w:t xml:space="preserve"> mosquito. The vector breeds in water storage containers and other deposits containing relative clean water, and bites and rests in and around human dwellings. Attempts at eradication failed during the 1960s in Latin America </w:t>
      </w:r>
      <w:r w:rsidR="00066892" w:rsidRPr="00B22D7C">
        <w:rPr>
          <w:rFonts w:ascii="Arial" w:hAnsi="Arial" w:cs="Arial"/>
          <w:sz w:val="22"/>
          <w:szCs w:val="22"/>
        </w:rPr>
        <w:t xml:space="preserve">and </w:t>
      </w:r>
      <w:r w:rsidRPr="00B22D7C">
        <w:rPr>
          <w:rFonts w:ascii="Arial" w:hAnsi="Arial" w:cs="Arial"/>
          <w:sz w:val="22"/>
          <w:szCs w:val="22"/>
        </w:rPr>
        <w:t xml:space="preserve">today more than 50% of houses are infested with </w:t>
      </w:r>
      <w:proofErr w:type="spellStart"/>
      <w:r w:rsidRPr="00B22D7C">
        <w:rPr>
          <w:rFonts w:ascii="Arial" w:hAnsi="Arial" w:cs="Arial"/>
          <w:i/>
          <w:sz w:val="22"/>
          <w:szCs w:val="22"/>
        </w:rPr>
        <w:t>Aedes</w:t>
      </w:r>
      <w:proofErr w:type="spellEnd"/>
      <w:r w:rsidRPr="00B22D7C">
        <w:rPr>
          <w:rFonts w:ascii="Arial" w:hAnsi="Arial" w:cs="Arial"/>
          <w:sz w:val="22"/>
          <w:szCs w:val="22"/>
        </w:rPr>
        <w:t xml:space="preserve"> larvae in many endemic areas </w:t>
      </w:r>
      <w:r w:rsidRPr="00B22D7C">
        <w:rPr>
          <w:rFonts w:ascii="Arial" w:hAnsi="Arial" w:cs="Arial"/>
          <w:sz w:val="22"/>
          <w:szCs w:val="22"/>
        </w:rPr>
        <w:fldChar w:fldCharType="begin"/>
      </w:r>
      <w:r w:rsidR="003D3EE2">
        <w:rPr>
          <w:rFonts w:ascii="Arial" w:hAnsi="Arial" w:cs="Arial"/>
          <w:sz w:val="22"/>
          <w:szCs w:val="22"/>
        </w:rPr>
        <w:instrText xml:space="preserve"> ADDIN REFMGR.CITE &lt;Refman&gt;&lt;Cite&gt;&lt;Author&gt;WHO HQ&lt;/Author&gt;&lt;Year&gt;2000&lt;/Year&gt;&lt;RecNum&gt;429&lt;/RecNum&gt;&lt;IDText&gt;Strengthening Implementation of the Global Strategy for Dengue Fever/Dengue Haemorrhagic Fever Prevention and Control&lt;/IDText&gt;&lt;MDL Ref_Type="Generic"&gt;&lt;Ref_Type&gt;Generic&lt;/Ref_Type&gt;&lt;Ref_ID&gt;429&lt;/Ref_ID&gt;&lt;Title_Primary&gt;Strengthening Implementation of the Global Strategy for Dengue Fever/Dengue Haemorrhagic Fever Prevention and Control&lt;/Title_Primary&gt;&lt;Authors_Primary&gt;WHO HQ,Geneva&lt;/Authors_Primary&gt;&lt;Date_Primary&gt;2000&lt;/Date_Primary&gt;&lt;Keywords&gt;Dengue&lt;/Keywords&gt;&lt;Keywords&gt;Fever&lt;/Keywords&gt;&lt;Keywords&gt;prevention&lt;/Keywords&gt;&lt;Reprint&gt;Not in File&lt;/Reprint&gt;&lt;Title_Secondary&gt;Report of the Informal Consultation 18-20 October 1999&lt;/Title_Secondary&gt;&lt;Issue&gt;WHO/CDS/(DEN)/IC/2000.1&lt;/Issue&gt;&lt;ZZ_WorkformID&gt;33&lt;/ZZ_WorkformID&gt;&lt;/MDL&gt;&lt;/Cite&gt;&lt;Cite&gt;&lt;Author&gt;PAHO&lt;/Author&gt;&lt;Year&gt;1994&lt;/Year&gt;&lt;RecNum&gt;525&lt;/RecNum&gt;&lt;IDText&gt;Dengue and dengue haemorrhagic fever in the Americas: guidelines for prevention and control&lt;/IDText&gt;&lt;MDL Ref_Type="Report"&gt;&lt;Ref_Type&gt;Report&lt;/Ref_Type&gt;&lt;Ref_ID&gt;525&lt;/Ref_ID&gt;&lt;Title_Primary&gt;Dengue and dengue haemorrhagic fever in the Americas: guidelines for prevention and control&lt;/Title_Primary&gt;&lt;Authors_Primary&gt;PAHO&lt;/Authors_Primary&gt;&lt;Date_Primary&gt;1994&lt;/Date_Primary&gt;&lt;Keywords&gt;Dengue&lt;/Keywords&gt;&lt;Keywords&gt;Fever&lt;/Keywords&gt;&lt;Keywords&gt;Americas&lt;/Keywords&gt;&lt;Keywords&gt;prevention&lt;/Keywords&gt;&lt;Reprint&gt;Not in File&lt;/Reprint&gt;&lt;Volume&gt;Sci. Pub 548&lt;/Volume&gt;&lt;Publisher&gt;Washington DC, Pan American Health Organization&lt;/Publisher&gt;&lt;ZZ_WorkformID&gt;24&lt;/ZZ_WorkformID&gt;&lt;/MDL&gt;&lt;/Cite&gt;&lt;/Refman&gt;</w:instrText>
      </w:r>
      <w:r w:rsidRPr="00B22D7C">
        <w:rPr>
          <w:rFonts w:ascii="Arial" w:hAnsi="Arial" w:cs="Arial"/>
          <w:sz w:val="22"/>
          <w:szCs w:val="22"/>
        </w:rPr>
        <w:fldChar w:fldCharType="separate"/>
      </w:r>
      <w:r w:rsidR="003D3EE2">
        <w:rPr>
          <w:rFonts w:ascii="Arial" w:hAnsi="Arial" w:cs="Arial"/>
          <w:noProof/>
          <w:sz w:val="22"/>
          <w:szCs w:val="22"/>
        </w:rPr>
        <w:t>(WHO HQ 2000;PAHO 1994)</w:t>
      </w:r>
      <w:r w:rsidRPr="00B22D7C">
        <w:rPr>
          <w:rFonts w:ascii="Arial" w:hAnsi="Arial" w:cs="Arial"/>
          <w:sz w:val="22"/>
          <w:szCs w:val="22"/>
        </w:rPr>
        <w:fldChar w:fldCharType="end"/>
      </w:r>
      <w:r w:rsidRPr="00B22D7C">
        <w:rPr>
          <w:rFonts w:ascii="Arial" w:hAnsi="Arial" w:cs="Arial"/>
          <w:sz w:val="22"/>
          <w:szCs w:val="22"/>
        </w:rPr>
        <w:t xml:space="preserve">. </w:t>
      </w:r>
    </w:p>
    <w:p w:rsidR="008432D8" w:rsidRPr="00B22D7C" w:rsidRDefault="0074724C" w:rsidP="0074724C">
      <w:pPr>
        <w:autoSpaceDE w:val="0"/>
        <w:autoSpaceDN w:val="0"/>
        <w:adjustRightInd w:val="0"/>
        <w:rPr>
          <w:rFonts w:ascii="Arial" w:hAnsi="Arial" w:cs="Arial"/>
          <w:snapToGrid/>
          <w:sz w:val="22"/>
          <w:szCs w:val="22"/>
          <w:lang w:val="en-GB"/>
        </w:rPr>
      </w:pPr>
      <w:r w:rsidRPr="00B22D7C">
        <w:rPr>
          <w:rFonts w:ascii="Arial" w:hAnsi="Arial" w:cs="Arial"/>
          <w:snapToGrid/>
          <w:sz w:val="22"/>
          <w:szCs w:val="22"/>
          <w:lang w:val="en-GB"/>
        </w:rPr>
        <w:t>Dengue prevention has long depended on control of immature vector populations either by insecticidal treatment (</w:t>
      </w:r>
      <w:proofErr w:type="spellStart"/>
      <w:r w:rsidRPr="00B22D7C">
        <w:rPr>
          <w:rFonts w:ascii="Arial" w:hAnsi="Arial" w:cs="Arial"/>
          <w:snapToGrid/>
          <w:sz w:val="22"/>
          <w:szCs w:val="22"/>
          <w:lang w:val="en-GB"/>
        </w:rPr>
        <w:t>larviciding</w:t>
      </w:r>
      <w:proofErr w:type="spellEnd"/>
      <w:r w:rsidRPr="00B22D7C">
        <w:rPr>
          <w:rFonts w:ascii="Arial" w:hAnsi="Arial" w:cs="Arial"/>
          <w:snapToGrid/>
          <w:sz w:val="22"/>
          <w:szCs w:val="22"/>
          <w:lang w:val="en-GB"/>
        </w:rPr>
        <w:t xml:space="preserve">) or removal of breeding sites and occasionally, biological control. These interventions showed a variable success and are in most of the countries difficult to sustain. </w:t>
      </w:r>
    </w:p>
    <w:p w:rsidR="0074724C" w:rsidRPr="00B22D7C" w:rsidRDefault="0074724C" w:rsidP="0074724C">
      <w:pPr>
        <w:autoSpaceDE w:val="0"/>
        <w:autoSpaceDN w:val="0"/>
        <w:adjustRightInd w:val="0"/>
        <w:rPr>
          <w:rFonts w:ascii="Arial" w:hAnsi="Arial" w:cs="Arial"/>
          <w:snapToGrid/>
          <w:sz w:val="22"/>
          <w:szCs w:val="22"/>
          <w:lang w:val="en-GB"/>
        </w:rPr>
      </w:pPr>
      <w:r w:rsidRPr="00B22D7C">
        <w:rPr>
          <w:rFonts w:ascii="Arial" w:hAnsi="Arial" w:cs="Arial"/>
          <w:snapToGrid/>
          <w:sz w:val="22"/>
          <w:szCs w:val="22"/>
          <w:lang w:val="en-GB"/>
        </w:rPr>
        <w:t>Control of immature stages impacts only on vector densities and not on mosquito longevity or other key parameters affecting dengue transmission: targeting adult vectors is more likely to reduce both transmission and mosquito density.</w:t>
      </w:r>
      <w:r w:rsidR="004A433E" w:rsidRPr="00B22D7C">
        <w:rPr>
          <w:rFonts w:ascii="Arial" w:hAnsi="Arial" w:cs="Arial"/>
          <w:snapToGrid/>
          <w:sz w:val="22"/>
          <w:szCs w:val="22"/>
          <w:lang w:val="en-GB"/>
        </w:rPr>
        <w:t xml:space="preserve"> The WHO Dengue Scientific Working Group of 2006 identified the development and evaluation of Insecticide-treated materials (ITM) as a primary global research stream. ITM</w:t>
      </w:r>
      <w:r w:rsidRPr="00B22D7C">
        <w:rPr>
          <w:rFonts w:ascii="Arial" w:hAnsi="Arial" w:cs="Arial"/>
          <w:snapToGrid/>
          <w:sz w:val="22"/>
          <w:szCs w:val="22"/>
          <w:lang w:val="en-GB"/>
        </w:rPr>
        <w:t xml:space="preserve">, highly effective in preventing malaria and other nocturnally transmitted vector-borne diseases, have shown a first proof of efficacy on dengue vector densities and potentially on dengue transmission in Venezuela and Mexico </w:t>
      </w:r>
      <w:r w:rsidRPr="00B22D7C">
        <w:rPr>
          <w:rFonts w:ascii="Arial" w:hAnsi="Arial" w:cs="Arial"/>
          <w:snapToGrid/>
          <w:sz w:val="22"/>
          <w:szCs w:val="22"/>
          <w:lang w:val="en-GB"/>
        </w:rPr>
        <w:fldChar w:fldCharType="begin">
          <w:fldData xml:space="preserve">PFJlZm1hbj48Q2l0ZT48QXV0aG9yPktyb2VnZXI8L0F1dGhvcj48WWVhcj4yMDA2PC9ZZWFyPjxS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</w:fldData>
        </w:fldChar>
      </w:r>
      <w:r w:rsidR="003D3EE2">
        <w:rPr>
          <w:rFonts w:ascii="Arial" w:hAnsi="Arial" w:cs="Arial"/>
          <w:snapToGrid/>
          <w:sz w:val="22"/>
          <w:szCs w:val="22"/>
          <w:lang w:val="en-GB"/>
        </w:rPr>
        <w:instrText xml:space="preserve"> ADDIN REFMGR.CITE </w:instrText>
      </w:r>
      <w:r w:rsidR="003D3EE2">
        <w:rPr>
          <w:rFonts w:ascii="Arial" w:hAnsi="Arial" w:cs="Arial"/>
          <w:snapToGrid/>
          <w:sz w:val="22"/>
          <w:szCs w:val="22"/>
          <w:lang w:val="en-GB"/>
        </w:rPr>
        <w:fldChar w:fldCharType="begin">
          <w:fldData xml:space="preserve">PFJlZm1hbj48Q2l0ZT48QXV0aG9yPktyb2VnZXI8L0F1dGhvcj48WWVhcj4yMDA2PC9ZZWFyPjxS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</w:fldData>
        </w:fldChar>
      </w:r>
      <w:r w:rsidR="003D3EE2">
        <w:rPr>
          <w:rFonts w:ascii="Arial" w:hAnsi="Arial" w:cs="Arial"/>
          <w:snapToGrid/>
          <w:sz w:val="22"/>
          <w:szCs w:val="22"/>
          <w:lang w:val="en-GB"/>
        </w:rPr>
        <w:instrText xml:space="preserve"> ADDIN EN.CITE.DATA </w:instrText>
      </w:r>
      <w:r w:rsidR="003D3EE2">
        <w:rPr>
          <w:rFonts w:ascii="Arial" w:hAnsi="Arial" w:cs="Arial"/>
          <w:snapToGrid/>
          <w:sz w:val="22"/>
          <w:szCs w:val="22"/>
          <w:lang w:val="en-GB"/>
        </w:rPr>
      </w:r>
      <w:r w:rsidR="003D3EE2">
        <w:rPr>
          <w:rFonts w:ascii="Arial" w:hAnsi="Arial" w:cs="Arial"/>
          <w:snapToGrid/>
          <w:sz w:val="22"/>
          <w:szCs w:val="22"/>
          <w:lang w:val="en-GB"/>
        </w:rPr>
        <w:fldChar w:fldCharType="end"/>
      </w:r>
      <w:r w:rsidRPr="00B22D7C">
        <w:rPr>
          <w:rFonts w:ascii="Arial" w:hAnsi="Arial" w:cs="Arial"/>
          <w:snapToGrid/>
          <w:sz w:val="22"/>
          <w:szCs w:val="22"/>
          <w:lang w:val="en-GB"/>
        </w:rPr>
      </w:r>
      <w:r w:rsidRPr="00B22D7C">
        <w:rPr>
          <w:rFonts w:ascii="Arial" w:hAnsi="Arial" w:cs="Arial"/>
          <w:snapToGrid/>
          <w:sz w:val="22"/>
          <w:szCs w:val="22"/>
          <w:lang w:val="en-GB"/>
        </w:rPr>
        <w:fldChar w:fldCharType="separate"/>
      </w:r>
      <w:r w:rsidR="003D1ED8" w:rsidRPr="00B22D7C">
        <w:rPr>
          <w:rFonts w:ascii="Arial" w:hAnsi="Arial" w:cs="Arial"/>
          <w:noProof/>
          <w:snapToGrid/>
          <w:sz w:val="22"/>
          <w:szCs w:val="22"/>
          <w:lang w:val="en-GB"/>
        </w:rPr>
        <w:t>(Kroeger et al. 2006)</w:t>
      </w:r>
      <w:r w:rsidRPr="00B22D7C">
        <w:rPr>
          <w:rFonts w:ascii="Arial" w:hAnsi="Arial" w:cs="Arial"/>
          <w:snapToGrid/>
          <w:sz w:val="22"/>
          <w:szCs w:val="22"/>
          <w:lang w:val="en-GB"/>
        </w:rPr>
        <w:fldChar w:fldCharType="end"/>
      </w:r>
      <w:r w:rsidRPr="00B22D7C">
        <w:rPr>
          <w:rFonts w:ascii="Arial" w:hAnsi="Arial" w:cs="Arial"/>
          <w:snapToGrid/>
          <w:sz w:val="22"/>
          <w:szCs w:val="22"/>
          <w:lang w:val="en-GB"/>
        </w:rPr>
        <w:t xml:space="preserve">. </w:t>
      </w:r>
      <w:r w:rsidR="00D34B8D">
        <w:rPr>
          <w:rFonts w:ascii="Arial" w:hAnsi="Arial" w:cs="Arial"/>
          <w:snapToGrid/>
          <w:sz w:val="22"/>
          <w:szCs w:val="22"/>
          <w:lang w:val="en-GB"/>
        </w:rPr>
        <w:t>I</w:t>
      </w:r>
      <w:r w:rsidR="00D34B8D" w:rsidRPr="00B22D7C">
        <w:rPr>
          <w:rFonts w:ascii="Arial" w:hAnsi="Arial" w:cs="Arial"/>
          <w:snapToGrid/>
          <w:sz w:val="22"/>
          <w:szCs w:val="22"/>
          <w:lang w:val="en-GB"/>
        </w:rPr>
        <w:t xml:space="preserve">n </w:t>
      </w:r>
      <w:r w:rsidR="00D34B8D">
        <w:rPr>
          <w:rFonts w:ascii="Arial" w:hAnsi="Arial" w:cs="Arial"/>
          <w:snapToGrid/>
          <w:sz w:val="22"/>
          <w:szCs w:val="22"/>
          <w:lang w:val="en-GB"/>
        </w:rPr>
        <w:t xml:space="preserve">a recent study in </w:t>
      </w:r>
      <w:r w:rsidR="00D34B8D" w:rsidRPr="00B22D7C">
        <w:rPr>
          <w:rFonts w:ascii="Arial" w:hAnsi="Arial" w:cs="Arial"/>
          <w:snapToGrid/>
          <w:sz w:val="22"/>
          <w:szCs w:val="22"/>
          <w:lang w:val="en-GB"/>
        </w:rPr>
        <w:t>Thailand and Venezuela</w:t>
      </w:r>
      <w:r w:rsidR="00D34B8D">
        <w:rPr>
          <w:rFonts w:ascii="Arial" w:hAnsi="Arial" w:cs="Arial"/>
          <w:snapToGrid/>
          <w:sz w:val="22"/>
          <w:szCs w:val="22"/>
          <w:lang w:val="en-GB"/>
        </w:rPr>
        <w:t xml:space="preserve">, it was observed that the </w:t>
      </w:r>
      <w:r w:rsidR="004A433E" w:rsidRPr="00B22D7C">
        <w:rPr>
          <w:rFonts w:ascii="Arial" w:hAnsi="Arial" w:cs="Arial"/>
          <w:snapToGrid/>
          <w:sz w:val="22"/>
          <w:szCs w:val="22"/>
          <w:lang w:val="en-GB"/>
        </w:rPr>
        <w:t xml:space="preserve">use of the ITM curtains declined rapidly over time </w:t>
      </w:r>
      <w:r w:rsidR="003D1ED8" w:rsidRPr="00B22D7C">
        <w:rPr>
          <w:rFonts w:ascii="Arial" w:hAnsi="Arial" w:cs="Arial"/>
          <w:snapToGrid/>
          <w:sz w:val="22"/>
          <w:szCs w:val="22"/>
          <w:lang w:val="en-GB"/>
        </w:rPr>
        <w:fldChar w:fldCharType="begin">
          <w:fldData xml:space="preserve">PFJlZm1hbj48Q2l0ZT48QXV0aG9yPlZhbmxlcmJlcmdoZTwvQXV0aG9yPjxZZWFyPjIwMTE8L1ll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=
</w:fldData>
        </w:fldChar>
      </w:r>
      <w:r w:rsidR="003D3EE2">
        <w:rPr>
          <w:rFonts w:ascii="Arial" w:hAnsi="Arial" w:cs="Arial"/>
          <w:snapToGrid/>
          <w:sz w:val="22"/>
          <w:szCs w:val="22"/>
          <w:lang w:val="en-GB"/>
        </w:rPr>
        <w:instrText xml:space="preserve"> ADDIN REFMGR.CITE </w:instrText>
      </w:r>
      <w:r w:rsidR="003D3EE2">
        <w:rPr>
          <w:rFonts w:ascii="Arial" w:hAnsi="Arial" w:cs="Arial"/>
          <w:snapToGrid/>
          <w:sz w:val="22"/>
          <w:szCs w:val="22"/>
          <w:lang w:val="en-GB"/>
        </w:rPr>
        <w:fldChar w:fldCharType="begin">
          <w:fldData xml:space="preserve">PFJlZm1hbj48Q2l0ZT48QXV0aG9yPlZhbmxlcmJlcmdoZTwvQXV0aG9yPjxZZWFyPjIwMTE8L1ll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=
</w:fldData>
        </w:fldChar>
      </w:r>
      <w:r w:rsidR="003D3EE2">
        <w:rPr>
          <w:rFonts w:ascii="Arial" w:hAnsi="Arial" w:cs="Arial"/>
          <w:snapToGrid/>
          <w:sz w:val="22"/>
          <w:szCs w:val="22"/>
          <w:lang w:val="en-GB"/>
        </w:rPr>
        <w:instrText xml:space="preserve"> ADDIN EN.CITE.DATA </w:instrText>
      </w:r>
      <w:r w:rsidR="003D3EE2">
        <w:rPr>
          <w:rFonts w:ascii="Arial" w:hAnsi="Arial" w:cs="Arial"/>
          <w:snapToGrid/>
          <w:sz w:val="22"/>
          <w:szCs w:val="22"/>
          <w:lang w:val="en-GB"/>
        </w:rPr>
      </w:r>
      <w:r w:rsidR="003D3EE2">
        <w:rPr>
          <w:rFonts w:ascii="Arial" w:hAnsi="Arial" w:cs="Arial"/>
          <w:snapToGrid/>
          <w:sz w:val="22"/>
          <w:szCs w:val="22"/>
          <w:lang w:val="en-GB"/>
        </w:rPr>
        <w:fldChar w:fldCharType="end"/>
      </w:r>
      <w:r w:rsidR="003D1ED8" w:rsidRPr="00B22D7C">
        <w:rPr>
          <w:rFonts w:ascii="Arial" w:hAnsi="Arial" w:cs="Arial"/>
          <w:snapToGrid/>
          <w:sz w:val="22"/>
          <w:szCs w:val="22"/>
          <w:lang w:val="en-GB"/>
        </w:rPr>
      </w:r>
      <w:r w:rsidR="003D1ED8" w:rsidRPr="00B22D7C">
        <w:rPr>
          <w:rFonts w:ascii="Arial" w:hAnsi="Arial" w:cs="Arial"/>
          <w:snapToGrid/>
          <w:sz w:val="22"/>
          <w:szCs w:val="22"/>
          <w:lang w:val="en-GB"/>
        </w:rPr>
        <w:fldChar w:fldCharType="separate"/>
      </w:r>
      <w:r w:rsidR="00A1744B">
        <w:rPr>
          <w:rFonts w:ascii="Arial" w:hAnsi="Arial" w:cs="Arial"/>
          <w:noProof/>
          <w:snapToGrid/>
          <w:sz w:val="22"/>
          <w:szCs w:val="22"/>
          <w:lang w:val="en-GB"/>
        </w:rPr>
        <w:t>(Vanlerberghe et al. 2011a)</w:t>
      </w:r>
      <w:r w:rsidR="003D1ED8" w:rsidRPr="00B22D7C">
        <w:rPr>
          <w:rFonts w:ascii="Arial" w:hAnsi="Arial" w:cs="Arial"/>
          <w:snapToGrid/>
          <w:sz w:val="22"/>
          <w:szCs w:val="22"/>
          <w:lang w:val="en-GB"/>
        </w:rPr>
        <w:fldChar w:fldCharType="end"/>
      </w:r>
      <w:r w:rsidR="004A433E" w:rsidRPr="00B22D7C">
        <w:rPr>
          <w:rFonts w:ascii="Arial" w:hAnsi="Arial" w:cs="Arial"/>
          <w:snapToGrid/>
          <w:sz w:val="22"/>
          <w:szCs w:val="22"/>
          <w:lang w:val="en-GB"/>
        </w:rPr>
        <w:t xml:space="preserve"> and its effect was shown to be coverage dependent </w:t>
      </w:r>
      <w:r w:rsidR="003D1ED8" w:rsidRPr="00B22D7C">
        <w:rPr>
          <w:rFonts w:ascii="Arial" w:hAnsi="Arial" w:cs="Arial"/>
          <w:snapToGrid/>
          <w:sz w:val="22"/>
          <w:szCs w:val="22"/>
          <w:lang w:val="en-GB"/>
        </w:rPr>
        <w:fldChar w:fldCharType="begin"/>
      </w:r>
      <w:r w:rsidR="003D3EE2">
        <w:rPr>
          <w:rFonts w:ascii="Arial" w:hAnsi="Arial" w:cs="Arial"/>
          <w:snapToGrid/>
          <w:sz w:val="22"/>
          <w:szCs w:val="22"/>
          <w:lang w:val="en-GB"/>
        </w:rPr>
        <w:instrText xml:space="preserve"> ADDIN REFMGR.CITE &lt;Refman&gt;&lt;Cite&gt;&lt;Author&gt;Vanlerberghe&lt;/Author&gt;&lt;Year&gt;2011&lt;/Year&gt;&lt;RecNum&gt;817&lt;/RecNum&gt;&lt;IDText&gt;Evaluation of the effectiveness of insecticide treated materials for household level dengue vector control&lt;/IDText&gt;&lt;MDL Ref_Type="Journal"&gt;&lt;Ref_Type&gt;Journal&lt;/Ref_Type&gt;&lt;Ref_ID&gt;817&lt;/Ref_ID&gt;&lt;Title_Primary&gt;Evaluation of the effectiveness of insecticide treated materials for household level dengue vector control&lt;/Title_Primary&gt;&lt;Authors_Primary&gt;Vanlerberghe,V.&lt;/Authors_Primary&gt;&lt;Authors_Primary&gt;Villegas,E.&lt;/Authors_Primary&gt;&lt;Authors_Primary&gt;Oviedo,M.&lt;/Authors_Primary&gt;&lt;Authors_Primary&gt;Baly,A.&lt;/Authors_Primary&gt;&lt;Authors_Primary&gt;Lenhart,A.&lt;/Authors_Primary&gt;&lt;Authors_Primary&gt;McCall,P.J.&lt;/Authors_Primary&gt;&lt;Authors_Primary&gt;Van der Stuyft,P.&lt;/Authors_Primary&gt;&lt;Date_Primary&gt;2011&lt;/Date_Primary&gt;&lt;Keywords&gt;Aedes&lt;/Keywords&gt;&lt;Keywords&gt;Aedes aegypti&lt;/Keywords&gt;&lt;Keywords&gt;Control&lt;/Keywords&gt;&lt;Keywords&gt;covers&lt;/Keywords&gt;&lt;Keywords&gt;curtains&lt;/Keywords&gt;&lt;Keywords&gt;Dengue&lt;/Keywords&gt;&lt;Keywords&gt;evaluation&lt;/Keywords&gt;&lt;Keywords&gt;Incidence&lt;/Keywords&gt;&lt;Keywords&gt;Intervention Studies&lt;/Keywords&gt;&lt;Keywords&gt;methods&lt;/Keywords&gt;&lt;Keywords&gt;Research&lt;/Keywords&gt;&lt;Keywords&gt;Time&lt;/Keywords&gt;&lt;Keywords&gt;Tropical Medicine&lt;/Keywords&gt;&lt;Keywords&gt;Venezuela&lt;/Keywords&gt;&lt;Keywords&gt;Water&lt;/Keywords&gt;&lt;Reprint&gt;Not in File&lt;/Reprint&gt;&lt;Start_Page&gt;e994&lt;/Start_Page&gt;&lt;Periodical&gt;PLoS.Negl.Trop.Dis.&lt;/Periodical&gt;&lt;Volume&gt;5&lt;/Volume&gt;&lt;Issue&gt;3&lt;/Issue&gt;&lt;Misc_3&gt;10.1371/journal.pntd.0000994 [doi]&lt;/Misc_3&gt;&lt;Address&gt;Institute of Tropical Medicine, Antwerp, Belgium. vvanlerberghe@itg.be&lt;/Address&gt;&lt;Web_URL&gt;PM:21468313&lt;/Web_URL&gt;&lt;ZZ_JournalStdAbbrev&gt;&lt;f name="System"&gt;PLoS.Negl.Trop.Dis.&lt;/f&gt;&lt;/ZZ_JournalStdAbbrev&gt;&lt;ZZ_WorkformID&gt;1&lt;/ZZ_WorkformID&gt;&lt;/MDL&gt;&lt;/Cite&gt;&lt;/Refman&gt;</w:instrText>
      </w:r>
      <w:r w:rsidR="003D1ED8" w:rsidRPr="00B22D7C">
        <w:rPr>
          <w:rFonts w:ascii="Arial" w:hAnsi="Arial" w:cs="Arial"/>
          <w:snapToGrid/>
          <w:sz w:val="22"/>
          <w:szCs w:val="22"/>
          <w:lang w:val="en-GB"/>
        </w:rPr>
        <w:fldChar w:fldCharType="separate"/>
      </w:r>
      <w:r w:rsidR="003D1ED8" w:rsidRPr="00B22D7C">
        <w:rPr>
          <w:rFonts w:ascii="Arial" w:hAnsi="Arial" w:cs="Arial"/>
          <w:noProof/>
          <w:snapToGrid/>
          <w:sz w:val="22"/>
          <w:szCs w:val="22"/>
          <w:lang w:val="en-GB"/>
        </w:rPr>
        <w:t>(Vanlerberghe et al. 2011b)</w:t>
      </w:r>
      <w:r w:rsidR="003D1ED8" w:rsidRPr="00B22D7C">
        <w:rPr>
          <w:rFonts w:ascii="Arial" w:hAnsi="Arial" w:cs="Arial"/>
          <w:snapToGrid/>
          <w:sz w:val="22"/>
          <w:szCs w:val="22"/>
          <w:lang w:val="en-GB"/>
        </w:rPr>
        <w:fldChar w:fldCharType="end"/>
      </w:r>
      <w:r w:rsidR="004A433E" w:rsidRPr="00B22D7C">
        <w:rPr>
          <w:rFonts w:ascii="Arial" w:hAnsi="Arial" w:cs="Arial"/>
          <w:snapToGrid/>
          <w:sz w:val="22"/>
          <w:szCs w:val="22"/>
          <w:lang w:val="en-GB"/>
        </w:rPr>
        <w:t>. The purchase price of the curtains is high, which result in a high strategy cost when implemented by the routine control programme: 1.9 USD per curtain distributed (of which 77% for the curtain itself)</w:t>
      </w:r>
      <w:r w:rsidR="008432D8" w:rsidRPr="00B22D7C">
        <w:rPr>
          <w:rFonts w:ascii="Arial" w:hAnsi="Arial" w:cs="Arial"/>
          <w:snapToGrid/>
          <w:sz w:val="22"/>
          <w:szCs w:val="22"/>
          <w:lang w:val="en-GB"/>
        </w:rPr>
        <w:t xml:space="preserve"> </w:t>
      </w:r>
      <w:r w:rsidR="004B0C14" w:rsidRPr="00B22D7C">
        <w:rPr>
          <w:rFonts w:ascii="Arial" w:hAnsi="Arial" w:cs="Arial"/>
          <w:snapToGrid/>
          <w:sz w:val="22"/>
          <w:szCs w:val="22"/>
          <w:lang w:val="en-GB"/>
        </w:rPr>
        <w:fldChar w:fldCharType="begin">
          <w:fldData xml:space="preserve">PFJlZm1hbj48Q2l0ZT48QXV0aG9yPkJhbHk8L0F1dGhvcj48WWVhcj4yMDExPC9ZZWFyPjxSZWNO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</w:fldData>
        </w:fldChar>
      </w:r>
      <w:r w:rsidR="003D3EE2">
        <w:rPr>
          <w:rFonts w:ascii="Arial" w:hAnsi="Arial" w:cs="Arial"/>
          <w:snapToGrid/>
          <w:sz w:val="22"/>
          <w:szCs w:val="22"/>
          <w:lang w:val="en-GB"/>
        </w:rPr>
        <w:instrText xml:space="preserve"> ADDIN REFMGR.CITE </w:instrText>
      </w:r>
      <w:r w:rsidR="003D3EE2">
        <w:rPr>
          <w:rFonts w:ascii="Arial" w:hAnsi="Arial" w:cs="Arial"/>
          <w:snapToGrid/>
          <w:sz w:val="22"/>
          <w:szCs w:val="22"/>
          <w:lang w:val="en-GB"/>
        </w:rPr>
        <w:fldChar w:fldCharType="begin">
          <w:fldData xml:space="preserve">PFJlZm1hbj48Q2l0ZT48QXV0aG9yPkJhbHk8L0F1dGhvcj48WWVhcj4yMDExPC9ZZWFyPjxSZWNO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</w:fldData>
        </w:fldChar>
      </w:r>
      <w:r w:rsidR="003D3EE2">
        <w:rPr>
          <w:rFonts w:ascii="Arial" w:hAnsi="Arial" w:cs="Arial"/>
          <w:snapToGrid/>
          <w:sz w:val="22"/>
          <w:szCs w:val="22"/>
          <w:lang w:val="en-GB"/>
        </w:rPr>
        <w:instrText xml:space="preserve"> ADDIN EN.CITE.DATA </w:instrText>
      </w:r>
      <w:r w:rsidR="003D3EE2">
        <w:rPr>
          <w:rFonts w:ascii="Arial" w:hAnsi="Arial" w:cs="Arial"/>
          <w:snapToGrid/>
          <w:sz w:val="22"/>
          <w:szCs w:val="22"/>
          <w:lang w:val="en-GB"/>
        </w:rPr>
      </w:r>
      <w:r w:rsidR="003D3EE2">
        <w:rPr>
          <w:rFonts w:ascii="Arial" w:hAnsi="Arial" w:cs="Arial"/>
          <w:snapToGrid/>
          <w:sz w:val="22"/>
          <w:szCs w:val="22"/>
          <w:lang w:val="en-GB"/>
        </w:rPr>
        <w:fldChar w:fldCharType="end"/>
      </w:r>
      <w:r w:rsidR="004B0C14" w:rsidRPr="00B22D7C">
        <w:rPr>
          <w:rFonts w:ascii="Arial" w:hAnsi="Arial" w:cs="Arial"/>
          <w:snapToGrid/>
          <w:sz w:val="22"/>
          <w:szCs w:val="22"/>
          <w:lang w:val="en-GB"/>
        </w:rPr>
      </w:r>
      <w:r w:rsidR="004B0C14" w:rsidRPr="00B22D7C">
        <w:rPr>
          <w:rFonts w:ascii="Arial" w:hAnsi="Arial" w:cs="Arial"/>
          <w:snapToGrid/>
          <w:sz w:val="22"/>
          <w:szCs w:val="22"/>
          <w:lang w:val="en-GB"/>
        </w:rPr>
        <w:fldChar w:fldCharType="separate"/>
      </w:r>
      <w:r w:rsidR="004B0C14" w:rsidRPr="00B22D7C">
        <w:rPr>
          <w:rFonts w:ascii="Arial" w:hAnsi="Arial" w:cs="Arial"/>
          <w:noProof/>
          <w:snapToGrid/>
          <w:sz w:val="22"/>
          <w:szCs w:val="22"/>
          <w:lang w:val="en-GB"/>
        </w:rPr>
        <w:t>(Baly et al. 2011)</w:t>
      </w:r>
      <w:r w:rsidR="004B0C14" w:rsidRPr="00B22D7C">
        <w:rPr>
          <w:rFonts w:ascii="Arial" w:hAnsi="Arial" w:cs="Arial"/>
          <w:snapToGrid/>
          <w:sz w:val="22"/>
          <w:szCs w:val="22"/>
          <w:lang w:val="en-GB"/>
        </w:rPr>
        <w:fldChar w:fldCharType="end"/>
      </w:r>
      <w:r w:rsidR="004A433E" w:rsidRPr="00B22D7C">
        <w:rPr>
          <w:rFonts w:ascii="Arial" w:hAnsi="Arial" w:cs="Arial"/>
          <w:snapToGrid/>
          <w:sz w:val="22"/>
          <w:szCs w:val="22"/>
          <w:lang w:val="en-GB"/>
        </w:rPr>
        <w:t>.</w:t>
      </w:r>
    </w:p>
    <w:p w:rsidR="00733146" w:rsidRPr="00B22D7C" w:rsidRDefault="00733146" w:rsidP="00733146">
      <w:pPr>
        <w:autoSpaceDE w:val="0"/>
        <w:autoSpaceDN w:val="0"/>
        <w:adjustRightInd w:val="0"/>
        <w:rPr>
          <w:rFonts w:ascii="Arial" w:hAnsi="Arial" w:cs="Arial"/>
          <w:snapToGrid/>
          <w:sz w:val="22"/>
          <w:szCs w:val="22"/>
          <w:lang w:val="en-GB"/>
        </w:rPr>
      </w:pPr>
    </w:p>
    <w:p w:rsidR="00733146" w:rsidRPr="00B22D7C" w:rsidRDefault="00F90150" w:rsidP="00733146">
      <w:pPr>
        <w:autoSpaceDE w:val="0"/>
        <w:autoSpaceDN w:val="0"/>
        <w:adjustRightInd w:val="0"/>
        <w:rPr>
          <w:rFonts w:ascii="Arial" w:hAnsi="Arial" w:cs="Arial"/>
          <w:snapToGrid/>
          <w:sz w:val="22"/>
          <w:szCs w:val="22"/>
          <w:lang w:val="en-GB"/>
        </w:rPr>
      </w:pPr>
      <w:r w:rsidRPr="00B22D7C">
        <w:rPr>
          <w:rFonts w:ascii="Arial" w:hAnsi="Arial" w:cs="Arial"/>
          <w:snapToGrid/>
          <w:sz w:val="22"/>
          <w:szCs w:val="22"/>
          <w:lang w:val="en-GB"/>
        </w:rPr>
        <w:t xml:space="preserve">Besides being a </w:t>
      </w:r>
      <w:r w:rsidR="004B0C14" w:rsidRPr="00B22D7C">
        <w:rPr>
          <w:rFonts w:ascii="Arial" w:hAnsi="Arial" w:cs="Arial"/>
          <w:snapToGrid/>
          <w:sz w:val="22"/>
          <w:szCs w:val="22"/>
          <w:lang w:val="en-GB"/>
        </w:rPr>
        <w:t xml:space="preserve">partial </w:t>
      </w:r>
      <w:r w:rsidRPr="00B22D7C">
        <w:rPr>
          <w:rFonts w:ascii="Arial" w:hAnsi="Arial" w:cs="Arial"/>
          <w:snapToGrid/>
          <w:sz w:val="22"/>
          <w:szCs w:val="22"/>
          <w:lang w:val="en-GB"/>
        </w:rPr>
        <w:t>barrier for mosquito entry in houses, t</w:t>
      </w:r>
      <w:r w:rsidR="00733146" w:rsidRPr="00B22D7C">
        <w:rPr>
          <w:rFonts w:ascii="Arial" w:hAnsi="Arial" w:cs="Arial"/>
          <w:snapToGrid/>
          <w:sz w:val="22"/>
          <w:szCs w:val="22"/>
          <w:lang w:val="en-GB"/>
        </w:rPr>
        <w:t xml:space="preserve">he insecticide treated curtains essentially deliver a residual insecticide targeting adult mosquitoes inside the house and may prove an effective alternative to Indoor Residual spraying in targeting adult dengue vectors </w:t>
      </w:r>
      <w:r w:rsidR="00733146" w:rsidRPr="00B22D7C">
        <w:rPr>
          <w:rFonts w:ascii="Arial" w:hAnsi="Arial" w:cs="Arial"/>
          <w:snapToGrid/>
          <w:sz w:val="22"/>
          <w:szCs w:val="22"/>
          <w:lang w:val="en-GB"/>
        </w:rPr>
        <w:fldChar w:fldCharType="begin"/>
      </w:r>
      <w:r w:rsidR="003D3EE2">
        <w:rPr>
          <w:rFonts w:ascii="Arial" w:hAnsi="Arial" w:cs="Arial"/>
          <w:snapToGrid/>
          <w:sz w:val="22"/>
          <w:szCs w:val="22"/>
          <w:lang w:val="en-GB"/>
        </w:rPr>
        <w:instrText xml:space="preserve"> ADDIN REFMGR.CITE &lt;Refman&gt;&lt;Cite&gt;&lt;Author&gt;Esu&lt;/Author&gt;&lt;Year&gt;2010&lt;/Year&gt;&lt;RecNum&gt;683&lt;/RecNum&gt;&lt;IDText&gt;Effectiveness of peridomestic space spraying with insecticide on dengue transmission; systematic review&lt;/IDText&gt;&lt;MDL Ref_Type="Journal"&gt;&lt;Ref_Type&gt;Journal&lt;/Ref_Type&gt;&lt;Ref_ID&gt;683&lt;/Ref_ID&gt;&lt;Title_Primary&gt;Effectiveness of peridomestic space spraying with insecticide on dengue transmission; systematic review&lt;/Title_Primary&gt;&lt;Authors_Primary&gt;Esu,E.&lt;/Authors_Primary&gt;&lt;Authors_Primary&gt;Lenhart,A.&lt;/Authors_Primary&gt;&lt;Authors_Primary&gt;Smith,L.&lt;/Authors_Primary&gt;&lt;Authors_Primary&gt;Horstick,O.&lt;/Authors_Primary&gt;&lt;Date_Primary&gt;2010/5&lt;/Date_Primary&gt;&lt;Keywords&gt;Adult&lt;/Keywords&gt;&lt;Keywords&gt;Aedes&lt;/Keywords&gt;&lt;Keywords&gt;Animals&lt;/Keywords&gt;&lt;Keywords&gt;Control&lt;/Keywords&gt;&lt;Keywords&gt;Dengue&lt;/Keywords&gt;&lt;Keywords&gt;Disease Transmission&lt;/Keywords&gt;&lt;Keywords&gt;evaluation&lt;/Keywords&gt;&lt;Keywords&gt;Human&lt;/Keywords&gt;&lt;Keywords&gt;Humans&lt;/Keywords&gt;&lt;Keywords&gt;indicators&lt;/Keywords&gt;&lt;Keywords&gt;Insect Vectors&lt;/Keywords&gt;&lt;Keywords&gt;Insecticides&lt;/Keywords&gt;&lt;Keywords&gt;Meta-Analysis&lt;/Keywords&gt;&lt;Keywords&gt;methods&lt;/Keywords&gt;&lt;Keywords&gt;Mosquito Control&lt;/Keywords&gt;&lt;Keywords&gt;Nigeria&lt;/Keywords&gt;&lt;Keywords&gt;Population&lt;/Keywords&gt;&lt;Keywords&gt;prevention&lt;/Keywords&gt;&lt;Keywords&gt;prevention &amp;amp; control&lt;/Keywords&gt;&lt;Keywords&gt;Research&lt;/Keywords&gt;&lt;Keywords&gt;transmission&lt;/Keywords&gt;&lt;Keywords&gt;Universities&lt;/Keywords&gt;&lt;Reprint&gt;Not in File&lt;/Reprint&gt;&lt;Start_Page&gt;619&lt;/Start_Page&gt;&lt;End_Page&gt;631&lt;/End_Page&gt;&lt;Periodical&gt;Trop.Med.Int.Health&lt;/Periodical&gt;&lt;Volume&gt;15&lt;/Volume&gt;&lt;Issue&gt;5&lt;/Issue&gt;&lt;Address&gt;Institute of Tropical Disease Research and Prevention, University of Calabar Teaching Hospital, Calabar, Nigeria. ekpereonneesu@gmail.com&lt;/Address&gt;&lt;Web_URL&gt;PM:20214764&lt;/Web_URL&gt;&lt;ZZ_JournalStdAbbrev&gt;&lt;f name="System"&gt;Trop.Med.Int.Health&lt;/f&gt;&lt;/ZZ_JournalStdAbbrev&gt;&lt;ZZ_WorkformID&gt;1&lt;/ZZ_WorkformID&gt;&lt;/MDL&gt;&lt;/Cite&gt;&lt;/Refman&gt;</w:instrText>
      </w:r>
      <w:r w:rsidR="00733146" w:rsidRPr="00B22D7C">
        <w:rPr>
          <w:rFonts w:ascii="Arial" w:hAnsi="Arial" w:cs="Arial"/>
          <w:snapToGrid/>
          <w:sz w:val="22"/>
          <w:szCs w:val="22"/>
          <w:lang w:val="en-GB"/>
        </w:rPr>
        <w:fldChar w:fldCharType="separate"/>
      </w:r>
      <w:r w:rsidR="003D1ED8" w:rsidRPr="00B22D7C">
        <w:rPr>
          <w:rFonts w:ascii="Arial" w:hAnsi="Arial" w:cs="Arial"/>
          <w:noProof/>
          <w:snapToGrid/>
          <w:sz w:val="22"/>
          <w:szCs w:val="22"/>
          <w:lang w:val="en-GB"/>
        </w:rPr>
        <w:t>(Esu et al. 2010)</w:t>
      </w:r>
      <w:r w:rsidR="00733146" w:rsidRPr="00B22D7C">
        <w:rPr>
          <w:rFonts w:ascii="Arial" w:hAnsi="Arial" w:cs="Arial"/>
          <w:snapToGrid/>
          <w:sz w:val="22"/>
          <w:szCs w:val="22"/>
          <w:lang w:val="en-GB"/>
        </w:rPr>
        <w:fldChar w:fldCharType="end"/>
      </w:r>
      <w:r w:rsidR="00733146" w:rsidRPr="00B22D7C">
        <w:rPr>
          <w:rFonts w:ascii="Arial" w:hAnsi="Arial" w:cs="Arial"/>
          <w:snapToGrid/>
          <w:sz w:val="22"/>
          <w:szCs w:val="22"/>
          <w:lang w:val="en-GB"/>
        </w:rPr>
        <w:t xml:space="preserve">. </w:t>
      </w:r>
    </w:p>
    <w:p w:rsidR="00C712CD" w:rsidRPr="00B22D7C" w:rsidRDefault="00C712CD" w:rsidP="00733146">
      <w:pPr>
        <w:autoSpaceDE w:val="0"/>
        <w:autoSpaceDN w:val="0"/>
        <w:adjustRightInd w:val="0"/>
        <w:rPr>
          <w:rFonts w:ascii="Arial" w:hAnsi="Arial" w:cs="Arial"/>
          <w:snapToGrid/>
          <w:sz w:val="22"/>
          <w:szCs w:val="22"/>
          <w:lang w:val="en-GB"/>
        </w:rPr>
      </w:pPr>
      <w:proofErr w:type="spellStart"/>
      <w:r w:rsidRPr="00B22D7C">
        <w:rPr>
          <w:rFonts w:ascii="Arial" w:hAnsi="Arial" w:cs="Arial"/>
          <w:snapToGrid/>
          <w:sz w:val="22"/>
          <w:szCs w:val="22"/>
          <w:lang w:val="en-GB"/>
        </w:rPr>
        <w:t>Perifocal</w:t>
      </w:r>
      <w:proofErr w:type="spellEnd"/>
      <w:r w:rsidRPr="00B22D7C">
        <w:rPr>
          <w:rFonts w:ascii="Arial" w:hAnsi="Arial" w:cs="Arial"/>
          <w:snapToGrid/>
          <w:sz w:val="22"/>
          <w:szCs w:val="22"/>
          <w:lang w:val="en-GB"/>
        </w:rPr>
        <w:t xml:space="preserve"> indoor residual spraying has been repeatedly used in Cuba (however few reports of such intervention in other parts of the world are available), </w:t>
      </w:r>
      <w:r w:rsidR="004B0C14" w:rsidRPr="00B22D7C">
        <w:rPr>
          <w:rFonts w:ascii="Arial" w:hAnsi="Arial" w:cs="Arial"/>
          <w:snapToGrid/>
          <w:sz w:val="22"/>
          <w:szCs w:val="22"/>
          <w:lang w:val="en-GB"/>
        </w:rPr>
        <w:t>but its effect has not been systematically documented. V</w:t>
      </w:r>
      <w:r w:rsidRPr="00B22D7C">
        <w:rPr>
          <w:rFonts w:ascii="Arial" w:hAnsi="Arial" w:cs="Arial"/>
          <w:snapToGrid/>
          <w:sz w:val="22"/>
          <w:szCs w:val="22"/>
          <w:lang w:val="en-GB"/>
        </w:rPr>
        <w:t xml:space="preserve">ariable success </w:t>
      </w:r>
      <w:r w:rsidR="004B0C14" w:rsidRPr="00B22D7C">
        <w:rPr>
          <w:rFonts w:ascii="Arial" w:hAnsi="Arial" w:cs="Arial"/>
          <w:snapToGrid/>
          <w:sz w:val="22"/>
          <w:szCs w:val="22"/>
          <w:lang w:val="en-GB"/>
        </w:rPr>
        <w:t xml:space="preserve">was observed </w:t>
      </w:r>
      <w:r w:rsidRPr="00B22D7C">
        <w:rPr>
          <w:rFonts w:ascii="Arial" w:hAnsi="Arial" w:cs="Arial"/>
          <w:snapToGrid/>
          <w:sz w:val="22"/>
          <w:szCs w:val="22"/>
          <w:lang w:val="en-GB"/>
        </w:rPr>
        <w:t xml:space="preserve">depending on the insecticide used. In this procedure, </w:t>
      </w:r>
      <w:r w:rsidR="00E068B9" w:rsidRPr="00B22D7C">
        <w:rPr>
          <w:rFonts w:ascii="Arial" w:hAnsi="Arial" w:cs="Arial"/>
          <w:snapToGrid/>
          <w:sz w:val="22"/>
          <w:szCs w:val="22"/>
          <w:lang w:val="en-GB"/>
        </w:rPr>
        <w:t xml:space="preserve">a residual formulation of an </w:t>
      </w:r>
      <w:proofErr w:type="spellStart"/>
      <w:r w:rsidR="00E068B9" w:rsidRPr="00B22D7C">
        <w:rPr>
          <w:rFonts w:ascii="Arial" w:hAnsi="Arial" w:cs="Arial"/>
          <w:snapToGrid/>
          <w:sz w:val="22"/>
          <w:szCs w:val="22"/>
          <w:lang w:val="en-GB"/>
        </w:rPr>
        <w:t>adulticide</w:t>
      </w:r>
      <w:proofErr w:type="spellEnd"/>
      <w:r w:rsidR="00E068B9" w:rsidRPr="00B22D7C">
        <w:rPr>
          <w:rFonts w:ascii="Arial" w:hAnsi="Arial" w:cs="Arial"/>
          <w:snapToGrid/>
          <w:sz w:val="22"/>
          <w:szCs w:val="22"/>
          <w:lang w:val="en-GB"/>
        </w:rPr>
        <w:t xml:space="preserve"> is sprayed with a compression sprayer</w:t>
      </w:r>
      <w:r w:rsidR="00172033" w:rsidRPr="00B22D7C">
        <w:rPr>
          <w:rFonts w:ascii="Arial" w:hAnsi="Arial" w:cs="Arial"/>
          <w:snapToGrid/>
          <w:sz w:val="22"/>
          <w:szCs w:val="22"/>
          <w:lang w:val="en-GB"/>
        </w:rPr>
        <w:t xml:space="preserve"> (Hudson type)</w:t>
      </w:r>
      <w:r w:rsidR="00E068B9" w:rsidRPr="00B22D7C">
        <w:rPr>
          <w:rFonts w:ascii="Arial" w:hAnsi="Arial" w:cs="Arial"/>
          <w:snapToGrid/>
          <w:sz w:val="22"/>
          <w:szCs w:val="22"/>
          <w:lang w:val="en-GB"/>
        </w:rPr>
        <w:t xml:space="preserve"> on the walls of </w:t>
      </w:r>
      <w:proofErr w:type="spellStart"/>
      <w:r w:rsidRPr="00B22D7C">
        <w:rPr>
          <w:rFonts w:ascii="Arial" w:hAnsi="Arial" w:cs="Arial"/>
          <w:snapToGrid/>
          <w:sz w:val="22"/>
          <w:szCs w:val="22"/>
          <w:lang w:val="en-GB"/>
        </w:rPr>
        <w:t>watertanks</w:t>
      </w:r>
      <w:proofErr w:type="spellEnd"/>
      <w:r w:rsidRPr="00B22D7C">
        <w:rPr>
          <w:rFonts w:ascii="Arial" w:hAnsi="Arial" w:cs="Arial"/>
          <w:snapToGrid/>
          <w:sz w:val="22"/>
          <w:szCs w:val="22"/>
          <w:lang w:val="en-GB"/>
        </w:rPr>
        <w:t xml:space="preserve"> and its surroundings together with </w:t>
      </w:r>
      <w:r w:rsidR="004B0C14" w:rsidRPr="00B22D7C">
        <w:rPr>
          <w:rFonts w:ascii="Arial" w:hAnsi="Arial" w:cs="Arial"/>
          <w:snapToGrid/>
          <w:sz w:val="22"/>
          <w:szCs w:val="22"/>
          <w:lang w:val="en-GB"/>
        </w:rPr>
        <w:t xml:space="preserve">potential </w:t>
      </w:r>
      <w:proofErr w:type="spellStart"/>
      <w:r w:rsidRPr="00B22D7C">
        <w:rPr>
          <w:rFonts w:ascii="Arial" w:hAnsi="Arial" w:cs="Arial"/>
          <w:i/>
          <w:snapToGrid/>
          <w:sz w:val="22"/>
          <w:szCs w:val="22"/>
          <w:lang w:val="en-GB"/>
        </w:rPr>
        <w:t>Aedes</w:t>
      </w:r>
      <w:proofErr w:type="spellEnd"/>
      <w:r w:rsidRPr="00B22D7C">
        <w:rPr>
          <w:rFonts w:ascii="Arial" w:hAnsi="Arial" w:cs="Arial"/>
          <w:snapToGrid/>
          <w:sz w:val="22"/>
          <w:szCs w:val="22"/>
          <w:lang w:val="en-GB"/>
        </w:rPr>
        <w:t xml:space="preserve"> resting sites inside the houses</w:t>
      </w:r>
      <w:r w:rsidR="00E068B9" w:rsidRPr="00B22D7C">
        <w:rPr>
          <w:rFonts w:ascii="Arial" w:hAnsi="Arial" w:cs="Arial"/>
          <w:snapToGrid/>
          <w:sz w:val="22"/>
          <w:szCs w:val="22"/>
          <w:lang w:val="en-GB"/>
        </w:rPr>
        <w:t xml:space="preserve"> (sites where mosquitoes rest </w:t>
      </w:r>
      <w:r w:rsidR="00734B89">
        <w:rPr>
          <w:rFonts w:ascii="Arial" w:hAnsi="Arial" w:cs="Arial"/>
          <w:snapToGrid/>
          <w:sz w:val="22"/>
          <w:szCs w:val="22"/>
          <w:lang w:val="en-GB"/>
        </w:rPr>
        <w:t>after</w:t>
      </w:r>
      <w:r w:rsidR="004B0C14" w:rsidRPr="00B22D7C">
        <w:rPr>
          <w:rFonts w:ascii="Arial" w:hAnsi="Arial" w:cs="Arial"/>
          <w:snapToGrid/>
          <w:sz w:val="22"/>
          <w:szCs w:val="22"/>
          <w:lang w:val="en-GB"/>
        </w:rPr>
        <w:t>/in between blood meals</w:t>
      </w:r>
      <w:r w:rsidR="00E068B9" w:rsidRPr="00B22D7C">
        <w:rPr>
          <w:rFonts w:ascii="Arial" w:hAnsi="Arial" w:cs="Arial"/>
          <w:snapToGrid/>
          <w:sz w:val="22"/>
          <w:szCs w:val="22"/>
          <w:lang w:val="en-GB"/>
        </w:rPr>
        <w:t>)</w:t>
      </w:r>
      <w:r w:rsidRPr="00B22D7C">
        <w:rPr>
          <w:rFonts w:ascii="Arial" w:hAnsi="Arial" w:cs="Arial"/>
          <w:snapToGrid/>
          <w:sz w:val="22"/>
          <w:szCs w:val="22"/>
          <w:lang w:val="en-GB"/>
        </w:rPr>
        <w:t xml:space="preserve">. </w:t>
      </w:r>
    </w:p>
    <w:p w:rsidR="000334B6" w:rsidRPr="00B22D7C" w:rsidRDefault="000334B6" w:rsidP="0074724C">
      <w:pPr>
        <w:autoSpaceDE w:val="0"/>
        <w:autoSpaceDN w:val="0"/>
        <w:adjustRightInd w:val="0"/>
        <w:rPr>
          <w:rFonts w:ascii="Arial" w:hAnsi="Arial" w:cs="Arial"/>
          <w:sz w:val="22"/>
          <w:szCs w:val="22"/>
        </w:rPr>
      </w:pPr>
    </w:p>
    <w:p w:rsidR="004A433E" w:rsidRPr="00B22D7C" w:rsidRDefault="004B0C14" w:rsidP="0074724C">
      <w:pPr>
        <w:autoSpaceDE w:val="0"/>
        <w:autoSpaceDN w:val="0"/>
        <w:adjustRightInd w:val="0"/>
        <w:rPr>
          <w:rFonts w:ascii="Arial" w:hAnsi="Arial" w:cs="Arial"/>
          <w:sz w:val="22"/>
          <w:szCs w:val="22"/>
        </w:rPr>
      </w:pPr>
      <w:r w:rsidRPr="00B22D7C">
        <w:rPr>
          <w:rFonts w:ascii="Arial" w:hAnsi="Arial" w:cs="Arial"/>
          <w:sz w:val="22"/>
          <w:szCs w:val="22"/>
        </w:rPr>
        <w:t xml:space="preserve">Space spraying with </w:t>
      </w:r>
      <w:proofErr w:type="spellStart"/>
      <w:r w:rsidRPr="00B22D7C">
        <w:rPr>
          <w:rFonts w:ascii="Arial" w:hAnsi="Arial" w:cs="Arial"/>
          <w:sz w:val="22"/>
          <w:szCs w:val="22"/>
        </w:rPr>
        <w:t>a</w:t>
      </w:r>
      <w:r w:rsidR="000334B6" w:rsidRPr="00B22D7C">
        <w:rPr>
          <w:rFonts w:ascii="Arial" w:hAnsi="Arial" w:cs="Arial"/>
          <w:sz w:val="22"/>
          <w:szCs w:val="22"/>
        </w:rPr>
        <w:t>dulticides</w:t>
      </w:r>
      <w:proofErr w:type="spellEnd"/>
      <w:r w:rsidR="000334B6" w:rsidRPr="00B22D7C">
        <w:rPr>
          <w:rFonts w:ascii="Arial" w:hAnsi="Arial" w:cs="Arial"/>
          <w:sz w:val="22"/>
          <w:szCs w:val="22"/>
        </w:rPr>
        <w:t xml:space="preserve"> have been widely and often used in the past by the routine vector control </w:t>
      </w:r>
      <w:proofErr w:type="spellStart"/>
      <w:r w:rsidR="000334B6" w:rsidRPr="00B22D7C">
        <w:rPr>
          <w:rFonts w:ascii="Arial" w:hAnsi="Arial" w:cs="Arial"/>
          <w:sz w:val="22"/>
          <w:szCs w:val="22"/>
        </w:rPr>
        <w:t>programme</w:t>
      </w:r>
      <w:proofErr w:type="spellEnd"/>
      <w:r w:rsidR="000334B6" w:rsidRPr="00B22D7C">
        <w:rPr>
          <w:rFonts w:ascii="Arial" w:hAnsi="Arial" w:cs="Arial"/>
          <w:sz w:val="22"/>
          <w:szCs w:val="22"/>
        </w:rPr>
        <w:t xml:space="preserve"> of Cuba. From 1981 to 1986 </w:t>
      </w:r>
      <w:proofErr w:type="spellStart"/>
      <w:r w:rsidR="000334B6" w:rsidRPr="00B22D7C">
        <w:rPr>
          <w:rFonts w:ascii="Arial" w:hAnsi="Arial" w:cs="Arial"/>
          <w:sz w:val="22"/>
          <w:szCs w:val="22"/>
        </w:rPr>
        <w:t>malathion</w:t>
      </w:r>
      <w:proofErr w:type="spellEnd"/>
      <w:r w:rsidR="000334B6" w:rsidRPr="00B22D7C">
        <w:rPr>
          <w:rFonts w:ascii="Arial" w:hAnsi="Arial" w:cs="Arial"/>
          <w:sz w:val="22"/>
          <w:szCs w:val="22"/>
        </w:rPr>
        <w:t xml:space="preserve"> was used as an ultra low volume spray</w:t>
      </w:r>
      <w:r w:rsidR="002C1F40" w:rsidRPr="00B22D7C">
        <w:rPr>
          <w:rFonts w:ascii="Arial" w:hAnsi="Arial" w:cs="Arial"/>
          <w:sz w:val="22"/>
          <w:szCs w:val="22"/>
        </w:rPr>
        <w:t>;  from 1986 up to present</w:t>
      </w:r>
      <w:r w:rsidR="00407AAD" w:rsidRPr="00B22D7C">
        <w:rPr>
          <w:rFonts w:ascii="Arial" w:hAnsi="Arial" w:cs="Arial"/>
          <w:sz w:val="22"/>
          <w:szCs w:val="22"/>
        </w:rPr>
        <w:t xml:space="preserve"> </w:t>
      </w:r>
      <w:proofErr w:type="spellStart"/>
      <w:r w:rsidR="00407AAD" w:rsidRPr="00B22D7C">
        <w:rPr>
          <w:rFonts w:ascii="Arial" w:hAnsi="Arial" w:cs="Arial"/>
          <w:sz w:val="22"/>
          <w:szCs w:val="22"/>
        </w:rPr>
        <w:t>pyrethroids</w:t>
      </w:r>
      <w:proofErr w:type="spellEnd"/>
      <w:r w:rsidR="000334B6" w:rsidRPr="00B22D7C">
        <w:rPr>
          <w:rFonts w:ascii="Arial" w:hAnsi="Arial" w:cs="Arial"/>
          <w:sz w:val="22"/>
          <w:szCs w:val="22"/>
        </w:rPr>
        <w:t xml:space="preserve"> (</w:t>
      </w:r>
      <w:proofErr w:type="spellStart"/>
      <w:r w:rsidR="000334B6" w:rsidRPr="00B22D7C">
        <w:rPr>
          <w:rFonts w:ascii="Arial" w:hAnsi="Arial" w:cs="Arial"/>
          <w:sz w:val="22"/>
          <w:szCs w:val="22"/>
        </w:rPr>
        <w:t>cypermethrin</w:t>
      </w:r>
      <w:proofErr w:type="spellEnd"/>
      <w:r w:rsidR="000334B6" w:rsidRPr="00B22D7C">
        <w:rPr>
          <w:rFonts w:ascii="Arial" w:hAnsi="Arial" w:cs="Arial"/>
          <w:sz w:val="22"/>
          <w:szCs w:val="22"/>
        </w:rPr>
        <w:t xml:space="preserve"> and Lambda-</w:t>
      </w:r>
      <w:proofErr w:type="spellStart"/>
      <w:r w:rsidR="000334B6" w:rsidRPr="00B22D7C">
        <w:rPr>
          <w:rFonts w:ascii="Arial" w:hAnsi="Arial" w:cs="Arial"/>
          <w:sz w:val="22"/>
          <w:szCs w:val="22"/>
        </w:rPr>
        <w:t>cyhalothrin</w:t>
      </w:r>
      <w:proofErr w:type="spellEnd"/>
      <w:r w:rsidR="000334B6" w:rsidRPr="00B22D7C">
        <w:rPr>
          <w:rFonts w:ascii="Arial" w:hAnsi="Arial" w:cs="Arial"/>
          <w:sz w:val="22"/>
          <w:szCs w:val="22"/>
        </w:rPr>
        <w:t xml:space="preserve">) have been used </w:t>
      </w:r>
      <w:r w:rsidR="00F90150" w:rsidRPr="00B22D7C">
        <w:rPr>
          <w:rFonts w:ascii="Arial" w:hAnsi="Arial" w:cs="Arial"/>
          <w:sz w:val="22"/>
          <w:szCs w:val="22"/>
        </w:rPr>
        <w:t xml:space="preserve">in fogging campaigns </w:t>
      </w:r>
      <w:r w:rsidR="000334B6" w:rsidRPr="00B22D7C">
        <w:rPr>
          <w:rFonts w:ascii="Arial" w:hAnsi="Arial" w:cs="Arial"/>
          <w:sz w:val="22"/>
          <w:szCs w:val="22"/>
        </w:rPr>
        <w:t xml:space="preserve">during periods of high mosquito infestation levels or during dengue outbreaks (as in Santiago de Cuba in 1997 and 2006 and Havana City 2001-2002). Other products as </w:t>
      </w:r>
      <w:proofErr w:type="spellStart"/>
      <w:r w:rsidR="000334B6" w:rsidRPr="00B22D7C">
        <w:rPr>
          <w:rFonts w:ascii="Arial" w:hAnsi="Arial" w:cs="Arial"/>
          <w:sz w:val="22"/>
          <w:szCs w:val="22"/>
        </w:rPr>
        <w:t>Bendiocarb</w:t>
      </w:r>
      <w:proofErr w:type="spellEnd"/>
      <w:r w:rsidR="000334B6" w:rsidRPr="00B22D7C">
        <w:rPr>
          <w:rFonts w:ascii="Arial" w:hAnsi="Arial" w:cs="Arial"/>
          <w:sz w:val="22"/>
          <w:szCs w:val="22"/>
        </w:rPr>
        <w:t xml:space="preserve"> have also been occasionally used in the last years (2008 up to now). </w:t>
      </w:r>
    </w:p>
    <w:p w:rsidR="004B0C14" w:rsidRPr="00B22D7C" w:rsidRDefault="004B0C14" w:rsidP="0074724C">
      <w:pPr>
        <w:autoSpaceDE w:val="0"/>
        <w:autoSpaceDN w:val="0"/>
        <w:adjustRightInd w:val="0"/>
        <w:rPr>
          <w:rFonts w:ascii="Arial" w:hAnsi="Arial" w:cs="Arial"/>
          <w:sz w:val="22"/>
          <w:szCs w:val="22"/>
        </w:rPr>
      </w:pPr>
    </w:p>
    <w:p w:rsidR="000334B6" w:rsidRPr="00B22D7C" w:rsidRDefault="000334B6" w:rsidP="0074724C">
      <w:pPr>
        <w:autoSpaceDE w:val="0"/>
        <w:autoSpaceDN w:val="0"/>
        <w:adjustRightInd w:val="0"/>
        <w:rPr>
          <w:rFonts w:ascii="Arial" w:hAnsi="Arial" w:cs="Arial"/>
          <w:sz w:val="22"/>
          <w:szCs w:val="22"/>
        </w:rPr>
      </w:pPr>
      <w:r w:rsidRPr="00B22D7C">
        <w:rPr>
          <w:rFonts w:ascii="Arial" w:hAnsi="Arial" w:cs="Arial"/>
          <w:sz w:val="22"/>
          <w:szCs w:val="22"/>
        </w:rPr>
        <w:t xml:space="preserve">Recently, the laboratory of IPK (Institute of Tropical Medicine ‘Pedro </w:t>
      </w:r>
      <w:proofErr w:type="spellStart"/>
      <w:r w:rsidRPr="00B22D7C">
        <w:rPr>
          <w:rFonts w:ascii="Arial" w:hAnsi="Arial" w:cs="Arial"/>
          <w:sz w:val="22"/>
          <w:szCs w:val="22"/>
        </w:rPr>
        <w:t>Kouri</w:t>
      </w:r>
      <w:proofErr w:type="spellEnd"/>
      <w:r w:rsidRPr="00B22D7C">
        <w:rPr>
          <w:rFonts w:ascii="Arial" w:hAnsi="Arial" w:cs="Arial"/>
          <w:sz w:val="22"/>
          <w:szCs w:val="22"/>
        </w:rPr>
        <w:t>’) eva</w:t>
      </w:r>
      <w:r w:rsidR="004B0C14" w:rsidRPr="00B22D7C">
        <w:rPr>
          <w:rFonts w:ascii="Arial" w:hAnsi="Arial" w:cs="Arial"/>
          <w:sz w:val="22"/>
          <w:szCs w:val="22"/>
        </w:rPr>
        <w:t>luated the susceptibility</w:t>
      </w:r>
      <w:r w:rsidRPr="00B22D7C">
        <w:rPr>
          <w:rFonts w:ascii="Arial" w:hAnsi="Arial" w:cs="Arial"/>
          <w:sz w:val="22"/>
          <w:szCs w:val="22"/>
        </w:rPr>
        <w:t xml:space="preserve"> of </w:t>
      </w:r>
      <w:r w:rsidRPr="00B22D7C">
        <w:rPr>
          <w:rFonts w:ascii="Arial" w:hAnsi="Arial" w:cs="Arial"/>
          <w:sz w:val="22"/>
          <w:szCs w:val="22"/>
        </w:rPr>
        <w:lastRenderedPageBreak/>
        <w:t xml:space="preserve">the 2010 local </w:t>
      </w:r>
      <w:proofErr w:type="spellStart"/>
      <w:r w:rsidRPr="00B22D7C">
        <w:rPr>
          <w:rFonts w:ascii="Arial" w:hAnsi="Arial" w:cs="Arial"/>
          <w:i/>
          <w:sz w:val="22"/>
          <w:szCs w:val="22"/>
        </w:rPr>
        <w:t>Aedes</w:t>
      </w:r>
      <w:proofErr w:type="spellEnd"/>
      <w:r w:rsidRPr="00B22D7C">
        <w:rPr>
          <w:rFonts w:ascii="Arial" w:hAnsi="Arial" w:cs="Arial"/>
          <w:i/>
          <w:sz w:val="22"/>
          <w:szCs w:val="22"/>
        </w:rPr>
        <w:t xml:space="preserve"> </w:t>
      </w:r>
      <w:proofErr w:type="spellStart"/>
      <w:r w:rsidRPr="00B22D7C">
        <w:rPr>
          <w:rFonts w:ascii="Arial" w:hAnsi="Arial" w:cs="Arial"/>
          <w:i/>
          <w:sz w:val="22"/>
          <w:szCs w:val="22"/>
        </w:rPr>
        <w:t>aegypti</w:t>
      </w:r>
      <w:proofErr w:type="spellEnd"/>
      <w:r w:rsidRPr="00B22D7C">
        <w:rPr>
          <w:rFonts w:ascii="Arial" w:hAnsi="Arial" w:cs="Arial"/>
          <w:sz w:val="22"/>
          <w:szCs w:val="22"/>
        </w:rPr>
        <w:t xml:space="preserve"> strain of Santiago de Cuba. The local strain was found to be resistant to </w:t>
      </w:r>
      <w:proofErr w:type="spellStart"/>
      <w:r w:rsidRPr="00B22D7C">
        <w:rPr>
          <w:rFonts w:ascii="Arial" w:hAnsi="Arial" w:cs="Arial"/>
          <w:sz w:val="22"/>
          <w:szCs w:val="22"/>
        </w:rPr>
        <w:t>Lambdacyalothrin</w:t>
      </w:r>
      <w:proofErr w:type="spellEnd"/>
      <w:r w:rsidRPr="00B22D7C">
        <w:rPr>
          <w:rFonts w:ascii="Arial" w:hAnsi="Arial" w:cs="Arial"/>
          <w:sz w:val="22"/>
          <w:szCs w:val="22"/>
        </w:rPr>
        <w:t xml:space="preserve"> 0.05%, </w:t>
      </w:r>
      <w:proofErr w:type="spellStart"/>
      <w:r w:rsidRPr="00B22D7C">
        <w:rPr>
          <w:rFonts w:ascii="Arial" w:hAnsi="Arial" w:cs="Arial"/>
          <w:sz w:val="22"/>
          <w:szCs w:val="22"/>
        </w:rPr>
        <w:t>Bendiocarb</w:t>
      </w:r>
      <w:proofErr w:type="spellEnd"/>
      <w:r w:rsidRPr="00B22D7C">
        <w:rPr>
          <w:rFonts w:ascii="Arial" w:hAnsi="Arial" w:cs="Arial"/>
          <w:sz w:val="22"/>
          <w:szCs w:val="22"/>
        </w:rPr>
        <w:t xml:space="preserve"> 0.1% and DDT 4%</w:t>
      </w:r>
      <w:r w:rsidR="00763D23" w:rsidRPr="00B22D7C">
        <w:rPr>
          <w:rFonts w:ascii="Arial" w:hAnsi="Arial" w:cs="Arial"/>
          <w:sz w:val="22"/>
          <w:szCs w:val="22"/>
        </w:rPr>
        <w:t xml:space="preserve">. The strain was susceptible for </w:t>
      </w:r>
      <w:proofErr w:type="spellStart"/>
      <w:r w:rsidR="00763D23" w:rsidRPr="00B22D7C">
        <w:rPr>
          <w:rFonts w:ascii="Arial" w:hAnsi="Arial" w:cs="Arial"/>
          <w:sz w:val="22"/>
          <w:szCs w:val="22"/>
        </w:rPr>
        <w:t>deltamethrin</w:t>
      </w:r>
      <w:proofErr w:type="spellEnd"/>
      <w:r w:rsidR="00763D23" w:rsidRPr="00B22D7C">
        <w:rPr>
          <w:rFonts w:ascii="Arial" w:hAnsi="Arial" w:cs="Arial"/>
          <w:sz w:val="22"/>
          <w:szCs w:val="22"/>
        </w:rPr>
        <w:t xml:space="preserve"> 0.05% and </w:t>
      </w:r>
      <w:proofErr w:type="spellStart"/>
      <w:r w:rsidR="00763D23" w:rsidRPr="00B22D7C">
        <w:rPr>
          <w:rFonts w:ascii="Arial" w:hAnsi="Arial" w:cs="Arial"/>
          <w:sz w:val="22"/>
          <w:szCs w:val="22"/>
        </w:rPr>
        <w:t>Malathion</w:t>
      </w:r>
      <w:proofErr w:type="spellEnd"/>
      <w:r w:rsidR="00763D23" w:rsidRPr="00B22D7C">
        <w:rPr>
          <w:rFonts w:ascii="Arial" w:hAnsi="Arial" w:cs="Arial"/>
          <w:sz w:val="22"/>
          <w:szCs w:val="22"/>
        </w:rPr>
        <w:t xml:space="preserve"> 5%. </w:t>
      </w:r>
    </w:p>
    <w:p w:rsidR="00F06D22" w:rsidRPr="00B22D7C" w:rsidRDefault="00A053C9" w:rsidP="0074724C">
      <w:pPr>
        <w:autoSpaceDE w:val="0"/>
        <w:autoSpaceDN w:val="0"/>
        <w:adjustRightInd w:val="0"/>
        <w:rPr>
          <w:rFonts w:ascii="Arial" w:hAnsi="Arial" w:cs="Arial"/>
          <w:snapToGrid/>
          <w:sz w:val="22"/>
          <w:szCs w:val="22"/>
          <w:lang w:val="en-GB"/>
        </w:rPr>
      </w:pPr>
      <w:r>
        <w:rPr>
          <w:rFonts w:ascii="Arial" w:hAnsi="Arial" w:cs="Arial"/>
          <w:snapToGrid/>
          <w:sz w:val="22"/>
          <w:szCs w:val="22"/>
          <w:lang w:val="en-GB"/>
        </w:rPr>
        <w:t>Following these observations, i</w:t>
      </w:r>
      <w:r w:rsidR="004B0C14" w:rsidRPr="00B22D7C">
        <w:rPr>
          <w:rFonts w:ascii="Arial" w:hAnsi="Arial" w:cs="Arial"/>
          <w:snapToGrid/>
          <w:sz w:val="22"/>
          <w:szCs w:val="22"/>
          <w:lang w:val="en-GB"/>
        </w:rPr>
        <w:t>t was</w:t>
      </w:r>
      <w:r w:rsidR="00F06D22" w:rsidRPr="00B22D7C">
        <w:rPr>
          <w:rFonts w:ascii="Arial" w:hAnsi="Arial" w:cs="Arial"/>
          <w:snapToGrid/>
          <w:sz w:val="22"/>
          <w:szCs w:val="22"/>
          <w:lang w:val="en-GB"/>
        </w:rPr>
        <w:t xml:space="preserve"> decided to compare the </w:t>
      </w:r>
      <w:proofErr w:type="spellStart"/>
      <w:r w:rsidR="00F06D22" w:rsidRPr="00B22D7C">
        <w:rPr>
          <w:rFonts w:ascii="Arial" w:hAnsi="Arial" w:cs="Arial"/>
          <w:snapToGrid/>
          <w:sz w:val="22"/>
          <w:szCs w:val="22"/>
          <w:lang w:val="en-GB"/>
        </w:rPr>
        <w:t>deltamethrin</w:t>
      </w:r>
      <w:proofErr w:type="spellEnd"/>
      <w:r w:rsidR="00F06D22" w:rsidRPr="00B22D7C">
        <w:rPr>
          <w:rFonts w:ascii="Arial" w:hAnsi="Arial" w:cs="Arial"/>
          <w:snapToGrid/>
          <w:sz w:val="22"/>
          <w:szCs w:val="22"/>
          <w:lang w:val="en-GB"/>
        </w:rPr>
        <w:t xml:space="preserve"> treated curtains with </w:t>
      </w:r>
      <w:proofErr w:type="spellStart"/>
      <w:r w:rsidR="00F06D22" w:rsidRPr="00B22D7C">
        <w:rPr>
          <w:rFonts w:ascii="Arial" w:hAnsi="Arial" w:cs="Arial"/>
          <w:snapToGrid/>
          <w:sz w:val="22"/>
          <w:szCs w:val="22"/>
          <w:lang w:val="en-GB"/>
        </w:rPr>
        <w:t>peri</w:t>
      </w:r>
      <w:proofErr w:type="spellEnd"/>
      <w:r w:rsidR="00F06D22" w:rsidRPr="00B22D7C">
        <w:rPr>
          <w:rFonts w:ascii="Arial" w:hAnsi="Arial" w:cs="Arial"/>
          <w:snapToGrid/>
          <w:sz w:val="22"/>
          <w:szCs w:val="22"/>
          <w:lang w:val="en-GB"/>
        </w:rPr>
        <w:t>-focal sprayi</w:t>
      </w:r>
      <w:r w:rsidR="007A619F" w:rsidRPr="00B22D7C">
        <w:rPr>
          <w:rFonts w:ascii="Arial" w:hAnsi="Arial" w:cs="Arial"/>
          <w:snapToGrid/>
          <w:sz w:val="22"/>
          <w:szCs w:val="22"/>
          <w:lang w:val="en-GB"/>
        </w:rPr>
        <w:t xml:space="preserve">ng of </w:t>
      </w:r>
      <w:proofErr w:type="spellStart"/>
      <w:r w:rsidR="007A619F" w:rsidRPr="00B22D7C">
        <w:rPr>
          <w:rFonts w:ascii="Arial" w:hAnsi="Arial" w:cs="Arial"/>
          <w:snapToGrid/>
          <w:sz w:val="22"/>
          <w:szCs w:val="22"/>
          <w:lang w:val="en-GB"/>
        </w:rPr>
        <w:t>deltamethrin</w:t>
      </w:r>
      <w:proofErr w:type="spellEnd"/>
      <w:r w:rsidR="007A619F" w:rsidRPr="00B22D7C">
        <w:rPr>
          <w:rFonts w:ascii="Arial" w:hAnsi="Arial" w:cs="Arial"/>
          <w:snapToGrid/>
          <w:sz w:val="22"/>
          <w:szCs w:val="22"/>
          <w:lang w:val="en-GB"/>
        </w:rPr>
        <w:t xml:space="preserve"> (</w:t>
      </w:r>
      <w:proofErr w:type="spellStart"/>
      <w:r w:rsidR="007A619F" w:rsidRPr="00B22D7C">
        <w:rPr>
          <w:rFonts w:ascii="Arial" w:hAnsi="Arial" w:cs="Arial"/>
          <w:snapToGrid/>
          <w:sz w:val="22"/>
          <w:szCs w:val="22"/>
          <w:lang w:val="en-GB"/>
        </w:rPr>
        <w:t>malathion</w:t>
      </w:r>
      <w:proofErr w:type="spellEnd"/>
      <w:r w:rsidR="007A619F" w:rsidRPr="00B22D7C">
        <w:rPr>
          <w:rFonts w:ascii="Arial" w:hAnsi="Arial" w:cs="Arial"/>
          <w:snapToGrid/>
          <w:sz w:val="22"/>
          <w:szCs w:val="22"/>
          <w:lang w:val="en-GB"/>
        </w:rPr>
        <w:t xml:space="preserve"> being badly accepted by the population in the past)</w:t>
      </w:r>
      <w:r w:rsidR="00EB059C" w:rsidRPr="00B22D7C">
        <w:rPr>
          <w:rFonts w:ascii="Arial" w:hAnsi="Arial" w:cs="Arial"/>
          <w:snapToGrid/>
          <w:sz w:val="22"/>
          <w:szCs w:val="22"/>
          <w:lang w:val="en-GB"/>
        </w:rPr>
        <w:t xml:space="preserve">  in </w:t>
      </w:r>
      <w:r>
        <w:rPr>
          <w:rFonts w:ascii="Arial" w:hAnsi="Arial" w:cs="Arial"/>
          <w:snapToGrid/>
          <w:sz w:val="22"/>
          <w:szCs w:val="22"/>
          <w:lang w:val="en-GB"/>
        </w:rPr>
        <w:t xml:space="preserve">Santiago, </w:t>
      </w:r>
      <w:r w:rsidR="00EB059C" w:rsidRPr="00B22D7C">
        <w:rPr>
          <w:rFonts w:ascii="Arial" w:hAnsi="Arial" w:cs="Arial"/>
          <w:snapToGrid/>
          <w:sz w:val="22"/>
          <w:szCs w:val="22"/>
          <w:lang w:val="en-GB"/>
        </w:rPr>
        <w:t>a municipality where the baseline</w:t>
      </w:r>
      <w:r w:rsidR="00F90150" w:rsidRPr="00B22D7C">
        <w:rPr>
          <w:rFonts w:ascii="Arial" w:hAnsi="Arial" w:cs="Arial"/>
          <w:snapToGrid/>
          <w:sz w:val="22"/>
          <w:szCs w:val="22"/>
          <w:lang w:val="en-GB"/>
        </w:rPr>
        <w:t xml:space="preserve"> </w:t>
      </w:r>
      <w:proofErr w:type="spellStart"/>
      <w:r w:rsidRPr="00A053C9">
        <w:rPr>
          <w:rFonts w:ascii="Arial" w:hAnsi="Arial" w:cs="Arial"/>
          <w:i/>
          <w:snapToGrid/>
          <w:sz w:val="22"/>
          <w:szCs w:val="22"/>
          <w:lang w:val="en-GB"/>
        </w:rPr>
        <w:t>Aedes</w:t>
      </w:r>
      <w:proofErr w:type="spellEnd"/>
      <w:r>
        <w:rPr>
          <w:rFonts w:ascii="Arial" w:hAnsi="Arial" w:cs="Arial"/>
          <w:snapToGrid/>
          <w:sz w:val="22"/>
          <w:szCs w:val="22"/>
          <w:lang w:val="en-GB"/>
        </w:rPr>
        <w:t xml:space="preserve"> </w:t>
      </w:r>
      <w:r w:rsidR="00F90150" w:rsidRPr="00B22D7C">
        <w:rPr>
          <w:rFonts w:ascii="Arial" w:hAnsi="Arial" w:cs="Arial"/>
          <w:snapToGrid/>
          <w:sz w:val="22"/>
          <w:szCs w:val="22"/>
          <w:lang w:val="en-GB"/>
        </w:rPr>
        <w:t xml:space="preserve">infestation already reached low </w:t>
      </w:r>
      <w:r w:rsidR="00EB059C" w:rsidRPr="00B22D7C">
        <w:rPr>
          <w:rFonts w:ascii="Arial" w:hAnsi="Arial" w:cs="Arial"/>
          <w:snapToGrid/>
          <w:sz w:val="22"/>
          <w:szCs w:val="22"/>
          <w:lang w:val="en-GB"/>
        </w:rPr>
        <w:t>levels, but where transmission still occurs.</w:t>
      </w:r>
    </w:p>
    <w:p w:rsidR="00733146" w:rsidRPr="00B22D7C" w:rsidRDefault="00733146" w:rsidP="0074724C">
      <w:pPr>
        <w:autoSpaceDE w:val="0"/>
        <w:autoSpaceDN w:val="0"/>
        <w:adjustRightInd w:val="0"/>
        <w:rPr>
          <w:rFonts w:ascii="Arial" w:hAnsi="Arial" w:cs="Arial"/>
          <w:snapToGrid/>
          <w:lang w:val="en-GB"/>
        </w:rPr>
      </w:pPr>
    </w:p>
    <w:p w:rsidR="004B0C14" w:rsidRPr="00B22D7C" w:rsidRDefault="004B0C14" w:rsidP="0074724C">
      <w:pPr>
        <w:autoSpaceDE w:val="0"/>
        <w:autoSpaceDN w:val="0"/>
        <w:adjustRightInd w:val="0"/>
        <w:rPr>
          <w:rFonts w:ascii="Arial" w:hAnsi="Arial" w:cs="Arial"/>
          <w:snapToGrid/>
          <w:lang w:val="en-GB"/>
        </w:rPr>
      </w:pPr>
    </w:p>
    <w:p w:rsidR="00EB059C" w:rsidRPr="00BB43C3" w:rsidRDefault="00EB059C" w:rsidP="00EB059C">
      <w:pPr>
        <w:pStyle w:val="Heading1"/>
        <w:jc w:val="left"/>
        <w:rPr>
          <w:sz w:val="24"/>
          <w:szCs w:val="24"/>
        </w:rPr>
      </w:pPr>
      <w:r w:rsidRPr="00BB43C3">
        <w:rPr>
          <w:sz w:val="24"/>
          <w:szCs w:val="24"/>
        </w:rPr>
        <w:t>III. Research objectives and hypothesis</w:t>
      </w:r>
    </w:p>
    <w:p w:rsidR="00401D52" w:rsidRPr="00B22D7C" w:rsidRDefault="00401D52" w:rsidP="00EB059C">
      <w:pPr>
        <w:pStyle w:val="Heading2"/>
        <w:jc w:val="left"/>
        <w:rPr>
          <w:bCs w:val="0"/>
          <w:iCs/>
          <w:kern w:val="28"/>
          <w:sz w:val="23"/>
          <w:u w:val="single"/>
        </w:rPr>
      </w:pPr>
    </w:p>
    <w:p w:rsidR="00EB059C" w:rsidRPr="00BB43C3" w:rsidRDefault="00EB059C" w:rsidP="00EB059C">
      <w:pPr>
        <w:pStyle w:val="Heading2"/>
        <w:jc w:val="left"/>
        <w:rPr>
          <w:bCs w:val="0"/>
          <w:i/>
          <w:iCs/>
          <w:kern w:val="28"/>
          <w:sz w:val="22"/>
          <w:szCs w:val="22"/>
          <w:u w:val="single"/>
        </w:rPr>
      </w:pPr>
      <w:r w:rsidRPr="00BB43C3">
        <w:rPr>
          <w:bCs w:val="0"/>
          <w:i/>
          <w:iCs/>
          <w:kern w:val="28"/>
          <w:sz w:val="22"/>
          <w:szCs w:val="22"/>
          <w:u w:val="single"/>
        </w:rPr>
        <w:t>III.A. General Objective</w:t>
      </w:r>
    </w:p>
    <w:p w:rsidR="00066892" w:rsidRPr="00B22D7C" w:rsidRDefault="00066892" w:rsidP="00EB059C">
      <w:pPr>
        <w:autoSpaceDE w:val="0"/>
        <w:autoSpaceDN w:val="0"/>
        <w:adjustRightInd w:val="0"/>
        <w:rPr>
          <w:rFonts w:ascii="Arial" w:hAnsi="Arial" w:cs="Arial"/>
          <w:snapToGrid/>
          <w:lang w:val="en-GB"/>
        </w:rPr>
      </w:pPr>
    </w:p>
    <w:p w:rsidR="00EB059C" w:rsidRPr="00B22D7C" w:rsidRDefault="00EB059C" w:rsidP="0074724C">
      <w:pPr>
        <w:jc w:val="both"/>
        <w:rPr>
          <w:rFonts w:ascii="Arial" w:hAnsi="Arial" w:cs="Arial"/>
          <w:sz w:val="22"/>
          <w:szCs w:val="22"/>
        </w:rPr>
      </w:pPr>
      <w:r w:rsidRPr="00B22D7C">
        <w:rPr>
          <w:rFonts w:ascii="Arial" w:hAnsi="Arial" w:cs="Arial"/>
          <w:sz w:val="22"/>
          <w:szCs w:val="22"/>
        </w:rPr>
        <w:t xml:space="preserve">Compare </w:t>
      </w:r>
      <w:r w:rsidR="0074724C" w:rsidRPr="00B22D7C">
        <w:rPr>
          <w:rFonts w:ascii="Arial" w:hAnsi="Arial" w:cs="Arial"/>
          <w:sz w:val="22"/>
          <w:szCs w:val="22"/>
        </w:rPr>
        <w:t>the acceptance, effectiveness and cost-effectiveness of Insecticide treated curtains (ITC)</w:t>
      </w:r>
      <w:r w:rsidRPr="00B22D7C">
        <w:rPr>
          <w:rFonts w:ascii="Arial" w:hAnsi="Arial" w:cs="Arial"/>
          <w:sz w:val="22"/>
          <w:szCs w:val="22"/>
        </w:rPr>
        <w:t xml:space="preserve"> d</w:t>
      </w:r>
      <w:r w:rsidR="000C6E8B" w:rsidRPr="00B22D7C">
        <w:rPr>
          <w:rFonts w:ascii="Arial" w:hAnsi="Arial" w:cs="Arial"/>
          <w:sz w:val="22"/>
          <w:szCs w:val="22"/>
        </w:rPr>
        <w:t xml:space="preserve">istribution and of </w:t>
      </w:r>
      <w:proofErr w:type="spellStart"/>
      <w:r w:rsidR="000C6E8B" w:rsidRPr="00B22D7C">
        <w:rPr>
          <w:rFonts w:ascii="Arial" w:hAnsi="Arial" w:cs="Arial"/>
          <w:sz w:val="22"/>
          <w:szCs w:val="22"/>
        </w:rPr>
        <w:t>peri</w:t>
      </w:r>
      <w:proofErr w:type="spellEnd"/>
      <w:r w:rsidR="000C6E8B" w:rsidRPr="00B22D7C">
        <w:rPr>
          <w:rFonts w:ascii="Arial" w:hAnsi="Arial" w:cs="Arial"/>
          <w:sz w:val="22"/>
          <w:szCs w:val="22"/>
        </w:rPr>
        <w:t>-focal insecticide spraying (PFS</w:t>
      </w:r>
      <w:r w:rsidRPr="00B22D7C">
        <w:rPr>
          <w:rFonts w:ascii="Arial" w:hAnsi="Arial" w:cs="Arial"/>
          <w:sz w:val="22"/>
          <w:szCs w:val="22"/>
        </w:rPr>
        <w:t xml:space="preserve">) to control </w:t>
      </w:r>
      <w:proofErr w:type="spellStart"/>
      <w:r w:rsidRPr="00B22D7C">
        <w:rPr>
          <w:rFonts w:ascii="Arial" w:hAnsi="Arial" w:cs="Arial"/>
          <w:i/>
          <w:sz w:val="22"/>
          <w:szCs w:val="22"/>
        </w:rPr>
        <w:t>Aedes</w:t>
      </w:r>
      <w:proofErr w:type="spellEnd"/>
      <w:r w:rsidRPr="00B22D7C">
        <w:rPr>
          <w:rFonts w:ascii="Arial" w:hAnsi="Arial" w:cs="Arial"/>
          <w:sz w:val="22"/>
          <w:szCs w:val="22"/>
        </w:rPr>
        <w:t xml:space="preserve"> and dengue. </w:t>
      </w:r>
    </w:p>
    <w:p w:rsidR="00EB059C" w:rsidRPr="00B22D7C" w:rsidRDefault="00EB059C" w:rsidP="0074724C">
      <w:pPr>
        <w:jc w:val="both"/>
        <w:rPr>
          <w:rFonts w:ascii="Arial" w:hAnsi="Arial" w:cs="Arial"/>
          <w:sz w:val="22"/>
          <w:szCs w:val="22"/>
        </w:rPr>
      </w:pPr>
    </w:p>
    <w:p w:rsidR="0074724C" w:rsidRPr="00B22D7C" w:rsidRDefault="0074724C" w:rsidP="0074724C">
      <w:pPr>
        <w:jc w:val="both"/>
        <w:rPr>
          <w:rFonts w:ascii="Arial" w:hAnsi="Arial" w:cs="Arial"/>
          <w:sz w:val="22"/>
          <w:szCs w:val="22"/>
        </w:rPr>
      </w:pPr>
      <w:r w:rsidRPr="00B22D7C">
        <w:rPr>
          <w:rFonts w:ascii="Arial" w:hAnsi="Arial" w:cs="Arial"/>
          <w:sz w:val="22"/>
          <w:szCs w:val="22"/>
        </w:rPr>
        <w:t xml:space="preserve">  </w:t>
      </w:r>
    </w:p>
    <w:p w:rsidR="0074724C" w:rsidRPr="00BB43C3" w:rsidRDefault="00EB059C" w:rsidP="0074724C">
      <w:pPr>
        <w:pStyle w:val="Heading2"/>
        <w:jc w:val="left"/>
        <w:rPr>
          <w:bCs w:val="0"/>
          <w:i/>
          <w:iCs/>
          <w:kern w:val="28"/>
          <w:sz w:val="22"/>
          <w:szCs w:val="22"/>
          <w:u w:val="single"/>
        </w:rPr>
      </w:pPr>
      <w:r w:rsidRPr="00BB43C3">
        <w:rPr>
          <w:bCs w:val="0"/>
          <w:i/>
          <w:iCs/>
          <w:kern w:val="28"/>
          <w:sz w:val="22"/>
          <w:szCs w:val="22"/>
          <w:u w:val="single"/>
        </w:rPr>
        <w:t xml:space="preserve">III.B. </w:t>
      </w:r>
      <w:r w:rsidR="0074724C" w:rsidRPr="00BB43C3">
        <w:rPr>
          <w:bCs w:val="0"/>
          <w:i/>
          <w:iCs/>
          <w:kern w:val="28"/>
          <w:sz w:val="22"/>
          <w:szCs w:val="22"/>
          <w:u w:val="single"/>
        </w:rPr>
        <w:t>Specific objectives</w:t>
      </w:r>
    </w:p>
    <w:p w:rsidR="0074724C" w:rsidRPr="00B22D7C" w:rsidRDefault="0074724C" w:rsidP="0074724C">
      <w:pPr>
        <w:widowControl/>
        <w:numPr>
          <w:ilvl w:val="0"/>
          <w:numId w:val="1"/>
        </w:numPr>
        <w:jc w:val="both"/>
        <w:rPr>
          <w:rFonts w:ascii="Arial" w:hAnsi="Arial" w:cs="Arial"/>
          <w:sz w:val="22"/>
          <w:szCs w:val="22"/>
        </w:rPr>
      </w:pPr>
      <w:r w:rsidRPr="00B22D7C">
        <w:rPr>
          <w:rFonts w:ascii="Arial" w:hAnsi="Arial" w:cs="Arial"/>
          <w:sz w:val="22"/>
          <w:szCs w:val="22"/>
        </w:rPr>
        <w:t xml:space="preserve">Evaluate the </w:t>
      </w:r>
      <w:r w:rsidR="00580753" w:rsidRPr="00B22D7C">
        <w:rPr>
          <w:rFonts w:ascii="Arial" w:hAnsi="Arial" w:cs="Arial"/>
          <w:sz w:val="22"/>
          <w:szCs w:val="22"/>
        </w:rPr>
        <w:t xml:space="preserve">uptake and </w:t>
      </w:r>
      <w:r w:rsidRPr="00B22D7C">
        <w:rPr>
          <w:rFonts w:ascii="Arial" w:hAnsi="Arial" w:cs="Arial"/>
          <w:sz w:val="22"/>
          <w:szCs w:val="22"/>
        </w:rPr>
        <w:t xml:space="preserve">acceptability </w:t>
      </w:r>
      <w:r w:rsidR="00EB059C" w:rsidRPr="00B22D7C">
        <w:rPr>
          <w:rFonts w:ascii="Arial" w:hAnsi="Arial" w:cs="Arial"/>
          <w:sz w:val="22"/>
          <w:szCs w:val="22"/>
        </w:rPr>
        <w:t>of tools in both intervention arms</w:t>
      </w:r>
      <w:r w:rsidRPr="00B22D7C">
        <w:rPr>
          <w:rFonts w:ascii="Arial" w:hAnsi="Arial" w:cs="Arial"/>
          <w:sz w:val="22"/>
          <w:szCs w:val="22"/>
        </w:rPr>
        <w:t xml:space="preserve"> (ITC and </w:t>
      </w:r>
      <w:r w:rsidR="000C6E8B" w:rsidRPr="00B22D7C">
        <w:rPr>
          <w:rFonts w:ascii="Arial" w:hAnsi="Arial" w:cs="Arial"/>
          <w:sz w:val="22"/>
          <w:szCs w:val="22"/>
        </w:rPr>
        <w:t>PFS</w:t>
      </w:r>
      <w:r w:rsidR="00EB059C" w:rsidRPr="00B22D7C">
        <w:rPr>
          <w:rFonts w:ascii="Arial" w:hAnsi="Arial" w:cs="Arial"/>
          <w:sz w:val="22"/>
          <w:szCs w:val="22"/>
        </w:rPr>
        <w:t xml:space="preserve">) </w:t>
      </w:r>
      <w:r w:rsidRPr="00B22D7C">
        <w:rPr>
          <w:rFonts w:ascii="Arial" w:hAnsi="Arial" w:cs="Arial"/>
          <w:sz w:val="22"/>
          <w:szCs w:val="22"/>
        </w:rPr>
        <w:t xml:space="preserve"> </w:t>
      </w:r>
    </w:p>
    <w:p w:rsidR="0074724C" w:rsidRPr="00B22D7C" w:rsidRDefault="0074724C" w:rsidP="0074724C">
      <w:pPr>
        <w:widowControl/>
        <w:numPr>
          <w:ilvl w:val="0"/>
          <w:numId w:val="1"/>
        </w:numPr>
        <w:jc w:val="both"/>
        <w:rPr>
          <w:rFonts w:ascii="Arial" w:hAnsi="Arial" w:cs="Arial"/>
          <w:i/>
          <w:sz w:val="22"/>
          <w:szCs w:val="22"/>
        </w:rPr>
      </w:pPr>
      <w:r w:rsidRPr="00B22D7C">
        <w:rPr>
          <w:rFonts w:ascii="Arial" w:hAnsi="Arial" w:cs="Arial"/>
          <w:sz w:val="22"/>
          <w:szCs w:val="22"/>
        </w:rPr>
        <w:t xml:space="preserve">Evaluate the effectiveness of </w:t>
      </w:r>
      <w:r w:rsidR="00EB059C" w:rsidRPr="00B22D7C">
        <w:rPr>
          <w:rFonts w:ascii="Arial" w:hAnsi="Arial" w:cs="Arial"/>
          <w:sz w:val="22"/>
          <w:szCs w:val="22"/>
        </w:rPr>
        <w:t>both tools</w:t>
      </w:r>
      <w:r w:rsidR="0053402C">
        <w:rPr>
          <w:rFonts w:ascii="Arial" w:hAnsi="Arial" w:cs="Arial"/>
          <w:sz w:val="22"/>
          <w:szCs w:val="22"/>
        </w:rPr>
        <w:t>,</w:t>
      </w:r>
      <w:r w:rsidR="00EB059C" w:rsidRPr="00B22D7C">
        <w:rPr>
          <w:rFonts w:ascii="Arial" w:hAnsi="Arial" w:cs="Arial"/>
          <w:sz w:val="22"/>
          <w:szCs w:val="22"/>
        </w:rPr>
        <w:t xml:space="preserve"> </w:t>
      </w:r>
      <w:r w:rsidR="0053402C">
        <w:rPr>
          <w:rFonts w:ascii="Arial" w:hAnsi="Arial" w:cs="Arial"/>
          <w:sz w:val="22"/>
          <w:szCs w:val="22"/>
        </w:rPr>
        <w:t>on top of the routine,</w:t>
      </w:r>
      <w:r w:rsidR="0053402C">
        <w:rPr>
          <w:rFonts w:ascii="Arial" w:hAnsi="Arial" w:cs="Arial"/>
          <w:sz w:val="22"/>
          <w:szCs w:val="22"/>
        </w:rPr>
        <w:t xml:space="preserve"> </w:t>
      </w:r>
      <w:r w:rsidRPr="00B22D7C">
        <w:rPr>
          <w:rFonts w:ascii="Arial" w:hAnsi="Arial" w:cs="Arial"/>
          <w:sz w:val="22"/>
          <w:szCs w:val="22"/>
        </w:rPr>
        <w:t xml:space="preserve">in the control of </w:t>
      </w:r>
      <w:proofErr w:type="spellStart"/>
      <w:r w:rsidR="00F90150" w:rsidRPr="00B22D7C">
        <w:rPr>
          <w:rFonts w:ascii="Arial" w:hAnsi="Arial" w:cs="Arial"/>
          <w:i/>
          <w:sz w:val="22"/>
          <w:szCs w:val="22"/>
        </w:rPr>
        <w:t>Aedes</w:t>
      </w:r>
      <w:proofErr w:type="spellEnd"/>
      <w:r w:rsidR="00F90150" w:rsidRPr="00B22D7C">
        <w:rPr>
          <w:rFonts w:ascii="Arial" w:hAnsi="Arial" w:cs="Arial"/>
          <w:i/>
          <w:sz w:val="22"/>
          <w:szCs w:val="22"/>
        </w:rPr>
        <w:t xml:space="preserve"> </w:t>
      </w:r>
      <w:proofErr w:type="spellStart"/>
      <w:r w:rsidR="00F90150" w:rsidRPr="00B22D7C">
        <w:rPr>
          <w:rFonts w:ascii="Arial" w:hAnsi="Arial" w:cs="Arial"/>
          <w:i/>
          <w:sz w:val="22"/>
          <w:szCs w:val="22"/>
        </w:rPr>
        <w:t>aegypti</w:t>
      </w:r>
      <w:proofErr w:type="spellEnd"/>
      <w:r w:rsidR="00F90150" w:rsidRPr="00B22D7C">
        <w:rPr>
          <w:rFonts w:ascii="Arial" w:hAnsi="Arial" w:cs="Arial"/>
          <w:i/>
          <w:sz w:val="22"/>
          <w:szCs w:val="22"/>
        </w:rPr>
        <w:t xml:space="preserve"> </w:t>
      </w:r>
      <w:r w:rsidR="00F90150" w:rsidRPr="00B22D7C">
        <w:rPr>
          <w:rFonts w:ascii="Arial" w:hAnsi="Arial" w:cs="Arial"/>
          <w:sz w:val="22"/>
          <w:szCs w:val="22"/>
        </w:rPr>
        <w:t xml:space="preserve">(in comparison to the effect of the routine </w:t>
      </w:r>
      <w:proofErr w:type="spellStart"/>
      <w:r w:rsidR="00F90150" w:rsidRPr="00B22D7C">
        <w:rPr>
          <w:rFonts w:ascii="Arial" w:hAnsi="Arial" w:cs="Arial"/>
          <w:sz w:val="22"/>
          <w:szCs w:val="22"/>
        </w:rPr>
        <w:t>programme</w:t>
      </w:r>
      <w:proofErr w:type="spellEnd"/>
      <w:r w:rsidR="0053402C">
        <w:rPr>
          <w:rFonts w:ascii="Arial" w:hAnsi="Arial" w:cs="Arial"/>
          <w:sz w:val="22"/>
          <w:szCs w:val="22"/>
        </w:rPr>
        <w:t xml:space="preserve"> alone</w:t>
      </w:r>
      <w:r w:rsidR="00F90150" w:rsidRPr="00B22D7C">
        <w:rPr>
          <w:rFonts w:ascii="Arial" w:hAnsi="Arial" w:cs="Arial"/>
          <w:sz w:val="22"/>
          <w:szCs w:val="22"/>
        </w:rPr>
        <w:t>)</w:t>
      </w:r>
    </w:p>
    <w:p w:rsidR="0074724C" w:rsidRPr="00B22D7C" w:rsidRDefault="00EB059C" w:rsidP="0074724C">
      <w:pPr>
        <w:widowControl/>
        <w:numPr>
          <w:ilvl w:val="0"/>
          <w:numId w:val="1"/>
        </w:numPr>
        <w:jc w:val="both"/>
        <w:rPr>
          <w:rFonts w:ascii="Arial" w:hAnsi="Arial" w:cs="Arial"/>
          <w:sz w:val="22"/>
          <w:szCs w:val="22"/>
        </w:rPr>
      </w:pPr>
      <w:r w:rsidRPr="00B22D7C">
        <w:rPr>
          <w:rFonts w:ascii="Arial" w:hAnsi="Arial" w:cs="Arial"/>
          <w:sz w:val="22"/>
          <w:szCs w:val="22"/>
        </w:rPr>
        <w:t xml:space="preserve">Compare the </w:t>
      </w:r>
      <w:r w:rsidR="0074724C" w:rsidRPr="00B22D7C">
        <w:rPr>
          <w:rFonts w:ascii="Arial" w:hAnsi="Arial" w:cs="Arial"/>
          <w:sz w:val="22"/>
          <w:szCs w:val="22"/>
        </w:rPr>
        <w:t xml:space="preserve">cost-effectiveness of </w:t>
      </w:r>
      <w:r w:rsidRPr="00B22D7C">
        <w:rPr>
          <w:rFonts w:ascii="Arial" w:hAnsi="Arial" w:cs="Arial"/>
          <w:sz w:val="22"/>
          <w:szCs w:val="22"/>
        </w:rPr>
        <w:t xml:space="preserve">both tools with the routine </w:t>
      </w:r>
      <w:proofErr w:type="spellStart"/>
      <w:r w:rsidRPr="00B22D7C">
        <w:rPr>
          <w:rFonts w:ascii="Arial" w:hAnsi="Arial" w:cs="Arial"/>
          <w:i/>
          <w:sz w:val="22"/>
          <w:szCs w:val="22"/>
        </w:rPr>
        <w:t>Aedes</w:t>
      </w:r>
      <w:proofErr w:type="spellEnd"/>
      <w:r w:rsidRPr="00B22D7C">
        <w:rPr>
          <w:rFonts w:ascii="Arial" w:hAnsi="Arial" w:cs="Arial"/>
          <w:sz w:val="22"/>
          <w:szCs w:val="22"/>
        </w:rPr>
        <w:t xml:space="preserve"> control strategy </w:t>
      </w:r>
    </w:p>
    <w:p w:rsidR="0074724C" w:rsidRPr="00B22D7C" w:rsidRDefault="0074724C" w:rsidP="0074724C">
      <w:pPr>
        <w:jc w:val="both"/>
        <w:rPr>
          <w:rFonts w:ascii="Arial" w:hAnsi="Arial" w:cs="Arial"/>
          <w:sz w:val="22"/>
          <w:szCs w:val="22"/>
        </w:rPr>
      </w:pPr>
    </w:p>
    <w:p w:rsidR="00401D52" w:rsidRPr="00B22D7C" w:rsidRDefault="00401D52" w:rsidP="00401D52">
      <w:pPr>
        <w:pStyle w:val="Heading1"/>
        <w:jc w:val="left"/>
      </w:pPr>
    </w:p>
    <w:p w:rsidR="00401D52" w:rsidRPr="00BB43C3" w:rsidRDefault="00401D52" w:rsidP="00401D52">
      <w:pPr>
        <w:pStyle w:val="Heading1"/>
        <w:jc w:val="left"/>
        <w:rPr>
          <w:sz w:val="24"/>
          <w:szCs w:val="24"/>
        </w:rPr>
      </w:pPr>
      <w:r w:rsidRPr="00BB43C3">
        <w:rPr>
          <w:sz w:val="24"/>
          <w:szCs w:val="24"/>
        </w:rPr>
        <w:t>IV. Methodology</w:t>
      </w:r>
    </w:p>
    <w:p w:rsidR="00401D52" w:rsidRPr="00B22D7C" w:rsidRDefault="00401D52" w:rsidP="00401D52">
      <w:pPr>
        <w:pStyle w:val="Heading2"/>
        <w:jc w:val="left"/>
        <w:rPr>
          <w:bCs w:val="0"/>
          <w:iCs/>
          <w:kern w:val="28"/>
          <w:sz w:val="23"/>
          <w:u w:val="single"/>
        </w:rPr>
      </w:pPr>
    </w:p>
    <w:p w:rsidR="00401D52" w:rsidRPr="00BB43C3" w:rsidRDefault="00401D52" w:rsidP="00401D52">
      <w:pPr>
        <w:pStyle w:val="Heading2"/>
        <w:jc w:val="left"/>
        <w:rPr>
          <w:b w:val="0"/>
          <w:i/>
          <w:sz w:val="22"/>
          <w:szCs w:val="22"/>
        </w:rPr>
      </w:pPr>
      <w:r w:rsidRPr="00BB43C3">
        <w:rPr>
          <w:bCs w:val="0"/>
          <w:i/>
          <w:iCs/>
          <w:kern w:val="28"/>
          <w:sz w:val="22"/>
          <w:szCs w:val="22"/>
          <w:u w:val="single"/>
        </w:rPr>
        <w:t xml:space="preserve">IV.A. Description of study </w:t>
      </w:r>
      <w:r w:rsidR="00BB43C3" w:rsidRPr="00BB43C3">
        <w:rPr>
          <w:rStyle w:val="Heading2Char"/>
          <w:b/>
          <w:bCs w:val="0"/>
          <w:iCs/>
          <w:sz w:val="22"/>
          <w:szCs w:val="22"/>
          <w:u w:val="single"/>
        </w:rPr>
        <w:t>and study areas</w:t>
      </w:r>
      <w:r w:rsidR="00BB43C3" w:rsidRPr="00BB43C3">
        <w:br/>
      </w:r>
    </w:p>
    <w:p w:rsidR="000C4CE7" w:rsidRPr="00B22D7C" w:rsidRDefault="007E5378" w:rsidP="0074724C">
      <w:pPr>
        <w:spacing w:before="60" w:after="60"/>
        <w:jc w:val="both"/>
        <w:rPr>
          <w:rFonts w:ascii="Arial" w:eastAsia="SimSun" w:hAnsi="Arial" w:cs="Arial"/>
          <w:sz w:val="22"/>
          <w:szCs w:val="22"/>
          <w:lang w:eastAsia="zh-CN"/>
        </w:rPr>
      </w:pPr>
      <w:r w:rsidRPr="00B22D7C">
        <w:rPr>
          <w:rFonts w:ascii="Arial" w:eastAsia="SimSun" w:hAnsi="Arial" w:cs="Arial"/>
          <w:sz w:val="22"/>
          <w:szCs w:val="22"/>
          <w:lang w:eastAsia="zh-CN"/>
        </w:rPr>
        <w:t xml:space="preserve">The study is planned to take place in urban Santiago de Cuba. </w:t>
      </w:r>
      <w:smartTag w:uri="urn:schemas-microsoft-com:office:smarttags" w:element="place">
        <w:smartTag w:uri="urn:schemas-microsoft-com:office:smarttags" w:element="City">
          <w:r w:rsidR="00657F2F" w:rsidRPr="00B22D7C">
            <w:rPr>
              <w:rFonts w:ascii="Arial" w:eastAsia="SimSun" w:hAnsi="Arial" w:cs="Arial"/>
              <w:sz w:val="22"/>
              <w:szCs w:val="22"/>
              <w:lang w:eastAsia="zh-CN"/>
            </w:rPr>
            <w:t>Santiago</w:t>
          </w:r>
        </w:smartTag>
      </w:smartTag>
      <w:r w:rsidR="00657F2F" w:rsidRPr="00B22D7C">
        <w:rPr>
          <w:rFonts w:ascii="Arial" w:eastAsia="SimSun" w:hAnsi="Arial" w:cs="Arial"/>
          <w:sz w:val="22"/>
          <w:szCs w:val="22"/>
          <w:lang w:eastAsia="zh-CN"/>
        </w:rPr>
        <w:t xml:space="preserve"> is one of the Cuban municipalities where </w:t>
      </w:r>
      <w:proofErr w:type="spellStart"/>
      <w:r w:rsidR="00657F2F" w:rsidRPr="00BB43C3">
        <w:rPr>
          <w:rFonts w:ascii="Arial" w:eastAsia="SimSun" w:hAnsi="Arial" w:cs="Arial"/>
          <w:i/>
          <w:sz w:val="22"/>
          <w:szCs w:val="22"/>
          <w:lang w:eastAsia="zh-CN"/>
        </w:rPr>
        <w:t>Ae</w:t>
      </w:r>
      <w:r w:rsidR="00A1744B">
        <w:rPr>
          <w:rFonts w:ascii="Arial" w:eastAsia="SimSun" w:hAnsi="Arial" w:cs="Arial"/>
          <w:i/>
          <w:sz w:val="22"/>
          <w:szCs w:val="22"/>
          <w:lang w:eastAsia="zh-CN"/>
        </w:rPr>
        <w:t>des</w:t>
      </w:r>
      <w:proofErr w:type="spellEnd"/>
      <w:r w:rsidR="00657F2F" w:rsidRPr="00BB43C3">
        <w:rPr>
          <w:rFonts w:ascii="Arial" w:eastAsia="SimSun" w:hAnsi="Arial" w:cs="Arial"/>
          <w:i/>
          <w:sz w:val="22"/>
          <w:szCs w:val="22"/>
          <w:lang w:eastAsia="zh-CN"/>
        </w:rPr>
        <w:t xml:space="preserve"> </w:t>
      </w:r>
      <w:proofErr w:type="spellStart"/>
      <w:r w:rsidR="00657F2F" w:rsidRPr="00BB43C3">
        <w:rPr>
          <w:rFonts w:ascii="Arial" w:eastAsia="SimSun" w:hAnsi="Arial" w:cs="Arial"/>
          <w:i/>
          <w:sz w:val="22"/>
          <w:szCs w:val="22"/>
          <w:lang w:eastAsia="zh-CN"/>
        </w:rPr>
        <w:t>aegypti</w:t>
      </w:r>
      <w:proofErr w:type="spellEnd"/>
      <w:r w:rsidR="00657F2F" w:rsidRPr="00B22D7C">
        <w:rPr>
          <w:rFonts w:ascii="Arial" w:eastAsia="SimSun" w:hAnsi="Arial" w:cs="Arial"/>
          <w:sz w:val="22"/>
          <w:szCs w:val="22"/>
          <w:lang w:eastAsia="zh-CN"/>
        </w:rPr>
        <w:t xml:space="preserve"> foci are most frequently reported, despite continuous surveillance and vector control activities. In 1981 it was affected by an epidemic that spread across the country and in 1997</w:t>
      </w:r>
      <w:r w:rsidR="007671B8" w:rsidRPr="00B22D7C">
        <w:rPr>
          <w:rFonts w:ascii="Arial" w:eastAsia="SimSun" w:hAnsi="Arial" w:cs="Arial"/>
          <w:sz w:val="22"/>
          <w:szCs w:val="22"/>
          <w:lang w:eastAsia="zh-CN"/>
        </w:rPr>
        <w:t>, 2001, 2002, 2006 and 2008 by</w:t>
      </w:r>
      <w:r w:rsidR="00657F2F" w:rsidRPr="00B22D7C">
        <w:rPr>
          <w:rFonts w:ascii="Arial" w:eastAsia="SimSun" w:hAnsi="Arial" w:cs="Arial"/>
          <w:sz w:val="22"/>
          <w:szCs w:val="22"/>
          <w:lang w:eastAsia="zh-CN"/>
        </w:rPr>
        <w:t xml:space="preserve"> epidemic outbreak</w:t>
      </w:r>
      <w:r w:rsidR="007671B8" w:rsidRPr="00B22D7C">
        <w:rPr>
          <w:rFonts w:ascii="Arial" w:eastAsia="SimSun" w:hAnsi="Arial" w:cs="Arial"/>
          <w:sz w:val="22"/>
          <w:szCs w:val="22"/>
          <w:lang w:eastAsia="zh-CN"/>
        </w:rPr>
        <w:t>s</w:t>
      </w:r>
      <w:r w:rsidR="00657F2F" w:rsidRPr="00B22D7C">
        <w:rPr>
          <w:rFonts w:ascii="Arial" w:eastAsia="SimSun" w:hAnsi="Arial" w:cs="Arial"/>
          <w:sz w:val="22"/>
          <w:szCs w:val="22"/>
          <w:lang w:eastAsia="zh-CN"/>
        </w:rPr>
        <w:t xml:space="preserve"> that remained </w:t>
      </w:r>
      <w:r w:rsidR="007671B8" w:rsidRPr="00B22D7C">
        <w:rPr>
          <w:rFonts w:ascii="Arial" w:eastAsia="SimSun" w:hAnsi="Arial" w:cs="Arial"/>
          <w:sz w:val="22"/>
          <w:szCs w:val="22"/>
          <w:lang w:eastAsia="zh-CN"/>
        </w:rPr>
        <w:t xml:space="preserve">rather </w:t>
      </w:r>
      <w:r w:rsidR="00657F2F" w:rsidRPr="00B22D7C">
        <w:rPr>
          <w:rFonts w:ascii="Arial" w:eastAsia="SimSun" w:hAnsi="Arial" w:cs="Arial"/>
          <w:sz w:val="22"/>
          <w:szCs w:val="22"/>
          <w:lang w:eastAsia="zh-CN"/>
        </w:rPr>
        <w:t xml:space="preserve">limited. </w:t>
      </w:r>
      <w:smartTag w:uri="urn:schemas-microsoft-com:office:smarttags" w:element="place">
        <w:smartTag w:uri="urn:schemas-microsoft-com:office:smarttags" w:element="City">
          <w:r w:rsidR="00657F2F" w:rsidRPr="00B22D7C">
            <w:rPr>
              <w:rFonts w:ascii="Arial" w:eastAsia="SimSun" w:hAnsi="Arial" w:cs="Arial"/>
              <w:sz w:val="22"/>
              <w:szCs w:val="22"/>
              <w:lang w:eastAsia="zh-CN"/>
            </w:rPr>
            <w:t>Santiago de Cuba</w:t>
          </w:r>
        </w:smartTag>
      </w:smartTag>
      <w:r w:rsidR="00657F2F" w:rsidRPr="00B22D7C">
        <w:rPr>
          <w:rFonts w:ascii="Arial" w:eastAsia="SimSun" w:hAnsi="Arial" w:cs="Arial"/>
          <w:sz w:val="22"/>
          <w:szCs w:val="22"/>
          <w:lang w:eastAsia="zh-CN"/>
        </w:rPr>
        <w:t xml:space="preserve"> is located in the </w:t>
      </w:r>
      <w:r w:rsidR="00C815FD" w:rsidRPr="00B22D7C">
        <w:rPr>
          <w:rFonts w:ascii="Arial" w:eastAsia="SimSun" w:hAnsi="Arial" w:cs="Arial"/>
          <w:sz w:val="22"/>
          <w:szCs w:val="22"/>
          <w:lang w:eastAsia="zh-CN"/>
        </w:rPr>
        <w:t>Eastern</w:t>
      </w:r>
      <w:r w:rsidR="00657F2F" w:rsidRPr="00B22D7C">
        <w:rPr>
          <w:rFonts w:ascii="Arial" w:eastAsia="SimSun" w:hAnsi="Arial" w:cs="Arial"/>
          <w:sz w:val="22"/>
          <w:szCs w:val="22"/>
          <w:lang w:eastAsia="zh-CN"/>
        </w:rPr>
        <w:t xml:space="preserve"> part of the island, in the province of the same name. The average temperature oscillates between 30 and 32 </w:t>
      </w:r>
      <w:r w:rsidR="00BB43C3">
        <w:rPr>
          <w:rFonts w:ascii="Arial" w:eastAsia="SimSun" w:hAnsi="Arial" w:cs="Arial"/>
          <w:sz w:val="22"/>
          <w:szCs w:val="22"/>
          <w:lang w:eastAsia="zh-CN"/>
        </w:rPr>
        <w:t>°</w:t>
      </w:r>
      <w:r w:rsidR="00657F2F" w:rsidRPr="00B22D7C">
        <w:rPr>
          <w:rFonts w:ascii="Arial" w:eastAsia="SimSun" w:hAnsi="Arial" w:cs="Arial"/>
          <w:sz w:val="22"/>
          <w:szCs w:val="22"/>
          <w:lang w:eastAsia="zh-CN"/>
        </w:rPr>
        <w:t xml:space="preserve">C and rainfall is scarce. The municipality is the most densely populated one of the whole country and has 475 580 inhabitants, of which eighty-seven percent live in the urban zone. There are residential settlements under construction and the </w:t>
      </w:r>
      <w:proofErr w:type="spellStart"/>
      <w:r w:rsidR="00657F2F" w:rsidRPr="00B22D7C">
        <w:rPr>
          <w:rFonts w:ascii="Arial" w:eastAsia="SimSun" w:hAnsi="Arial" w:cs="Arial"/>
          <w:sz w:val="22"/>
          <w:szCs w:val="22"/>
          <w:lang w:eastAsia="zh-CN"/>
        </w:rPr>
        <w:t>periurban</w:t>
      </w:r>
      <w:proofErr w:type="spellEnd"/>
      <w:r w:rsidR="00657F2F" w:rsidRPr="00B22D7C">
        <w:rPr>
          <w:rFonts w:ascii="Arial" w:eastAsia="SimSun" w:hAnsi="Arial" w:cs="Arial"/>
          <w:sz w:val="22"/>
          <w:szCs w:val="22"/>
          <w:lang w:eastAsia="zh-CN"/>
        </w:rPr>
        <w:t xml:space="preserve"> </w:t>
      </w:r>
      <w:proofErr w:type="spellStart"/>
      <w:r w:rsidR="00657F2F" w:rsidRPr="00B22D7C">
        <w:rPr>
          <w:rFonts w:ascii="Arial" w:eastAsia="SimSun" w:hAnsi="Arial" w:cs="Arial"/>
          <w:sz w:val="22"/>
          <w:szCs w:val="22"/>
          <w:lang w:eastAsia="zh-CN"/>
        </w:rPr>
        <w:t>neighbourhoods</w:t>
      </w:r>
      <w:proofErr w:type="spellEnd"/>
      <w:r w:rsidR="00657F2F" w:rsidRPr="00B22D7C">
        <w:rPr>
          <w:rFonts w:ascii="Arial" w:eastAsia="SimSun" w:hAnsi="Arial" w:cs="Arial"/>
          <w:sz w:val="22"/>
          <w:szCs w:val="22"/>
          <w:lang w:eastAsia="zh-CN"/>
        </w:rPr>
        <w:t xml:space="preserve"> lack adequate sanitary conditions. </w:t>
      </w:r>
      <w:r w:rsidR="007671B8" w:rsidRPr="00B22D7C">
        <w:rPr>
          <w:rFonts w:ascii="Arial" w:eastAsia="SimSun" w:hAnsi="Arial" w:cs="Arial"/>
          <w:sz w:val="22"/>
          <w:szCs w:val="22"/>
          <w:lang w:eastAsia="zh-CN"/>
        </w:rPr>
        <w:t>Water is supplied, on average, every 3 days, but s</w:t>
      </w:r>
      <w:r w:rsidR="00657F2F" w:rsidRPr="00B22D7C">
        <w:rPr>
          <w:rFonts w:ascii="Arial" w:eastAsia="SimSun" w:hAnsi="Arial" w:cs="Arial"/>
          <w:sz w:val="22"/>
          <w:szCs w:val="22"/>
          <w:lang w:eastAsia="zh-CN"/>
        </w:rPr>
        <w:t xml:space="preserve">ince there </w:t>
      </w:r>
      <w:r w:rsidR="007671B8" w:rsidRPr="00B22D7C">
        <w:rPr>
          <w:rFonts w:ascii="Arial" w:eastAsia="SimSun" w:hAnsi="Arial" w:cs="Arial"/>
          <w:sz w:val="22"/>
          <w:szCs w:val="22"/>
          <w:lang w:eastAsia="zh-CN"/>
        </w:rPr>
        <w:t xml:space="preserve">were in the last decades </w:t>
      </w:r>
      <w:r w:rsidR="00657F2F" w:rsidRPr="00B22D7C">
        <w:rPr>
          <w:rFonts w:ascii="Arial" w:eastAsia="SimSun" w:hAnsi="Arial" w:cs="Arial"/>
          <w:sz w:val="22"/>
          <w:szCs w:val="22"/>
          <w:lang w:eastAsia="zh-CN"/>
        </w:rPr>
        <w:t>major damages to the piped wat</w:t>
      </w:r>
      <w:r w:rsidR="007671B8" w:rsidRPr="00B22D7C">
        <w:rPr>
          <w:rFonts w:ascii="Arial" w:eastAsia="SimSun" w:hAnsi="Arial" w:cs="Arial"/>
          <w:sz w:val="22"/>
          <w:szCs w:val="22"/>
          <w:lang w:eastAsia="zh-CN"/>
        </w:rPr>
        <w:t>er system</w:t>
      </w:r>
      <w:r w:rsidR="00657F2F" w:rsidRPr="00B22D7C">
        <w:rPr>
          <w:rFonts w:ascii="Arial" w:eastAsia="SimSun" w:hAnsi="Arial" w:cs="Arial"/>
          <w:sz w:val="22"/>
          <w:szCs w:val="22"/>
          <w:lang w:eastAsia="zh-CN"/>
        </w:rPr>
        <w:t xml:space="preserve">, the population </w:t>
      </w:r>
      <w:r w:rsidR="007671B8" w:rsidRPr="00B22D7C">
        <w:rPr>
          <w:rFonts w:ascii="Arial" w:eastAsia="SimSun" w:hAnsi="Arial" w:cs="Arial"/>
          <w:sz w:val="22"/>
          <w:szCs w:val="22"/>
          <w:lang w:eastAsia="zh-CN"/>
        </w:rPr>
        <w:t>is used to store</w:t>
      </w:r>
      <w:r w:rsidR="00657F2F" w:rsidRPr="00B22D7C">
        <w:rPr>
          <w:rFonts w:ascii="Arial" w:eastAsia="SimSun" w:hAnsi="Arial" w:cs="Arial"/>
          <w:sz w:val="22"/>
          <w:szCs w:val="22"/>
          <w:lang w:eastAsia="zh-CN"/>
        </w:rPr>
        <w:t xml:space="preserve"> drinking water at home in multiple containers. Garbage collection is sometimes deficient, which leads to accumulation of trash.  </w:t>
      </w:r>
    </w:p>
    <w:p w:rsidR="000C4CE7" w:rsidRPr="00B22D7C" w:rsidRDefault="000C4CE7" w:rsidP="0074724C">
      <w:pPr>
        <w:spacing w:before="60" w:after="60"/>
        <w:jc w:val="both"/>
        <w:rPr>
          <w:rFonts w:ascii="Arial" w:eastAsia="SimSun" w:hAnsi="Arial" w:cs="Arial"/>
          <w:sz w:val="22"/>
          <w:szCs w:val="22"/>
          <w:lang w:eastAsia="zh-CN"/>
        </w:rPr>
      </w:pPr>
    </w:p>
    <w:p w:rsidR="000C4CE7" w:rsidRPr="00B22D7C" w:rsidRDefault="000C4CE7" w:rsidP="000C4CE7">
      <w:pPr>
        <w:spacing w:before="60" w:after="60"/>
        <w:jc w:val="both"/>
        <w:rPr>
          <w:rFonts w:ascii="Arial" w:hAnsi="Arial" w:cs="Arial"/>
          <w:sz w:val="22"/>
          <w:szCs w:val="22"/>
          <w:u w:val="single"/>
        </w:rPr>
      </w:pPr>
      <w:r w:rsidRPr="00B22D7C">
        <w:rPr>
          <w:rFonts w:ascii="Arial" w:hAnsi="Arial" w:cs="Arial"/>
          <w:sz w:val="22"/>
          <w:szCs w:val="22"/>
          <w:u w:val="single"/>
        </w:rPr>
        <w:t>Design:</w:t>
      </w:r>
    </w:p>
    <w:p w:rsidR="007E5378" w:rsidRPr="00B22D7C" w:rsidRDefault="000C4CE7" w:rsidP="00657F2F">
      <w:pPr>
        <w:jc w:val="both"/>
        <w:rPr>
          <w:rFonts w:ascii="Arial" w:eastAsia="SimSun" w:hAnsi="Arial" w:cs="Arial"/>
          <w:sz w:val="22"/>
          <w:szCs w:val="22"/>
          <w:lang w:eastAsia="zh-CN"/>
        </w:rPr>
      </w:pPr>
      <w:r w:rsidRPr="00B22D7C">
        <w:rPr>
          <w:rFonts w:ascii="Arial" w:eastAsia="SimSun" w:hAnsi="Arial" w:cs="Arial"/>
          <w:sz w:val="22"/>
          <w:szCs w:val="22"/>
          <w:lang w:eastAsia="zh-CN"/>
        </w:rPr>
        <w:t>Cluster-randomized controlled trial with 2 years follow up of interventions</w:t>
      </w:r>
      <w:r w:rsidR="00657F2F" w:rsidRPr="00B22D7C">
        <w:rPr>
          <w:rFonts w:ascii="Arial" w:eastAsia="SimSun" w:hAnsi="Arial" w:cs="Arial"/>
          <w:sz w:val="22"/>
          <w:szCs w:val="22"/>
          <w:lang w:eastAsia="zh-CN"/>
        </w:rPr>
        <w:t xml:space="preserve">. </w:t>
      </w:r>
      <w:r w:rsidR="007E5378" w:rsidRPr="00B22D7C">
        <w:rPr>
          <w:rFonts w:ascii="Arial" w:eastAsia="SimSun" w:hAnsi="Arial" w:cs="Arial"/>
          <w:sz w:val="22"/>
          <w:szCs w:val="22"/>
          <w:lang w:eastAsia="zh-CN"/>
        </w:rPr>
        <w:t xml:space="preserve">Intervention </w:t>
      </w:r>
      <w:r w:rsidR="00657F2F" w:rsidRPr="00B22D7C">
        <w:rPr>
          <w:rFonts w:ascii="Arial" w:eastAsia="SimSun" w:hAnsi="Arial" w:cs="Arial"/>
          <w:sz w:val="22"/>
          <w:szCs w:val="22"/>
          <w:lang w:eastAsia="zh-CN"/>
        </w:rPr>
        <w:t xml:space="preserve">and control </w:t>
      </w:r>
      <w:r w:rsidR="007E5378" w:rsidRPr="00B22D7C">
        <w:rPr>
          <w:rFonts w:ascii="Arial" w:eastAsia="SimSun" w:hAnsi="Arial" w:cs="Arial"/>
          <w:sz w:val="22"/>
          <w:szCs w:val="22"/>
          <w:lang w:eastAsia="zh-CN"/>
        </w:rPr>
        <w:t xml:space="preserve">clusters </w:t>
      </w:r>
      <w:r w:rsidR="00657F2F" w:rsidRPr="00B22D7C">
        <w:rPr>
          <w:rFonts w:ascii="Arial" w:eastAsia="SimSun" w:hAnsi="Arial" w:cs="Arial"/>
          <w:sz w:val="22"/>
          <w:szCs w:val="22"/>
          <w:lang w:eastAsia="zh-CN"/>
        </w:rPr>
        <w:t>will</w:t>
      </w:r>
      <w:r w:rsidR="007E5378" w:rsidRPr="00B22D7C">
        <w:rPr>
          <w:rFonts w:ascii="Arial" w:eastAsia="SimSun" w:hAnsi="Arial" w:cs="Arial"/>
          <w:sz w:val="22"/>
          <w:szCs w:val="22"/>
          <w:lang w:eastAsia="zh-CN"/>
        </w:rPr>
        <w:t xml:space="preserve"> be selected out of all urban municipalities</w:t>
      </w:r>
      <w:r w:rsidR="00657F2F" w:rsidRPr="00B22D7C">
        <w:rPr>
          <w:rFonts w:ascii="Arial" w:eastAsia="SimSun" w:hAnsi="Arial" w:cs="Arial"/>
          <w:sz w:val="22"/>
          <w:szCs w:val="22"/>
          <w:lang w:eastAsia="zh-CN"/>
        </w:rPr>
        <w:t xml:space="preserve"> (</w:t>
      </w:r>
      <w:r w:rsidR="007E5378" w:rsidRPr="00B22D7C">
        <w:rPr>
          <w:rFonts w:ascii="Arial" w:eastAsia="SimSun" w:hAnsi="Arial" w:cs="Arial"/>
          <w:sz w:val="22"/>
          <w:szCs w:val="22"/>
          <w:lang w:eastAsia="zh-CN"/>
        </w:rPr>
        <w:t xml:space="preserve">except Fran </w:t>
      </w:r>
      <w:proofErr w:type="spellStart"/>
      <w:r w:rsidR="007E5378" w:rsidRPr="00B22D7C">
        <w:rPr>
          <w:rFonts w:ascii="Arial" w:eastAsia="SimSun" w:hAnsi="Arial" w:cs="Arial"/>
          <w:sz w:val="22"/>
          <w:szCs w:val="22"/>
          <w:lang w:eastAsia="zh-CN"/>
        </w:rPr>
        <w:t>Pais</w:t>
      </w:r>
      <w:proofErr w:type="spellEnd"/>
      <w:r w:rsidR="007E5378" w:rsidRPr="00B22D7C">
        <w:rPr>
          <w:rFonts w:ascii="Arial" w:eastAsia="SimSun" w:hAnsi="Arial" w:cs="Arial"/>
          <w:sz w:val="22"/>
          <w:szCs w:val="22"/>
          <w:lang w:eastAsia="zh-CN"/>
        </w:rPr>
        <w:t xml:space="preserve"> and Julian </w:t>
      </w:r>
      <w:proofErr w:type="spellStart"/>
      <w:r w:rsidR="007E5378" w:rsidRPr="00B22D7C">
        <w:rPr>
          <w:rFonts w:ascii="Arial" w:eastAsia="SimSun" w:hAnsi="Arial" w:cs="Arial"/>
          <w:sz w:val="22"/>
          <w:szCs w:val="22"/>
          <w:lang w:eastAsia="zh-CN"/>
        </w:rPr>
        <w:t>Grimau</w:t>
      </w:r>
      <w:proofErr w:type="spellEnd"/>
      <w:r w:rsidR="00657F2F" w:rsidRPr="00B22D7C">
        <w:rPr>
          <w:rFonts w:ascii="Arial" w:eastAsia="SimSun" w:hAnsi="Arial" w:cs="Arial"/>
          <w:sz w:val="22"/>
          <w:szCs w:val="22"/>
          <w:lang w:eastAsia="zh-CN"/>
        </w:rPr>
        <w:t>)</w:t>
      </w:r>
      <w:r w:rsidR="00F90150" w:rsidRPr="00B22D7C">
        <w:rPr>
          <w:rFonts w:ascii="Arial" w:eastAsia="SimSun" w:hAnsi="Arial" w:cs="Arial"/>
          <w:sz w:val="22"/>
          <w:szCs w:val="22"/>
          <w:lang w:eastAsia="zh-CN"/>
        </w:rPr>
        <w:t>.</w:t>
      </w:r>
    </w:p>
    <w:p w:rsidR="007E5378" w:rsidRPr="00B22D7C" w:rsidRDefault="00657F2F" w:rsidP="0074724C">
      <w:pPr>
        <w:spacing w:before="60" w:after="60"/>
        <w:jc w:val="both"/>
        <w:rPr>
          <w:rFonts w:ascii="Arial" w:eastAsia="SimSun" w:hAnsi="Arial" w:cs="Arial"/>
          <w:sz w:val="22"/>
          <w:szCs w:val="22"/>
          <w:lang w:eastAsia="zh-CN"/>
        </w:rPr>
      </w:pPr>
      <w:r w:rsidRPr="00B22D7C">
        <w:rPr>
          <w:rFonts w:ascii="Arial" w:eastAsia="SimSun" w:hAnsi="Arial" w:cs="Arial"/>
          <w:sz w:val="22"/>
          <w:szCs w:val="22"/>
          <w:lang w:eastAsia="zh-CN"/>
        </w:rPr>
        <w:t>Cluster</w:t>
      </w:r>
      <w:r w:rsidR="007E5378" w:rsidRPr="00B22D7C">
        <w:rPr>
          <w:rFonts w:ascii="Arial" w:eastAsia="SimSun" w:hAnsi="Arial" w:cs="Arial"/>
          <w:sz w:val="22"/>
          <w:szCs w:val="22"/>
          <w:lang w:eastAsia="zh-CN"/>
        </w:rPr>
        <w:t xml:space="preserve"> = a house block with its 4 surrounding house blocks; containing approx. a total of </w:t>
      </w:r>
      <w:r w:rsidR="000C6E8B" w:rsidRPr="00B22D7C">
        <w:rPr>
          <w:rFonts w:ascii="Arial" w:eastAsia="SimSun" w:hAnsi="Arial" w:cs="Arial"/>
          <w:sz w:val="22"/>
          <w:szCs w:val="22"/>
          <w:lang w:eastAsia="zh-CN"/>
        </w:rPr>
        <w:t>250</w:t>
      </w:r>
      <w:r w:rsidR="007E5378" w:rsidRPr="00B22D7C">
        <w:rPr>
          <w:rFonts w:ascii="Arial" w:eastAsia="SimSun" w:hAnsi="Arial" w:cs="Arial"/>
          <w:sz w:val="22"/>
          <w:szCs w:val="22"/>
          <w:lang w:eastAsia="zh-CN"/>
        </w:rPr>
        <w:t xml:space="preserve"> houses</w:t>
      </w:r>
    </w:p>
    <w:p w:rsidR="0074724C" w:rsidRPr="00B22D7C" w:rsidRDefault="00657F2F" w:rsidP="0074724C">
      <w:pPr>
        <w:spacing w:before="60" w:after="60"/>
        <w:jc w:val="both"/>
        <w:rPr>
          <w:rFonts w:ascii="Arial" w:eastAsia="SimSun" w:hAnsi="Arial" w:cs="Arial"/>
          <w:sz w:val="22"/>
          <w:szCs w:val="22"/>
          <w:lang w:eastAsia="zh-CN"/>
        </w:rPr>
      </w:pPr>
      <w:r w:rsidRPr="00B22D7C">
        <w:rPr>
          <w:rFonts w:ascii="Arial" w:eastAsia="SimSun" w:hAnsi="Arial" w:cs="Arial"/>
          <w:sz w:val="22"/>
          <w:szCs w:val="22"/>
          <w:lang w:eastAsia="zh-CN"/>
        </w:rPr>
        <w:t>Clusters</w:t>
      </w:r>
      <w:r w:rsidR="000C6E8B" w:rsidRPr="00B22D7C">
        <w:rPr>
          <w:rFonts w:ascii="Arial" w:eastAsia="SimSun" w:hAnsi="Arial" w:cs="Arial"/>
          <w:sz w:val="22"/>
          <w:szCs w:val="22"/>
          <w:lang w:eastAsia="zh-CN"/>
        </w:rPr>
        <w:t xml:space="preserve"> </w:t>
      </w:r>
      <w:r w:rsidR="0074724C" w:rsidRPr="00B22D7C">
        <w:rPr>
          <w:rFonts w:ascii="Arial" w:eastAsia="SimSun" w:hAnsi="Arial" w:cs="Arial"/>
          <w:sz w:val="22"/>
          <w:szCs w:val="22"/>
          <w:lang w:eastAsia="zh-CN"/>
        </w:rPr>
        <w:t>with the highest infestation –</w:t>
      </w:r>
      <w:r w:rsidR="000C6E8B" w:rsidRPr="00B22D7C">
        <w:rPr>
          <w:rFonts w:ascii="Arial" w:eastAsia="SimSun" w:hAnsi="Arial" w:cs="Arial"/>
          <w:sz w:val="22"/>
          <w:szCs w:val="22"/>
          <w:lang w:eastAsia="zh-CN"/>
        </w:rPr>
        <w:t xml:space="preserve"> </w:t>
      </w:r>
      <w:r w:rsidR="0074724C" w:rsidRPr="00B22D7C">
        <w:rPr>
          <w:rFonts w:ascii="Arial" w:eastAsia="SimSun" w:hAnsi="Arial" w:cs="Arial"/>
          <w:sz w:val="22"/>
          <w:szCs w:val="22"/>
          <w:lang w:eastAsia="zh-CN"/>
        </w:rPr>
        <w:t>levels</w:t>
      </w:r>
      <w:r w:rsidR="000C6E8B" w:rsidRPr="00B22D7C">
        <w:rPr>
          <w:rFonts w:ascii="Arial" w:eastAsia="SimSun" w:hAnsi="Arial" w:cs="Arial"/>
          <w:sz w:val="22"/>
          <w:szCs w:val="22"/>
          <w:lang w:eastAsia="zh-CN"/>
        </w:rPr>
        <w:t xml:space="preserve"> (entomological information fr</w:t>
      </w:r>
      <w:r w:rsidRPr="00B22D7C">
        <w:rPr>
          <w:rFonts w:ascii="Arial" w:eastAsia="SimSun" w:hAnsi="Arial" w:cs="Arial"/>
          <w:sz w:val="22"/>
          <w:szCs w:val="22"/>
          <w:lang w:eastAsia="zh-CN"/>
        </w:rPr>
        <w:t>om January to December 2009</w:t>
      </w:r>
      <w:r w:rsidR="000C6E8B" w:rsidRPr="00B22D7C">
        <w:rPr>
          <w:rFonts w:ascii="Arial" w:eastAsia="SimSun" w:hAnsi="Arial" w:cs="Arial"/>
          <w:sz w:val="22"/>
          <w:szCs w:val="22"/>
          <w:lang w:eastAsia="zh-CN"/>
        </w:rPr>
        <w:t xml:space="preserve">) will be </w:t>
      </w:r>
      <w:r w:rsidR="0074724C" w:rsidRPr="00B22D7C">
        <w:rPr>
          <w:rFonts w:ascii="Arial" w:eastAsia="SimSun" w:hAnsi="Arial" w:cs="Arial"/>
          <w:sz w:val="22"/>
          <w:szCs w:val="22"/>
          <w:lang w:eastAsia="zh-CN"/>
        </w:rPr>
        <w:t>selected</w:t>
      </w:r>
      <w:r w:rsidRPr="00B22D7C">
        <w:rPr>
          <w:rFonts w:ascii="Arial" w:eastAsia="SimSun" w:hAnsi="Arial" w:cs="Arial"/>
          <w:sz w:val="22"/>
          <w:szCs w:val="22"/>
          <w:lang w:eastAsia="zh-CN"/>
        </w:rPr>
        <w:t xml:space="preserve">. </w:t>
      </w:r>
      <w:r w:rsidR="0074724C" w:rsidRPr="00B22D7C">
        <w:rPr>
          <w:rFonts w:ascii="Arial" w:eastAsia="SimSun" w:hAnsi="Arial" w:cs="Arial"/>
          <w:sz w:val="22"/>
          <w:szCs w:val="22"/>
          <w:lang w:eastAsia="zh-CN"/>
        </w:rPr>
        <w:t xml:space="preserve"> </w:t>
      </w:r>
      <w:r w:rsidR="007671B8" w:rsidRPr="00B22D7C">
        <w:rPr>
          <w:rFonts w:ascii="Arial" w:eastAsia="SimSun" w:hAnsi="Arial" w:cs="Arial"/>
          <w:sz w:val="22"/>
          <w:szCs w:val="22"/>
          <w:lang w:eastAsia="zh-CN"/>
        </w:rPr>
        <w:t xml:space="preserve">The selection procedure will assure that there are no common boundaries between clusters, as a certain spill-over effect can be expected </w:t>
      </w:r>
      <w:r w:rsidR="007671B8" w:rsidRPr="00B22D7C">
        <w:rPr>
          <w:rFonts w:ascii="Arial" w:eastAsia="SimSun" w:hAnsi="Arial" w:cs="Arial"/>
          <w:sz w:val="22"/>
          <w:szCs w:val="22"/>
          <w:lang w:eastAsia="zh-CN"/>
        </w:rPr>
        <w:fldChar w:fldCharType="begin">
          <w:fldData xml:space="preserve">PFJlZm1hbj48Q2l0ZT48QXV0aG9yPktyb2VnZXI8L0F1dGhvcj48WWVhcj4yMDA2PC9ZZWFyPjxS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</w:fldData>
        </w:fldChar>
      </w:r>
      <w:r w:rsidR="003D3EE2">
        <w:rPr>
          <w:rFonts w:ascii="Arial" w:eastAsia="SimSun" w:hAnsi="Arial" w:cs="Arial"/>
          <w:sz w:val="22"/>
          <w:szCs w:val="22"/>
          <w:lang w:eastAsia="zh-CN"/>
        </w:rPr>
        <w:instrText xml:space="preserve"> ADDIN REFMGR.CITE </w:instrText>
      </w:r>
      <w:r w:rsidR="003D3EE2">
        <w:rPr>
          <w:rFonts w:ascii="Arial" w:eastAsia="SimSun" w:hAnsi="Arial" w:cs="Arial"/>
          <w:sz w:val="22"/>
          <w:szCs w:val="22"/>
          <w:lang w:eastAsia="zh-CN"/>
        </w:rPr>
        <w:fldChar w:fldCharType="begin">
          <w:fldData xml:space="preserve">PFJlZm1hbj48Q2l0ZT48QXV0aG9yPktyb2VnZXI8L0F1dGhvcj48WWVhcj4yMDA2PC9ZZWFyPjxS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</w:fldData>
        </w:fldChar>
      </w:r>
      <w:r w:rsidR="003D3EE2">
        <w:rPr>
          <w:rFonts w:ascii="Arial" w:eastAsia="SimSun" w:hAnsi="Arial" w:cs="Arial"/>
          <w:sz w:val="22"/>
          <w:szCs w:val="22"/>
          <w:lang w:eastAsia="zh-CN"/>
        </w:rPr>
        <w:instrText xml:space="preserve"> ADDIN EN.CITE.DATA </w:instrText>
      </w:r>
      <w:r w:rsidR="003D3EE2">
        <w:rPr>
          <w:rFonts w:ascii="Arial" w:eastAsia="SimSun" w:hAnsi="Arial" w:cs="Arial"/>
          <w:sz w:val="22"/>
          <w:szCs w:val="22"/>
          <w:lang w:eastAsia="zh-CN"/>
        </w:rPr>
      </w:r>
      <w:r w:rsidR="003D3EE2">
        <w:rPr>
          <w:rFonts w:ascii="Arial" w:eastAsia="SimSun" w:hAnsi="Arial" w:cs="Arial"/>
          <w:sz w:val="22"/>
          <w:szCs w:val="22"/>
          <w:lang w:eastAsia="zh-CN"/>
        </w:rPr>
        <w:fldChar w:fldCharType="end"/>
      </w:r>
      <w:r w:rsidR="007671B8" w:rsidRPr="00B22D7C">
        <w:rPr>
          <w:rFonts w:ascii="Arial" w:eastAsia="SimSun" w:hAnsi="Arial" w:cs="Arial"/>
          <w:sz w:val="22"/>
          <w:szCs w:val="22"/>
          <w:lang w:eastAsia="zh-CN"/>
        </w:rPr>
      </w:r>
      <w:r w:rsidR="007671B8" w:rsidRPr="00B22D7C">
        <w:rPr>
          <w:rFonts w:ascii="Arial" w:eastAsia="SimSun" w:hAnsi="Arial" w:cs="Arial"/>
          <w:sz w:val="22"/>
          <w:szCs w:val="22"/>
          <w:lang w:eastAsia="zh-CN"/>
        </w:rPr>
        <w:fldChar w:fldCharType="separate"/>
      </w:r>
      <w:r w:rsidR="003D3EE2">
        <w:rPr>
          <w:rFonts w:ascii="Arial" w:eastAsia="SimSun" w:hAnsi="Arial" w:cs="Arial"/>
          <w:noProof/>
          <w:sz w:val="22"/>
          <w:szCs w:val="22"/>
          <w:lang w:eastAsia="zh-CN"/>
        </w:rPr>
        <w:t>(Kroeger et al. 2006)</w:t>
      </w:r>
      <w:r w:rsidR="007671B8" w:rsidRPr="00B22D7C">
        <w:rPr>
          <w:rFonts w:ascii="Arial" w:eastAsia="SimSun" w:hAnsi="Arial" w:cs="Arial"/>
          <w:sz w:val="22"/>
          <w:szCs w:val="22"/>
          <w:lang w:eastAsia="zh-CN"/>
        </w:rPr>
        <w:fldChar w:fldCharType="end"/>
      </w:r>
      <w:r w:rsidR="007671B8" w:rsidRPr="00B22D7C">
        <w:rPr>
          <w:rFonts w:ascii="Arial" w:eastAsia="SimSun" w:hAnsi="Arial" w:cs="Arial"/>
          <w:sz w:val="22"/>
          <w:szCs w:val="22"/>
          <w:lang w:eastAsia="zh-CN"/>
        </w:rPr>
        <w:t>. A</w:t>
      </w:r>
      <w:r w:rsidR="0074724C" w:rsidRPr="00B22D7C">
        <w:rPr>
          <w:rFonts w:ascii="Arial" w:eastAsia="SimSun" w:hAnsi="Arial" w:cs="Arial"/>
          <w:sz w:val="22"/>
          <w:szCs w:val="22"/>
          <w:lang w:eastAsia="zh-CN"/>
        </w:rPr>
        <w:t>fterwards</w:t>
      </w:r>
      <w:r w:rsidR="007671B8" w:rsidRPr="00B22D7C">
        <w:rPr>
          <w:rFonts w:ascii="Arial" w:eastAsia="SimSun" w:hAnsi="Arial" w:cs="Arial"/>
          <w:sz w:val="22"/>
          <w:szCs w:val="22"/>
          <w:lang w:eastAsia="zh-CN"/>
        </w:rPr>
        <w:t>, clusters will be randomly allocated</w:t>
      </w:r>
      <w:r w:rsidR="0074724C" w:rsidRPr="00B22D7C">
        <w:rPr>
          <w:rFonts w:ascii="Arial" w:eastAsia="SimSun" w:hAnsi="Arial" w:cs="Arial"/>
          <w:sz w:val="22"/>
          <w:szCs w:val="22"/>
          <w:lang w:eastAsia="zh-CN"/>
        </w:rPr>
        <w:t xml:space="preserve"> to </w:t>
      </w:r>
      <w:r w:rsidR="007671B8" w:rsidRPr="00B22D7C">
        <w:rPr>
          <w:rFonts w:ascii="Arial" w:eastAsia="SimSun" w:hAnsi="Arial" w:cs="Arial"/>
          <w:sz w:val="22"/>
          <w:szCs w:val="22"/>
          <w:lang w:eastAsia="zh-CN"/>
        </w:rPr>
        <w:t xml:space="preserve">the </w:t>
      </w:r>
      <w:r w:rsidR="0074724C" w:rsidRPr="00B22D7C">
        <w:rPr>
          <w:rFonts w:ascii="Arial" w:eastAsia="SimSun" w:hAnsi="Arial" w:cs="Arial"/>
          <w:sz w:val="22"/>
          <w:szCs w:val="22"/>
          <w:lang w:eastAsia="zh-CN"/>
        </w:rPr>
        <w:t>control</w:t>
      </w:r>
      <w:r w:rsidR="000C6E8B" w:rsidRPr="00B22D7C">
        <w:rPr>
          <w:rFonts w:ascii="Arial" w:eastAsia="SimSun" w:hAnsi="Arial" w:cs="Arial"/>
          <w:sz w:val="22"/>
          <w:szCs w:val="22"/>
          <w:lang w:eastAsia="zh-CN"/>
        </w:rPr>
        <w:t xml:space="preserve">, ITC or PFS intervention </w:t>
      </w:r>
      <w:r w:rsidR="007671B8" w:rsidRPr="00B22D7C">
        <w:rPr>
          <w:rFonts w:ascii="Arial" w:eastAsia="SimSun" w:hAnsi="Arial" w:cs="Arial"/>
          <w:sz w:val="22"/>
          <w:szCs w:val="22"/>
          <w:lang w:eastAsia="zh-CN"/>
        </w:rPr>
        <w:t>arm</w:t>
      </w:r>
      <w:r w:rsidR="0074724C" w:rsidRPr="00B22D7C">
        <w:rPr>
          <w:rFonts w:ascii="Arial" w:eastAsia="SimSun" w:hAnsi="Arial" w:cs="Arial"/>
          <w:sz w:val="22"/>
          <w:szCs w:val="22"/>
          <w:lang w:eastAsia="zh-CN"/>
        </w:rPr>
        <w:t xml:space="preserve">. </w:t>
      </w:r>
    </w:p>
    <w:p w:rsidR="0074724C" w:rsidRPr="00B22D7C" w:rsidRDefault="0074724C" w:rsidP="0074724C">
      <w:pPr>
        <w:jc w:val="both"/>
        <w:rPr>
          <w:rFonts w:ascii="Arial" w:eastAsia="SimSun" w:hAnsi="Arial" w:cs="Arial"/>
          <w:i/>
          <w:sz w:val="22"/>
          <w:szCs w:val="22"/>
          <w:lang w:eastAsia="zh-CN"/>
        </w:rPr>
      </w:pPr>
    </w:p>
    <w:p w:rsidR="0074724C" w:rsidRPr="00B22D7C" w:rsidRDefault="0074724C" w:rsidP="0074724C">
      <w:pPr>
        <w:jc w:val="both"/>
        <w:rPr>
          <w:rFonts w:ascii="Arial" w:eastAsia="SimSun" w:hAnsi="Arial" w:cs="Arial"/>
          <w:sz w:val="22"/>
          <w:szCs w:val="22"/>
          <w:lang w:eastAsia="zh-CN"/>
        </w:rPr>
      </w:pPr>
      <w:r w:rsidRPr="00B22D7C">
        <w:rPr>
          <w:rFonts w:ascii="Arial" w:hAnsi="Arial" w:cs="Arial"/>
          <w:sz w:val="22"/>
          <w:szCs w:val="22"/>
          <w:u w:val="single"/>
        </w:rPr>
        <w:t>Sample size estimation</w:t>
      </w:r>
      <w:r w:rsidRPr="00B22D7C">
        <w:rPr>
          <w:rFonts w:ascii="Arial" w:hAnsi="Arial" w:cs="Arial"/>
          <w:sz w:val="22"/>
          <w:szCs w:val="22"/>
        </w:rPr>
        <w:t xml:space="preserve"> </w:t>
      </w:r>
      <w:r w:rsidRPr="00B22D7C">
        <w:rPr>
          <w:rFonts w:ascii="Arial" w:eastAsia="SimSun" w:hAnsi="Arial" w:cs="Arial"/>
          <w:sz w:val="22"/>
          <w:szCs w:val="22"/>
          <w:lang w:eastAsia="zh-CN"/>
        </w:rPr>
        <w:t>(based on the effectiveness of curtains</w:t>
      </w:r>
      <w:r w:rsidR="00427104" w:rsidRPr="00B22D7C">
        <w:rPr>
          <w:rFonts w:ascii="Arial" w:eastAsia="SimSun" w:hAnsi="Arial" w:cs="Arial"/>
          <w:sz w:val="22"/>
          <w:szCs w:val="22"/>
          <w:lang w:eastAsia="zh-CN"/>
        </w:rPr>
        <w:t>,</w:t>
      </w:r>
      <w:r w:rsidRPr="00B22D7C">
        <w:rPr>
          <w:rFonts w:ascii="Arial" w:eastAsia="SimSun" w:hAnsi="Arial" w:cs="Arial"/>
          <w:sz w:val="22"/>
          <w:szCs w:val="22"/>
          <w:lang w:eastAsia="zh-CN"/>
        </w:rPr>
        <w:t xml:space="preserve"> measured through entomological indices):</w:t>
      </w:r>
    </w:p>
    <w:p w:rsidR="0074724C" w:rsidRPr="00B22D7C" w:rsidRDefault="0074724C" w:rsidP="0074724C">
      <w:pPr>
        <w:jc w:val="both"/>
        <w:rPr>
          <w:rFonts w:ascii="Arial" w:eastAsia="SimSun" w:hAnsi="Arial" w:cs="Arial"/>
          <w:sz w:val="22"/>
          <w:szCs w:val="22"/>
          <w:lang w:eastAsia="zh-CN"/>
        </w:rPr>
      </w:pPr>
      <w:r w:rsidRPr="00B22D7C">
        <w:rPr>
          <w:rFonts w:ascii="Arial" w:eastAsia="SimSun" w:hAnsi="Arial" w:cs="Arial"/>
          <w:sz w:val="22"/>
          <w:szCs w:val="22"/>
          <w:lang w:eastAsia="zh-CN"/>
        </w:rPr>
        <w:t xml:space="preserve">The </w:t>
      </w:r>
      <w:proofErr w:type="spellStart"/>
      <w:r w:rsidR="00427104" w:rsidRPr="00B22D7C">
        <w:rPr>
          <w:rFonts w:ascii="Arial" w:eastAsia="SimSun" w:hAnsi="Arial" w:cs="Arial"/>
          <w:sz w:val="22"/>
          <w:szCs w:val="22"/>
          <w:lang w:eastAsia="zh-CN"/>
        </w:rPr>
        <w:t>Breteau</w:t>
      </w:r>
      <w:proofErr w:type="spellEnd"/>
      <w:r w:rsidR="00427104" w:rsidRPr="00B22D7C">
        <w:rPr>
          <w:rFonts w:ascii="Arial" w:eastAsia="SimSun" w:hAnsi="Arial" w:cs="Arial"/>
          <w:sz w:val="22"/>
          <w:szCs w:val="22"/>
          <w:lang w:eastAsia="zh-CN"/>
        </w:rPr>
        <w:t xml:space="preserve"> index (BI)</w:t>
      </w:r>
      <w:r w:rsidR="003B5CE5" w:rsidRPr="00B22D7C">
        <w:rPr>
          <w:rFonts w:ascii="Arial" w:eastAsia="SimSun" w:hAnsi="Arial" w:cs="Arial"/>
          <w:sz w:val="22"/>
          <w:szCs w:val="22"/>
          <w:lang w:eastAsia="zh-CN"/>
        </w:rPr>
        <w:t xml:space="preserve"> was on average 2 per 100 houses in 2009</w:t>
      </w:r>
      <w:r w:rsidRPr="00B22D7C">
        <w:rPr>
          <w:rFonts w:ascii="Arial" w:eastAsia="SimSun" w:hAnsi="Arial" w:cs="Arial"/>
          <w:sz w:val="22"/>
          <w:szCs w:val="22"/>
          <w:lang w:eastAsia="zh-CN"/>
        </w:rPr>
        <w:t>.</w:t>
      </w:r>
      <w:r w:rsidR="003B5CE5" w:rsidRPr="00B22D7C">
        <w:rPr>
          <w:rFonts w:ascii="Arial" w:eastAsia="SimSun" w:hAnsi="Arial" w:cs="Arial"/>
          <w:sz w:val="22"/>
          <w:szCs w:val="22"/>
          <w:lang w:eastAsia="zh-CN"/>
        </w:rPr>
        <w:t xml:space="preserve"> With the interventions, we aim to decrease the BI with 50% to 1/100 houses.  </w:t>
      </w:r>
      <w:r w:rsidRPr="00B22D7C">
        <w:rPr>
          <w:rFonts w:ascii="Arial" w:eastAsia="SimSun" w:hAnsi="Arial" w:cs="Arial"/>
          <w:sz w:val="22"/>
          <w:szCs w:val="22"/>
          <w:lang w:eastAsia="zh-CN"/>
        </w:rPr>
        <w:t xml:space="preserve">Based on the Hayes and Bennett sample size estimation </w:t>
      </w:r>
      <w:r w:rsidRPr="00B22D7C">
        <w:rPr>
          <w:rFonts w:ascii="Arial" w:eastAsia="SimSun" w:hAnsi="Arial" w:cs="Arial"/>
          <w:sz w:val="22"/>
          <w:szCs w:val="22"/>
          <w:lang w:eastAsia="zh-CN"/>
        </w:rPr>
        <w:fldChar w:fldCharType="begin"/>
      </w:r>
      <w:r w:rsidR="003D3EE2">
        <w:rPr>
          <w:rFonts w:ascii="Arial" w:eastAsia="SimSun" w:hAnsi="Arial" w:cs="Arial"/>
          <w:sz w:val="22"/>
          <w:szCs w:val="22"/>
          <w:lang w:eastAsia="zh-CN"/>
        </w:rPr>
        <w:instrText xml:space="preserve"> ADDIN REFMGR.CITE &lt;Refman&gt;&lt;Cite&gt;&lt;Author&gt;Hayes&lt;/Author&gt;&lt;Year&gt;1999&lt;/Year&gt;&lt;RecNum&gt;568&lt;/RecNum&gt;&lt;IDText&gt;Simple sample size calculation for cluster-randomized trials&lt;/IDText&gt;&lt;MDL Ref_Type="Journal"&gt;&lt;Ref_Type&gt;Journal&lt;/Ref_Type&gt;&lt;Ref_ID&gt;568&lt;/Ref_ID&gt;&lt;Title_Primary&gt;Simple sample size calculation for cluster-randomized trials&lt;/Title_Primary&gt;&lt;Authors_Primary&gt;Hayes,R.J.&lt;/Authors_Primary&gt;&lt;Authors_Primary&gt;Bennett,S.&lt;/Authors_Primary&gt;&lt;Date_Primary&gt;1999/4&lt;/Date_Primary&gt;&lt;Keywords&gt;Case Report&lt;/Keywords&gt;&lt;Keywords&gt;Child&lt;/Keywords&gt;&lt;Keywords&gt;Child,Preschool&lt;/Keywords&gt;&lt;Keywords&gt;Cluster Analysis&lt;/Keywords&gt;&lt;Keywords&gt;Developing Countries&lt;/Keywords&gt;&lt;Keywords&gt;epidemiology&lt;/Keywords&gt;&lt;Keywords&gt;Great Britain&lt;/Keywords&gt;&lt;Keywords&gt;Humans&lt;/Keywords&gt;&lt;Keywords&gt;Kenya&lt;/Keywords&gt;&lt;Keywords&gt;London&lt;/Keywords&gt;&lt;Keywords&gt;methods&lt;/Keywords&gt;&lt;Keywords&gt;mortality&lt;/Keywords&gt;&lt;Keywords&gt;Paper&lt;/Keywords&gt;&lt;Keywords&gt;prevention&lt;/Keywords&gt;&lt;Keywords&gt;Randomized Controlled Trials&lt;/Keywords&gt;&lt;Keywords&gt;Research&lt;/Keywords&gt;&lt;Keywords&gt;Sample Size&lt;/Keywords&gt;&lt;Keywords&gt;Sensitivity and Specificity&lt;/Keywords&gt;&lt;Keywords&gt;Tanzania&lt;/Keywords&gt;&lt;Keywords&gt;Tropical Medicine&lt;/Keywords&gt;&lt;Reprint&gt;Not in File&lt;/Reprint&gt;&lt;Start_Page&gt;319&lt;/Start_Page&gt;&lt;End_Page&gt;326&lt;/End_Page&gt;&lt;Periodical&gt;Int.J.Epidemiol.&lt;/Periodical&gt;&lt;Volume&gt;28&lt;/Volume&gt;&lt;Issue&gt;2&lt;/Issue&gt;&lt;Address&gt;MRC Tropical Epidemiology Group, London School of Hygiene and Tropical Medicine, UK&lt;/Address&gt;&lt;Web_URL&gt;PM:10342698&lt;/Web_URL&gt;&lt;ZZ_JournalStdAbbrev&gt;&lt;f name="System"&gt;Int.J.Epidemiol.&lt;/f&gt;&lt;/ZZ_JournalStdAbbrev&gt;&lt;ZZ_WorkformID&gt;1&lt;/ZZ_WorkformID&gt;&lt;/MDL&gt;&lt;/Cite&gt;&lt;/Refman&gt;</w:instrText>
      </w:r>
      <w:r w:rsidRPr="00B22D7C">
        <w:rPr>
          <w:rFonts w:ascii="Arial" w:eastAsia="SimSun" w:hAnsi="Arial" w:cs="Arial"/>
          <w:sz w:val="22"/>
          <w:szCs w:val="22"/>
          <w:lang w:eastAsia="zh-CN"/>
        </w:rPr>
        <w:fldChar w:fldCharType="separate"/>
      </w:r>
      <w:r w:rsidR="003D3EE2">
        <w:rPr>
          <w:rFonts w:ascii="Arial" w:eastAsia="SimSun" w:hAnsi="Arial" w:cs="Arial"/>
          <w:noProof/>
          <w:sz w:val="22"/>
          <w:szCs w:val="22"/>
          <w:lang w:eastAsia="zh-CN"/>
        </w:rPr>
        <w:t>(Hayes &amp; Bennett 1999)</w:t>
      </w:r>
      <w:r w:rsidRPr="00B22D7C">
        <w:rPr>
          <w:rFonts w:ascii="Arial" w:eastAsia="SimSun" w:hAnsi="Arial" w:cs="Arial"/>
          <w:sz w:val="22"/>
          <w:szCs w:val="22"/>
          <w:lang w:eastAsia="zh-CN"/>
        </w:rPr>
        <w:fldChar w:fldCharType="end"/>
      </w:r>
      <w:r w:rsidRPr="00B22D7C">
        <w:rPr>
          <w:rFonts w:ascii="Arial" w:eastAsia="SimSun" w:hAnsi="Arial" w:cs="Arial"/>
          <w:sz w:val="22"/>
          <w:szCs w:val="22"/>
          <w:lang w:eastAsia="zh-CN"/>
        </w:rPr>
        <w:t xml:space="preserve">, </w:t>
      </w:r>
      <w:r w:rsidR="003B5CE5" w:rsidRPr="00B22D7C">
        <w:rPr>
          <w:rFonts w:ascii="Arial" w:eastAsia="SimSun" w:hAnsi="Arial" w:cs="Arial"/>
          <w:sz w:val="22"/>
          <w:szCs w:val="22"/>
          <w:lang w:eastAsia="zh-CN"/>
        </w:rPr>
        <w:t xml:space="preserve">using an inter-cluster variation coefficient of 0.5, </w:t>
      </w:r>
      <w:r w:rsidRPr="00B22D7C">
        <w:rPr>
          <w:rFonts w:ascii="Arial" w:eastAsia="SimSun" w:hAnsi="Arial" w:cs="Arial"/>
          <w:sz w:val="22"/>
          <w:szCs w:val="22"/>
          <w:lang w:eastAsia="zh-CN"/>
        </w:rPr>
        <w:t xml:space="preserve">we need </w:t>
      </w:r>
      <w:r w:rsidR="00E703C7" w:rsidRPr="00B22D7C">
        <w:rPr>
          <w:rFonts w:ascii="Arial" w:eastAsia="SimSun" w:hAnsi="Arial" w:cs="Arial"/>
          <w:sz w:val="22"/>
          <w:szCs w:val="22"/>
          <w:lang w:eastAsia="zh-CN"/>
        </w:rPr>
        <w:t>a minimum of 20</w:t>
      </w:r>
      <w:r w:rsidR="003B5CE5" w:rsidRPr="00B22D7C">
        <w:rPr>
          <w:rFonts w:ascii="Arial" w:eastAsia="SimSun" w:hAnsi="Arial" w:cs="Arial"/>
          <w:sz w:val="22"/>
          <w:szCs w:val="22"/>
          <w:lang w:eastAsia="zh-CN"/>
        </w:rPr>
        <w:t xml:space="preserve"> clusters </w:t>
      </w:r>
      <w:r w:rsidR="00E703C7" w:rsidRPr="00B22D7C">
        <w:rPr>
          <w:rFonts w:ascii="Arial" w:eastAsia="SimSun" w:hAnsi="Arial" w:cs="Arial"/>
          <w:sz w:val="22"/>
          <w:szCs w:val="22"/>
          <w:lang w:eastAsia="zh-CN"/>
        </w:rPr>
        <w:t>of 25</w:t>
      </w:r>
      <w:r w:rsidRPr="00B22D7C">
        <w:rPr>
          <w:rFonts w:ascii="Arial" w:eastAsia="SimSun" w:hAnsi="Arial" w:cs="Arial"/>
          <w:sz w:val="22"/>
          <w:szCs w:val="22"/>
          <w:lang w:eastAsia="zh-CN"/>
        </w:rPr>
        <w:t xml:space="preserve">0 houses in each </w:t>
      </w:r>
      <w:r w:rsidR="003B5CE5" w:rsidRPr="00B22D7C">
        <w:rPr>
          <w:rFonts w:ascii="Arial" w:eastAsia="SimSun" w:hAnsi="Arial" w:cs="Arial"/>
          <w:sz w:val="22"/>
          <w:szCs w:val="22"/>
          <w:lang w:eastAsia="zh-CN"/>
        </w:rPr>
        <w:t>arm</w:t>
      </w:r>
      <w:r w:rsidRPr="00B22D7C">
        <w:rPr>
          <w:rFonts w:ascii="Arial" w:eastAsia="SimSun" w:hAnsi="Arial" w:cs="Arial"/>
          <w:sz w:val="22"/>
          <w:szCs w:val="22"/>
          <w:lang w:eastAsia="zh-CN"/>
        </w:rPr>
        <w:t xml:space="preserve"> to demons</w:t>
      </w:r>
      <w:r w:rsidR="003B5CE5" w:rsidRPr="00B22D7C">
        <w:rPr>
          <w:rFonts w:ascii="Arial" w:eastAsia="SimSun" w:hAnsi="Arial" w:cs="Arial"/>
          <w:sz w:val="22"/>
          <w:szCs w:val="22"/>
          <w:lang w:eastAsia="zh-CN"/>
        </w:rPr>
        <w:t xml:space="preserve">trate the effect of the ITC or PFS </w:t>
      </w:r>
      <w:r w:rsidRPr="00B22D7C">
        <w:rPr>
          <w:rFonts w:ascii="Arial" w:eastAsia="SimSun" w:hAnsi="Arial" w:cs="Arial"/>
          <w:sz w:val="22"/>
          <w:szCs w:val="22"/>
          <w:lang w:eastAsia="zh-CN"/>
        </w:rPr>
        <w:t>intervention</w:t>
      </w:r>
      <w:r w:rsidR="003B5CE5" w:rsidRPr="00B22D7C">
        <w:rPr>
          <w:rFonts w:ascii="Arial" w:eastAsia="SimSun" w:hAnsi="Arial" w:cs="Arial"/>
          <w:sz w:val="22"/>
          <w:szCs w:val="22"/>
          <w:lang w:eastAsia="zh-CN"/>
        </w:rPr>
        <w:t xml:space="preserve"> in comparison to the control arm</w:t>
      </w:r>
      <w:r w:rsidRPr="00B22D7C">
        <w:rPr>
          <w:rFonts w:ascii="Arial" w:eastAsia="SimSun" w:hAnsi="Arial" w:cs="Arial"/>
          <w:sz w:val="22"/>
          <w:szCs w:val="22"/>
          <w:lang w:eastAsia="zh-CN"/>
        </w:rPr>
        <w:t>.</w:t>
      </w:r>
      <w:r w:rsidR="003B5CE5" w:rsidRPr="00B22D7C">
        <w:rPr>
          <w:rFonts w:ascii="Arial" w:eastAsia="SimSun" w:hAnsi="Arial" w:cs="Arial"/>
          <w:sz w:val="22"/>
          <w:szCs w:val="22"/>
          <w:lang w:eastAsia="zh-CN"/>
        </w:rPr>
        <w:t xml:space="preserve"> </w:t>
      </w:r>
      <w:r w:rsidR="00977AC0" w:rsidRPr="00B22D7C">
        <w:rPr>
          <w:rFonts w:ascii="Arial" w:eastAsia="SimSun" w:hAnsi="Arial" w:cs="Arial"/>
          <w:sz w:val="22"/>
          <w:szCs w:val="22"/>
          <w:lang w:eastAsia="zh-CN"/>
        </w:rPr>
        <w:t>We increase</w:t>
      </w:r>
      <w:r w:rsidR="00E703C7" w:rsidRPr="00B22D7C">
        <w:rPr>
          <w:rFonts w:ascii="Arial" w:eastAsia="SimSun" w:hAnsi="Arial" w:cs="Arial"/>
          <w:sz w:val="22"/>
          <w:szCs w:val="22"/>
          <w:lang w:eastAsia="zh-CN"/>
        </w:rPr>
        <w:t>d the number of clusters with 5</w:t>
      </w:r>
      <w:r w:rsidR="00977AC0" w:rsidRPr="00B22D7C">
        <w:rPr>
          <w:rFonts w:ascii="Arial" w:eastAsia="SimSun" w:hAnsi="Arial" w:cs="Arial"/>
          <w:sz w:val="22"/>
          <w:szCs w:val="22"/>
          <w:lang w:eastAsia="zh-CN"/>
        </w:rPr>
        <w:t xml:space="preserve">% and hence will have a final </w:t>
      </w:r>
      <w:r w:rsidR="00E703C7" w:rsidRPr="00B22D7C">
        <w:rPr>
          <w:rFonts w:ascii="Arial" w:eastAsia="SimSun" w:hAnsi="Arial" w:cs="Arial"/>
          <w:sz w:val="22"/>
          <w:szCs w:val="22"/>
          <w:lang w:eastAsia="zh-CN"/>
        </w:rPr>
        <w:t>sample size of 21 clusters of 25</w:t>
      </w:r>
      <w:r w:rsidR="00977AC0" w:rsidRPr="00B22D7C">
        <w:rPr>
          <w:rFonts w:ascii="Arial" w:eastAsia="SimSun" w:hAnsi="Arial" w:cs="Arial"/>
          <w:sz w:val="22"/>
          <w:szCs w:val="22"/>
          <w:lang w:eastAsia="zh-CN"/>
        </w:rPr>
        <w:t xml:space="preserve">0 houses/study arm. </w:t>
      </w:r>
      <w:r w:rsidR="008315C8" w:rsidRPr="00B22D7C">
        <w:rPr>
          <w:rFonts w:ascii="Arial" w:eastAsia="SimSun" w:hAnsi="Arial" w:cs="Arial"/>
          <w:sz w:val="22"/>
          <w:szCs w:val="22"/>
          <w:lang w:eastAsia="zh-CN"/>
        </w:rPr>
        <w:t>Totaling</w:t>
      </w:r>
      <w:r w:rsidR="00E703C7" w:rsidRPr="00B22D7C">
        <w:rPr>
          <w:rFonts w:ascii="Arial" w:eastAsia="SimSun" w:hAnsi="Arial" w:cs="Arial"/>
          <w:sz w:val="22"/>
          <w:szCs w:val="22"/>
          <w:lang w:eastAsia="zh-CN"/>
        </w:rPr>
        <w:t xml:space="preserve"> 63 clusters of on average 25</w:t>
      </w:r>
      <w:r w:rsidR="00977AC0" w:rsidRPr="00B22D7C">
        <w:rPr>
          <w:rFonts w:ascii="Arial" w:eastAsia="SimSun" w:hAnsi="Arial" w:cs="Arial"/>
          <w:sz w:val="22"/>
          <w:szCs w:val="22"/>
          <w:lang w:eastAsia="zh-CN"/>
        </w:rPr>
        <w:t>0 houses for the entire study.</w:t>
      </w:r>
    </w:p>
    <w:p w:rsidR="00977AC0" w:rsidRPr="00B22D7C" w:rsidRDefault="00977AC0" w:rsidP="0074724C">
      <w:pPr>
        <w:pStyle w:val="Heading2"/>
        <w:jc w:val="left"/>
        <w:rPr>
          <w:rStyle w:val="Heading2Char"/>
          <w:bCs w:val="0"/>
          <w:iCs/>
          <w:sz w:val="22"/>
          <w:szCs w:val="22"/>
        </w:rPr>
      </w:pPr>
    </w:p>
    <w:p w:rsidR="00977AC0" w:rsidRPr="00B22D7C" w:rsidRDefault="00977AC0" w:rsidP="0074724C">
      <w:pPr>
        <w:pStyle w:val="Heading2"/>
        <w:jc w:val="left"/>
        <w:rPr>
          <w:rStyle w:val="Heading2Char"/>
          <w:bCs w:val="0"/>
          <w:iCs/>
          <w:sz w:val="22"/>
          <w:szCs w:val="22"/>
        </w:rPr>
      </w:pPr>
    </w:p>
    <w:p w:rsidR="0074724C" w:rsidRPr="00A1744B" w:rsidRDefault="00A1744B" w:rsidP="0074724C">
      <w:pPr>
        <w:pStyle w:val="Heading2"/>
        <w:jc w:val="left"/>
        <w:rPr>
          <w:i/>
          <w:kern w:val="28"/>
          <w:sz w:val="22"/>
          <w:szCs w:val="22"/>
          <w:u w:val="single"/>
        </w:rPr>
      </w:pPr>
      <w:r w:rsidRPr="00A1744B">
        <w:rPr>
          <w:i/>
          <w:kern w:val="28"/>
          <w:sz w:val="22"/>
          <w:szCs w:val="22"/>
          <w:u w:val="single"/>
        </w:rPr>
        <w:t>IV.</w:t>
      </w:r>
      <w:r w:rsidR="00786CD1" w:rsidRPr="00A1744B">
        <w:rPr>
          <w:i/>
          <w:kern w:val="28"/>
          <w:sz w:val="22"/>
          <w:szCs w:val="22"/>
          <w:u w:val="single"/>
        </w:rPr>
        <w:t>B. I</w:t>
      </w:r>
      <w:r w:rsidR="0074724C" w:rsidRPr="00A1744B">
        <w:rPr>
          <w:i/>
          <w:kern w:val="28"/>
          <w:sz w:val="22"/>
          <w:szCs w:val="22"/>
          <w:u w:val="single"/>
        </w:rPr>
        <w:t>ntervention</w:t>
      </w:r>
      <w:r w:rsidR="00786CD1" w:rsidRPr="00A1744B">
        <w:rPr>
          <w:i/>
          <w:kern w:val="28"/>
          <w:sz w:val="22"/>
          <w:szCs w:val="22"/>
          <w:u w:val="single"/>
        </w:rPr>
        <w:t xml:space="preserve"> and routine activities</w:t>
      </w:r>
      <w:r w:rsidR="0074724C" w:rsidRPr="00A1744B">
        <w:rPr>
          <w:i/>
          <w:kern w:val="28"/>
          <w:sz w:val="22"/>
          <w:szCs w:val="22"/>
          <w:u w:val="single"/>
        </w:rPr>
        <w:t xml:space="preserve"> </w:t>
      </w:r>
    </w:p>
    <w:p w:rsidR="003B5CE5" w:rsidRPr="00B22D7C" w:rsidRDefault="003B5CE5" w:rsidP="0074724C">
      <w:pPr>
        <w:jc w:val="both"/>
        <w:rPr>
          <w:rFonts w:ascii="Arial" w:eastAsia="SimSun" w:hAnsi="Arial" w:cs="Arial"/>
          <w:sz w:val="22"/>
          <w:szCs w:val="22"/>
          <w:u w:val="single"/>
          <w:lang w:eastAsia="zh-CN"/>
        </w:rPr>
      </w:pPr>
    </w:p>
    <w:p w:rsidR="00786CD1" w:rsidRPr="00B22D7C" w:rsidRDefault="00F93BDA" w:rsidP="0074724C">
      <w:pPr>
        <w:jc w:val="both"/>
        <w:rPr>
          <w:rStyle w:val="Heading2Char"/>
          <w:rFonts w:cs="Arial"/>
          <w:b w:val="0"/>
          <w:bCs/>
          <w:i w:val="0"/>
          <w:sz w:val="22"/>
          <w:szCs w:val="22"/>
        </w:rPr>
      </w:pPr>
      <w:r w:rsidRPr="00B22D7C">
        <w:rPr>
          <w:rStyle w:val="Heading2Char"/>
          <w:rFonts w:cs="Arial"/>
          <w:b w:val="0"/>
          <w:bCs/>
          <w:i w:val="0"/>
          <w:sz w:val="22"/>
          <w:szCs w:val="22"/>
        </w:rPr>
        <w:t xml:space="preserve">To prepare the implementation of interventions, </w:t>
      </w:r>
      <w:r w:rsidR="00FB5540" w:rsidRPr="00B22D7C">
        <w:rPr>
          <w:rStyle w:val="Heading2Char"/>
          <w:rFonts w:cs="Arial"/>
          <w:b w:val="0"/>
          <w:bCs/>
          <w:i w:val="0"/>
          <w:sz w:val="22"/>
          <w:szCs w:val="22"/>
        </w:rPr>
        <w:t xml:space="preserve">a workshop with the health area </w:t>
      </w:r>
      <w:proofErr w:type="spellStart"/>
      <w:r w:rsidR="00FB5540" w:rsidRPr="00B22D7C">
        <w:rPr>
          <w:rStyle w:val="Heading2Char"/>
          <w:rFonts w:cs="Arial"/>
          <w:b w:val="0"/>
          <w:bCs/>
          <w:i w:val="0"/>
          <w:sz w:val="22"/>
          <w:szCs w:val="22"/>
        </w:rPr>
        <w:t>responsables</w:t>
      </w:r>
      <w:proofErr w:type="spellEnd"/>
      <w:r w:rsidR="00FB5540" w:rsidRPr="00B22D7C">
        <w:rPr>
          <w:rStyle w:val="Heading2Char"/>
          <w:rFonts w:cs="Arial"/>
          <w:b w:val="0"/>
          <w:bCs/>
          <w:i w:val="0"/>
          <w:sz w:val="22"/>
          <w:szCs w:val="22"/>
        </w:rPr>
        <w:t xml:space="preserve"> for vector control and a workshop with formal and informal community leaders </w:t>
      </w:r>
      <w:r w:rsidR="0066776B" w:rsidRPr="00B22D7C">
        <w:rPr>
          <w:rStyle w:val="Heading2Char"/>
          <w:rFonts w:cs="Arial"/>
          <w:b w:val="0"/>
          <w:bCs/>
          <w:i w:val="0"/>
          <w:sz w:val="22"/>
          <w:szCs w:val="22"/>
        </w:rPr>
        <w:t xml:space="preserve">will be held </w:t>
      </w:r>
      <w:r w:rsidR="00FB5540" w:rsidRPr="00B22D7C">
        <w:rPr>
          <w:rStyle w:val="Heading2Char"/>
          <w:rFonts w:cs="Arial"/>
          <w:b w:val="0"/>
          <w:bCs/>
          <w:i w:val="0"/>
          <w:sz w:val="22"/>
          <w:szCs w:val="22"/>
        </w:rPr>
        <w:t>to discuss the detailed implementation planning</w:t>
      </w:r>
      <w:r w:rsidR="0066776B" w:rsidRPr="00B22D7C">
        <w:rPr>
          <w:rStyle w:val="Heading2Char"/>
          <w:rFonts w:cs="Arial"/>
          <w:b w:val="0"/>
          <w:bCs/>
          <w:i w:val="0"/>
          <w:sz w:val="22"/>
          <w:szCs w:val="22"/>
        </w:rPr>
        <w:t>, as also a m</w:t>
      </w:r>
      <w:r w:rsidR="00FB5540" w:rsidRPr="00B22D7C">
        <w:rPr>
          <w:rStyle w:val="Heading2Char"/>
          <w:rFonts w:cs="Arial"/>
          <w:b w:val="0"/>
          <w:bCs/>
          <w:i w:val="0"/>
          <w:sz w:val="22"/>
          <w:szCs w:val="22"/>
        </w:rPr>
        <w:t>eeting with the population of every health area involved to inform them about the trial and answer questions concerning tools and its implementation.</w:t>
      </w:r>
    </w:p>
    <w:p w:rsidR="00FB5540" w:rsidRPr="00B22D7C" w:rsidRDefault="00FB5540" w:rsidP="0074724C">
      <w:pPr>
        <w:jc w:val="both"/>
        <w:rPr>
          <w:rFonts w:ascii="Arial" w:eastAsia="SimSun" w:hAnsi="Arial" w:cs="Arial"/>
          <w:sz w:val="22"/>
          <w:szCs w:val="22"/>
          <w:u w:val="single"/>
          <w:lang w:eastAsia="zh-CN"/>
        </w:rPr>
      </w:pPr>
    </w:p>
    <w:p w:rsidR="0074724C" w:rsidRPr="00B22D7C" w:rsidRDefault="00977AC0" w:rsidP="0074724C">
      <w:pPr>
        <w:jc w:val="both"/>
        <w:rPr>
          <w:rFonts w:ascii="Arial" w:eastAsia="SimSun" w:hAnsi="Arial" w:cs="Arial"/>
          <w:sz w:val="22"/>
          <w:szCs w:val="22"/>
          <w:lang w:eastAsia="zh-CN"/>
        </w:rPr>
      </w:pPr>
      <w:r w:rsidRPr="00B22D7C">
        <w:rPr>
          <w:rFonts w:ascii="Arial" w:eastAsia="SimSun" w:hAnsi="Arial" w:cs="Arial"/>
          <w:sz w:val="22"/>
          <w:szCs w:val="22"/>
          <w:u w:val="single"/>
          <w:lang w:eastAsia="zh-CN"/>
        </w:rPr>
        <w:t xml:space="preserve">Insecticide treated </w:t>
      </w:r>
      <w:r w:rsidR="0074724C" w:rsidRPr="00B22D7C">
        <w:rPr>
          <w:rFonts w:ascii="Arial" w:eastAsia="SimSun" w:hAnsi="Arial" w:cs="Arial"/>
          <w:sz w:val="22"/>
          <w:szCs w:val="22"/>
          <w:u w:val="single"/>
          <w:lang w:eastAsia="zh-CN"/>
        </w:rPr>
        <w:t>Curtains</w:t>
      </w:r>
      <w:r w:rsidR="00816E15" w:rsidRPr="00B22D7C">
        <w:rPr>
          <w:rFonts w:ascii="Arial" w:eastAsia="SimSun" w:hAnsi="Arial" w:cs="Arial"/>
          <w:sz w:val="22"/>
          <w:szCs w:val="22"/>
          <w:u w:val="single"/>
          <w:lang w:eastAsia="zh-CN"/>
        </w:rPr>
        <w:t xml:space="preserve"> (ITC)</w:t>
      </w:r>
      <w:r w:rsidR="0074724C" w:rsidRPr="00B22D7C">
        <w:rPr>
          <w:rFonts w:ascii="Arial" w:eastAsia="SimSun" w:hAnsi="Arial" w:cs="Arial"/>
          <w:sz w:val="22"/>
          <w:szCs w:val="22"/>
          <w:lang w:eastAsia="zh-CN"/>
        </w:rPr>
        <w:t>:</w:t>
      </w:r>
    </w:p>
    <w:p w:rsidR="0074724C" w:rsidRPr="00B22D7C" w:rsidRDefault="0074724C" w:rsidP="0074724C">
      <w:pPr>
        <w:rPr>
          <w:rFonts w:ascii="Arial" w:hAnsi="Arial" w:cs="Arial"/>
          <w:sz w:val="22"/>
          <w:szCs w:val="22"/>
        </w:rPr>
      </w:pPr>
      <w:r w:rsidRPr="00B22D7C">
        <w:rPr>
          <w:rFonts w:ascii="Arial" w:eastAsia="SimSun" w:hAnsi="Arial" w:cs="Arial"/>
          <w:sz w:val="22"/>
          <w:szCs w:val="22"/>
          <w:lang w:eastAsia="zh-CN"/>
        </w:rPr>
        <w:t>The insecticide-treated curtains (ITC) to be used are made from long-lasting, insecticide treated (</w:t>
      </w:r>
      <w:proofErr w:type="spellStart"/>
      <w:r w:rsidRPr="00B22D7C">
        <w:rPr>
          <w:rFonts w:ascii="Arial" w:eastAsia="SimSun" w:hAnsi="Arial" w:cs="Arial"/>
          <w:sz w:val="22"/>
          <w:szCs w:val="22"/>
          <w:lang w:eastAsia="zh-CN"/>
        </w:rPr>
        <w:t>pyrethroid</w:t>
      </w:r>
      <w:proofErr w:type="spellEnd"/>
      <w:r w:rsidRPr="00B22D7C">
        <w:rPr>
          <w:rFonts w:ascii="Arial" w:eastAsia="SimSun" w:hAnsi="Arial" w:cs="Arial"/>
          <w:sz w:val="22"/>
          <w:szCs w:val="22"/>
          <w:lang w:eastAsia="zh-CN"/>
        </w:rPr>
        <w:t xml:space="preserve"> </w:t>
      </w:r>
      <w:proofErr w:type="spellStart"/>
      <w:r w:rsidRPr="00B22D7C">
        <w:rPr>
          <w:rFonts w:ascii="Arial" w:eastAsia="SimSun" w:hAnsi="Arial" w:cs="Arial"/>
          <w:sz w:val="22"/>
          <w:szCs w:val="22"/>
          <w:lang w:eastAsia="zh-CN"/>
        </w:rPr>
        <w:t>deltamethrin</w:t>
      </w:r>
      <w:proofErr w:type="spellEnd"/>
      <w:r w:rsidRPr="00B22D7C">
        <w:rPr>
          <w:rFonts w:ascii="Arial" w:eastAsia="SimSun" w:hAnsi="Arial" w:cs="Arial"/>
          <w:sz w:val="22"/>
          <w:szCs w:val="22"/>
          <w:lang w:eastAsia="zh-CN"/>
        </w:rPr>
        <w:t xml:space="preserve"> is applied during manufacture) polyester netting that requires no re-impregnation (</w:t>
      </w:r>
      <w:proofErr w:type="spellStart"/>
      <w:r w:rsidRPr="00B22D7C">
        <w:rPr>
          <w:rFonts w:ascii="Arial" w:eastAsia="SimSun" w:hAnsi="Arial" w:cs="Arial"/>
          <w:sz w:val="22"/>
          <w:szCs w:val="22"/>
          <w:lang w:eastAsia="zh-CN"/>
        </w:rPr>
        <w:t>PermaNet</w:t>
      </w:r>
      <w:proofErr w:type="spellEnd"/>
      <w:r w:rsidRPr="00B22D7C">
        <w:rPr>
          <w:rFonts w:ascii="Arial" w:eastAsia="SimSun" w:hAnsi="Arial" w:cs="Arial"/>
          <w:sz w:val="22"/>
          <w:szCs w:val="22"/>
          <w:lang w:eastAsia="zh-CN"/>
        </w:rPr>
        <w:t xml:space="preserve">®; </w:t>
      </w:r>
      <w:proofErr w:type="spellStart"/>
      <w:r w:rsidRPr="00B22D7C">
        <w:rPr>
          <w:rFonts w:ascii="Arial" w:eastAsia="SimSun" w:hAnsi="Arial" w:cs="Arial"/>
          <w:sz w:val="22"/>
          <w:szCs w:val="22"/>
          <w:lang w:eastAsia="zh-CN"/>
        </w:rPr>
        <w:t>Vestergaard-Frandsen</w:t>
      </w:r>
      <w:proofErr w:type="spellEnd"/>
      <w:r w:rsidRPr="00B22D7C">
        <w:rPr>
          <w:rFonts w:ascii="Arial" w:eastAsia="SimSun" w:hAnsi="Arial" w:cs="Arial"/>
          <w:sz w:val="22"/>
          <w:szCs w:val="22"/>
          <w:lang w:eastAsia="zh-CN"/>
        </w:rPr>
        <w:t xml:space="preserve"> company). </w:t>
      </w:r>
      <w:proofErr w:type="spellStart"/>
      <w:r w:rsidRPr="00B22D7C">
        <w:rPr>
          <w:rFonts w:ascii="Arial" w:eastAsia="SimSun" w:hAnsi="Arial" w:cs="Arial"/>
          <w:sz w:val="22"/>
          <w:szCs w:val="22"/>
          <w:lang w:eastAsia="zh-CN"/>
        </w:rPr>
        <w:t>PermaNet</w:t>
      </w:r>
      <w:proofErr w:type="spellEnd"/>
      <w:r w:rsidRPr="00B22D7C">
        <w:rPr>
          <w:rFonts w:ascii="Arial" w:eastAsia="SimSun" w:hAnsi="Arial" w:cs="Arial"/>
          <w:sz w:val="22"/>
          <w:szCs w:val="22"/>
          <w:lang w:eastAsia="zh-CN"/>
        </w:rPr>
        <w:t xml:space="preserve"> materials are special UV protected and retain their insecticidal properties and efficacy for about 2 years (information from producer). The material has been approved by WHOPES for use a</w:t>
      </w:r>
      <w:r w:rsidR="00E703C7" w:rsidRPr="00B22D7C">
        <w:rPr>
          <w:rFonts w:ascii="Arial" w:eastAsia="SimSun" w:hAnsi="Arial" w:cs="Arial"/>
          <w:sz w:val="22"/>
          <w:szCs w:val="22"/>
          <w:lang w:eastAsia="zh-CN"/>
        </w:rPr>
        <w:t xml:space="preserve">s </w:t>
      </w:r>
      <w:proofErr w:type="spellStart"/>
      <w:r w:rsidR="00E703C7" w:rsidRPr="00B22D7C">
        <w:rPr>
          <w:rFonts w:ascii="Arial" w:eastAsia="SimSun" w:hAnsi="Arial" w:cs="Arial"/>
          <w:sz w:val="22"/>
          <w:szCs w:val="22"/>
          <w:lang w:eastAsia="zh-CN"/>
        </w:rPr>
        <w:t>bednets</w:t>
      </w:r>
      <w:proofErr w:type="spellEnd"/>
      <w:r w:rsidR="00E703C7" w:rsidRPr="00B22D7C">
        <w:rPr>
          <w:rFonts w:ascii="Arial" w:eastAsia="SimSun" w:hAnsi="Arial" w:cs="Arial"/>
          <w:sz w:val="22"/>
          <w:szCs w:val="22"/>
          <w:lang w:eastAsia="zh-CN"/>
        </w:rPr>
        <w:t>. ITC</w:t>
      </w:r>
      <w:r w:rsidRPr="00B22D7C">
        <w:rPr>
          <w:rFonts w:ascii="Arial" w:eastAsia="SimSun" w:hAnsi="Arial" w:cs="Arial"/>
          <w:sz w:val="22"/>
          <w:szCs w:val="22"/>
          <w:lang w:eastAsia="zh-CN"/>
        </w:rPr>
        <w:t xml:space="preserve"> will be distributed in </w:t>
      </w:r>
      <w:r w:rsidR="00977AC0" w:rsidRPr="00B22D7C">
        <w:rPr>
          <w:rFonts w:ascii="Arial" w:eastAsia="SimSun" w:hAnsi="Arial" w:cs="Arial"/>
          <w:sz w:val="22"/>
          <w:szCs w:val="22"/>
          <w:lang w:eastAsia="zh-CN"/>
        </w:rPr>
        <w:t>each house to be placed in door</w:t>
      </w:r>
      <w:r w:rsidRPr="00B22D7C">
        <w:rPr>
          <w:rFonts w:ascii="Arial" w:eastAsia="SimSun" w:hAnsi="Arial" w:cs="Arial"/>
          <w:sz w:val="22"/>
          <w:szCs w:val="22"/>
          <w:lang w:eastAsia="zh-CN"/>
        </w:rPr>
        <w:t>-opening</w:t>
      </w:r>
      <w:r w:rsidR="00977AC0" w:rsidRPr="00B22D7C">
        <w:rPr>
          <w:rFonts w:ascii="Arial" w:eastAsia="SimSun" w:hAnsi="Arial" w:cs="Arial"/>
          <w:sz w:val="22"/>
          <w:szCs w:val="22"/>
          <w:lang w:eastAsia="zh-CN"/>
        </w:rPr>
        <w:t>s</w:t>
      </w:r>
      <w:r w:rsidRPr="00B22D7C">
        <w:rPr>
          <w:rFonts w:ascii="Arial" w:eastAsia="SimSun" w:hAnsi="Arial" w:cs="Arial"/>
          <w:sz w:val="22"/>
          <w:szCs w:val="22"/>
          <w:lang w:eastAsia="zh-CN"/>
        </w:rPr>
        <w:t xml:space="preserve"> inside the house or on the closet or on the wall where no or minimal sunshine will touch the material - if a curtain is already hanging, the projec</w:t>
      </w:r>
      <w:r w:rsidR="00977AC0" w:rsidRPr="00B22D7C">
        <w:rPr>
          <w:rFonts w:ascii="Arial" w:eastAsia="SimSun" w:hAnsi="Arial" w:cs="Arial"/>
          <w:sz w:val="22"/>
          <w:szCs w:val="22"/>
          <w:lang w:eastAsia="zh-CN"/>
        </w:rPr>
        <w:t>t-curtain can be attached to it</w:t>
      </w:r>
      <w:r w:rsidRPr="00B22D7C">
        <w:rPr>
          <w:rFonts w:ascii="Arial" w:eastAsia="SimSun" w:hAnsi="Arial" w:cs="Arial"/>
          <w:sz w:val="22"/>
          <w:szCs w:val="22"/>
          <w:lang w:eastAsia="zh-CN"/>
        </w:rPr>
        <w:t>.</w:t>
      </w:r>
      <w:r w:rsidR="00C96EE6" w:rsidRPr="00B22D7C">
        <w:rPr>
          <w:rFonts w:ascii="Arial" w:eastAsia="SimSun" w:hAnsi="Arial" w:cs="Arial"/>
          <w:sz w:val="22"/>
          <w:szCs w:val="22"/>
          <w:lang w:eastAsia="zh-CN"/>
        </w:rPr>
        <w:t xml:space="preserve"> Per house a maximum of 3 curtains will be distributed, except for schools, working areas and public spaces where more curtains can be distributed.</w:t>
      </w:r>
    </w:p>
    <w:p w:rsidR="0074724C" w:rsidRPr="00B22D7C" w:rsidRDefault="0074724C" w:rsidP="0074724C">
      <w:pPr>
        <w:jc w:val="both"/>
        <w:rPr>
          <w:rFonts w:ascii="Arial" w:eastAsia="SimSun" w:hAnsi="Arial" w:cs="Arial"/>
          <w:sz w:val="22"/>
          <w:szCs w:val="22"/>
          <w:lang w:eastAsia="zh-CN"/>
        </w:rPr>
      </w:pPr>
      <w:r w:rsidRPr="00B22D7C">
        <w:rPr>
          <w:rFonts w:ascii="Arial" w:eastAsia="SimSun" w:hAnsi="Arial" w:cs="Arial"/>
          <w:sz w:val="22"/>
          <w:szCs w:val="22"/>
          <w:lang w:eastAsia="zh-CN"/>
        </w:rPr>
        <w:t xml:space="preserve">All curtains will be white </w:t>
      </w:r>
      <w:r w:rsidR="00C96EE6" w:rsidRPr="00B22D7C">
        <w:rPr>
          <w:rFonts w:ascii="Arial" w:eastAsia="SimSun" w:hAnsi="Arial" w:cs="Arial"/>
          <w:sz w:val="22"/>
          <w:szCs w:val="22"/>
          <w:lang w:eastAsia="zh-CN"/>
        </w:rPr>
        <w:t>patterned netting and have a 1.1m width*2.9</w:t>
      </w:r>
      <w:r w:rsidR="00134EB3">
        <w:rPr>
          <w:rFonts w:ascii="Arial" w:eastAsia="SimSun" w:hAnsi="Arial" w:cs="Arial"/>
          <w:sz w:val="22"/>
          <w:szCs w:val="22"/>
          <w:lang w:eastAsia="zh-CN"/>
        </w:rPr>
        <w:t>m height size (</w:t>
      </w:r>
      <w:r w:rsidRPr="00B22D7C">
        <w:rPr>
          <w:rFonts w:ascii="Arial" w:eastAsia="SimSun" w:hAnsi="Arial" w:cs="Arial"/>
          <w:sz w:val="22"/>
          <w:szCs w:val="22"/>
          <w:lang w:eastAsia="zh-CN"/>
        </w:rPr>
        <w:t xml:space="preserve">people can adapt them according their </w:t>
      </w:r>
      <w:r w:rsidR="00BE6B19" w:rsidRPr="00B22D7C">
        <w:rPr>
          <w:rFonts w:ascii="Arial" w:eastAsia="SimSun" w:hAnsi="Arial" w:cs="Arial"/>
          <w:sz w:val="22"/>
          <w:szCs w:val="22"/>
          <w:lang w:eastAsia="zh-CN"/>
        </w:rPr>
        <w:t>needs</w:t>
      </w:r>
      <w:r w:rsidRPr="00B22D7C">
        <w:rPr>
          <w:rFonts w:ascii="Arial" w:eastAsia="SimSun" w:hAnsi="Arial" w:cs="Arial"/>
          <w:sz w:val="22"/>
          <w:szCs w:val="22"/>
          <w:lang w:eastAsia="zh-CN"/>
        </w:rPr>
        <w:t>).</w:t>
      </w:r>
    </w:p>
    <w:p w:rsidR="0074724C" w:rsidRPr="00B22D7C" w:rsidRDefault="0074724C" w:rsidP="0074724C">
      <w:pPr>
        <w:jc w:val="both"/>
        <w:rPr>
          <w:rFonts w:ascii="Arial" w:eastAsia="SimSun" w:hAnsi="Arial" w:cs="Arial"/>
          <w:sz w:val="22"/>
          <w:szCs w:val="22"/>
          <w:lang w:eastAsia="zh-CN"/>
        </w:rPr>
      </w:pPr>
    </w:p>
    <w:p w:rsidR="0074724C" w:rsidRPr="00B22D7C" w:rsidRDefault="00D03CA0" w:rsidP="0074724C">
      <w:pPr>
        <w:jc w:val="both"/>
        <w:rPr>
          <w:rFonts w:ascii="Arial" w:eastAsia="SimSun" w:hAnsi="Arial" w:cs="Arial"/>
          <w:sz w:val="22"/>
          <w:szCs w:val="22"/>
          <w:lang w:eastAsia="zh-CN"/>
        </w:rPr>
      </w:pPr>
      <w:r w:rsidRPr="00B22D7C">
        <w:rPr>
          <w:rFonts w:ascii="Arial" w:eastAsia="SimSun" w:hAnsi="Arial" w:cs="Arial"/>
          <w:sz w:val="22"/>
          <w:szCs w:val="22"/>
          <w:lang w:eastAsia="zh-CN"/>
        </w:rPr>
        <w:t xml:space="preserve">Before distribution the consent of the users will be procured in a community meeting and </w:t>
      </w:r>
      <w:r w:rsidR="00134EB3">
        <w:rPr>
          <w:rFonts w:ascii="Arial" w:eastAsia="SimSun" w:hAnsi="Arial" w:cs="Arial"/>
          <w:sz w:val="22"/>
          <w:szCs w:val="22"/>
          <w:lang w:eastAsia="zh-CN"/>
        </w:rPr>
        <w:t xml:space="preserve">a </w:t>
      </w:r>
      <w:r w:rsidRPr="00B22D7C">
        <w:rPr>
          <w:rFonts w:ascii="Arial" w:eastAsia="SimSun" w:hAnsi="Arial" w:cs="Arial"/>
          <w:sz w:val="22"/>
          <w:szCs w:val="22"/>
          <w:lang w:eastAsia="zh-CN"/>
        </w:rPr>
        <w:t xml:space="preserve">written </w:t>
      </w:r>
      <w:r w:rsidR="0074724C" w:rsidRPr="00B22D7C">
        <w:rPr>
          <w:rFonts w:ascii="Arial" w:eastAsia="SimSun" w:hAnsi="Arial" w:cs="Arial"/>
          <w:sz w:val="22"/>
          <w:szCs w:val="22"/>
          <w:lang w:eastAsia="zh-CN"/>
        </w:rPr>
        <w:t xml:space="preserve">informed consent-form </w:t>
      </w:r>
      <w:r w:rsidR="00134EB3">
        <w:rPr>
          <w:rFonts w:ascii="Arial" w:eastAsia="SimSun" w:hAnsi="Arial" w:cs="Arial"/>
          <w:sz w:val="22"/>
          <w:szCs w:val="22"/>
          <w:lang w:eastAsia="zh-CN"/>
        </w:rPr>
        <w:t xml:space="preserve">will be obtained </w:t>
      </w:r>
      <w:r w:rsidR="00977AC0" w:rsidRPr="00B22D7C">
        <w:rPr>
          <w:rFonts w:ascii="Arial" w:eastAsia="SimSun" w:hAnsi="Arial" w:cs="Arial"/>
          <w:sz w:val="22"/>
          <w:szCs w:val="22"/>
          <w:lang w:eastAsia="zh-CN"/>
        </w:rPr>
        <w:t>(annex 1</w:t>
      </w:r>
      <w:r w:rsidR="0074724C" w:rsidRPr="00B22D7C">
        <w:rPr>
          <w:rFonts w:ascii="Arial" w:eastAsia="SimSun" w:hAnsi="Arial" w:cs="Arial"/>
          <w:sz w:val="22"/>
          <w:szCs w:val="22"/>
          <w:lang w:eastAsia="zh-CN"/>
        </w:rPr>
        <w:t>).</w:t>
      </w:r>
    </w:p>
    <w:p w:rsidR="0074724C" w:rsidRPr="00B22D7C" w:rsidRDefault="0074724C" w:rsidP="0074724C">
      <w:pPr>
        <w:jc w:val="both"/>
        <w:rPr>
          <w:rFonts w:ascii="Arial" w:eastAsia="SimSun" w:hAnsi="Arial" w:cs="Arial"/>
          <w:sz w:val="22"/>
          <w:szCs w:val="22"/>
          <w:lang w:eastAsia="zh-CN"/>
        </w:rPr>
      </w:pPr>
      <w:r w:rsidRPr="00B22D7C">
        <w:rPr>
          <w:rFonts w:ascii="Arial" w:eastAsia="SimSun" w:hAnsi="Arial" w:cs="Arial"/>
          <w:sz w:val="22"/>
          <w:szCs w:val="22"/>
          <w:lang w:eastAsia="zh-CN"/>
        </w:rPr>
        <w:t>The curtains will be distributed with an accompanying promotion campaign: a Frequent</w:t>
      </w:r>
      <w:r w:rsidR="00BE6B19" w:rsidRPr="00B22D7C">
        <w:rPr>
          <w:rFonts w:ascii="Arial" w:eastAsia="SimSun" w:hAnsi="Arial" w:cs="Arial"/>
          <w:sz w:val="22"/>
          <w:szCs w:val="22"/>
          <w:lang w:eastAsia="zh-CN"/>
        </w:rPr>
        <w:t>ly</w:t>
      </w:r>
      <w:r w:rsidRPr="00B22D7C">
        <w:rPr>
          <w:rFonts w:ascii="Arial" w:eastAsia="SimSun" w:hAnsi="Arial" w:cs="Arial"/>
          <w:sz w:val="22"/>
          <w:szCs w:val="22"/>
          <w:lang w:eastAsia="zh-CN"/>
        </w:rPr>
        <w:t xml:space="preserve"> Asked Questions document (FAQ</w:t>
      </w:r>
      <w:r w:rsidR="00977AC0" w:rsidRPr="00B22D7C">
        <w:rPr>
          <w:rFonts w:ascii="Arial" w:eastAsia="SimSun" w:hAnsi="Arial" w:cs="Arial"/>
          <w:sz w:val="22"/>
          <w:szCs w:val="22"/>
          <w:lang w:eastAsia="zh-CN"/>
        </w:rPr>
        <w:t>) is already elaborated (annex 2</w:t>
      </w:r>
      <w:r w:rsidRPr="00B22D7C">
        <w:rPr>
          <w:rFonts w:ascii="Arial" w:eastAsia="SimSun" w:hAnsi="Arial" w:cs="Arial"/>
          <w:sz w:val="22"/>
          <w:szCs w:val="22"/>
          <w:lang w:eastAsia="zh-CN"/>
        </w:rPr>
        <w:t xml:space="preserve">). It will be </w:t>
      </w:r>
      <w:r w:rsidR="003E27FE" w:rsidRPr="00B22D7C">
        <w:rPr>
          <w:rFonts w:ascii="Arial" w:eastAsia="SimSun" w:hAnsi="Arial" w:cs="Arial"/>
          <w:sz w:val="22"/>
          <w:szCs w:val="22"/>
          <w:lang w:eastAsia="zh-CN"/>
        </w:rPr>
        <w:t>given to all included households in the ITC arm and will be discussed during distribution on individual basis</w:t>
      </w:r>
      <w:r w:rsidRPr="00B22D7C">
        <w:rPr>
          <w:rFonts w:ascii="Arial" w:eastAsia="SimSun" w:hAnsi="Arial" w:cs="Arial"/>
          <w:sz w:val="22"/>
          <w:szCs w:val="22"/>
          <w:lang w:eastAsia="zh-CN"/>
        </w:rPr>
        <w:t>.</w:t>
      </w:r>
    </w:p>
    <w:p w:rsidR="0074724C" w:rsidRPr="00B22D7C" w:rsidRDefault="0074724C" w:rsidP="0074724C">
      <w:pPr>
        <w:jc w:val="both"/>
        <w:rPr>
          <w:rFonts w:ascii="Arial" w:eastAsia="SimSun" w:hAnsi="Arial" w:cs="Arial"/>
          <w:sz w:val="22"/>
          <w:szCs w:val="22"/>
          <w:lang w:eastAsia="zh-CN"/>
        </w:rPr>
      </w:pPr>
    </w:p>
    <w:p w:rsidR="0074724C" w:rsidRPr="00B22D7C" w:rsidRDefault="0074724C" w:rsidP="0074724C">
      <w:pPr>
        <w:jc w:val="both"/>
        <w:rPr>
          <w:rFonts w:ascii="Arial" w:eastAsia="SimSun" w:hAnsi="Arial" w:cs="Arial"/>
          <w:sz w:val="22"/>
          <w:szCs w:val="22"/>
          <w:lang w:eastAsia="zh-CN"/>
        </w:rPr>
      </w:pPr>
      <w:r w:rsidRPr="00B22D7C">
        <w:rPr>
          <w:rFonts w:ascii="Arial" w:eastAsia="SimSun" w:hAnsi="Arial" w:cs="Arial"/>
          <w:sz w:val="22"/>
          <w:szCs w:val="22"/>
          <w:lang w:eastAsia="zh-CN"/>
        </w:rPr>
        <w:t>The curtains will be distri</w:t>
      </w:r>
      <w:r w:rsidR="00BE6B19" w:rsidRPr="00B22D7C">
        <w:rPr>
          <w:rFonts w:ascii="Arial" w:eastAsia="SimSun" w:hAnsi="Arial" w:cs="Arial"/>
          <w:sz w:val="22"/>
          <w:szCs w:val="22"/>
          <w:lang w:eastAsia="zh-CN"/>
        </w:rPr>
        <w:t>buted to the houses, but also</w:t>
      </w:r>
      <w:r w:rsidRPr="00B22D7C">
        <w:rPr>
          <w:rFonts w:ascii="Arial" w:eastAsia="SimSun" w:hAnsi="Arial" w:cs="Arial"/>
          <w:sz w:val="22"/>
          <w:szCs w:val="22"/>
          <w:lang w:eastAsia="zh-CN"/>
        </w:rPr>
        <w:t xml:space="preserve"> public places, as working areas, schools, cultural </w:t>
      </w:r>
      <w:proofErr w:type="spellStart"/>
      <w:r w:rsidRPr="00B22D7C">
        <w:rPr>
          <w:rFonts w:ascii="Arial" w:eastAsia="SimSun" w:hAnsi="Arial" w:cs="Arial"/>
          <w:sz w:val="22"/>
          <w:szCs w:val="22"/>
          <w:lang w:eastAsia="zh-CN"/>
        </w:rPr>
        <w:t>centra</w:t>
      </w:r>
      <w:proofErr w:type="spellEnd"/>
      <w:r w:rsidRPr="00B22D7C">
        <w:rPr>
          <w:rFonts w:ascii="Arial" w:eastAsia="SimSun" w:hAnsi="Arial" w:cs="Arial"/>
          <w:sz w:val="22"/>
          <w:szCs w:val="22"/>
          <w:lang w:eastAsia="zh-CN"/>
        </w:rPr>
        <w:t xml:space="preserve"> will be included as far as possible. </w:t>
      </w:r>
    </w:p>
    <w:p w:rsidR="0074724C" w:rsidRPr="00B22D7C" w:rsidRDefault="0074724C" w:rsidP="0074724C">
      <w:pPr>
        <w:jc w:val="both"/>
        <w:rPr>
          <w:rFonts w:ascii="Arial" w:eastAsia="SimSun" w:hAnsi="Arial" w:cs="Arial"/>
          <w:sz w:val="22"/>
          <w:szCs w:val="22"/>
          <w:lang w:eastAsia="zh-CN"/>
        </w:rPr>
      </w:pPr>
      <w:r w:rsidRPr="00B22D7C">
        <w:rPr>
          <w:rFonts w:ascii="Arial" w:eastAsia="SimSun" w:hAnsi="Arial" w:cs="Arial"/>
          <w:sz w:val="22"/>
          <w:szCs w:val="22"/>
          <w:lang w:eastAsia="zh-CN"/>
        </w:rPr>
        <w:t xml:space="preserve">A replacement of curtains will be foreseen for the curtains </w:t>
      </w:r>
      <w:r w:rsidR="00BE6B19" w:rsidRPr="00B22D7C">
        <w:rPr>
          <w:rFonts w:ascii="Arial" w:eastAsia="SimSun" w:hAnsi="Arial" w:cs="Arial"/>
          <w:sz w:val="22"/>
          <w:szCs w:val="22"/>
          <w:lang w:eastAsia="zh-CN"/>
        </w:rPr>
        <w:t>becoming damaged during use</w:t>
      </w:r>
      <w:r w:rsidRPr="00B22D7C">
        <w:rPr>
          <w:rFonts w:ascii="Arial" w:eastAsia="SimSun" w:hAnsi="Arial" w:cs="Arial"/>
          <w:sz w:val="22"/>
          <w:szCs w:val="22"/>
          <w:lang w:eastAsia="zh-CN"/>
        </w:rPr>
        <w:t>. If new persons are comin</w:t>
      </w:r>
      <w:r w:rsidR="00816E15" w:rsidRPr="00B22D7C">
        <w:rPr>
          <w:rFonts w:ascii="Arial" w:eastAsia="SimSun" w:hAnsi="Arial" w:cs="Arial"/>
          <w:sz w:val="22"/>
          <w:szCs w:val="22"/>
          <w:lang w:eastAsia="zh-CN"/>
        </w:rPr>
        <w:t>g to live in the house-blocks</w:t>
      </w:r>
      <w:r w:rsidRPr="00B22D7C">
        <w:rPr>
          <w:rFonts w:ascii="Arial" w:eastAsia="SimSun" w:hAnsi="Arial" w:cs="Arial"/>
          <w:sz w:val="22"/>
          <w:szCs w:val="22"/>
          <w:lang w:eastAsia="zh-CN"/>
        </w:rPr>
        <w:t xml:space="preserve"> during the study, they will be approached to be included in the study. </w:t>
      </w:r>
    </w:p>
    <w:p w:rsidR="002C3AA2" w:rsidRPr="00B22D7C" w:rsidRDefault="002C3AA2" w:rsidP="0074724C">
      <w:pPr>
        <w:jc w:val="both"/>
        <w:rPr>
          <w:rFonts w:ascii="Arial" w:eastAsia="SimSun" w:hAnsi="Arial" w:cs="Arial"/>
          <w:sz w:val="22"/>
          <w:szCs w:val="22"/>
          <w:lang w:eastAsia="zh-CN"/>
        </w:rPr>
      </w:pPr>
      <w:r w:rsidRPr="00B22D7C">
        <w:rPr>
          <w:rFonts w:ascii="Arial" w:eastAsia="SimSun" w:hAnsi="Arial" w:cs="Arial"/>
          <w:sz w:val="22"/>
          <w:szCs w:val="22"/>
          <w:lang w:eastAsia="zh-CN"/>
        </w:rPr>
        <w:t>The procedure of distribution is detailed in annex 3.</w:t>
      </w:r>
    </w:p>
    <w:p w:rsidR="0074724C" w:rsidRPr="00B22D7C" w:rsidRDefault="0074724C" w:rsidP="0074724C">
      <w:pPr>
        <w:jc w:val="both"/>
        <w:rPr>
          <w:rFonts w:ascii="Arial" w:eastAsia="SimSun" w:hAnsi="Arial" w:cs="Arial"/>
          <w:sz w:val="22"/>
          <w:szCs w:val="22"/>
          <w:u w:val="single"/>
          <w:lang w:eastAsia="zh-CN"/>
        </w:rPr>
      </w:pPr>
    </w:p>
    <w:p w:rsidR="0074724C" w:rsidRPr="00B22D7C" w:rsidRDefault="00977AC0" w:rsidP="0074724C">
      <w:pPr>
        <w:jc w:val="both"/>
        <w:rPr>
          <w:rFonts w:ascii="Arial" w:eastAsia="SimSun" w:hAnsi="Arial" w:cs="Arial"/>
          <w:sz w:val="22"/>
          <w:szCs w:val="22"/>
          <w:u w:val="single"/>
          <w:lang w:eastAsia="zh-CN"/>
        </w:rPr>
      </w:pPr>
      <w:proofErr w:type="spellStart"/>
      <w:r w:rsidRPr="00B22D7C">
        <w:rPr>
          <w:rFonts w:ascii="Arial" w:eastAsia="SimSun" w:hAnsi="Arial" w:cs="Arial"/>
          <w:sz w:val="22"/>
          <w:szCs w:val="22"/>
          <w:u w:val="single"/>
          <w:lang w:eastAsia="zh-CN"/>
        </w:rPr>
        <w:t>Peri</w:t>
      </w:r>
      <w:proofErr w:type="spellEnd"/>
      <w:r w:rsidRPr="00B22D7C">
        <w:rPr>
          <w:rFonts w:ascii="Arial" w:eastAsia="SimSun" w:hAnsi="Arial" w:cs="Arial"/>
          <w:sz w:val="22"/>
          <w:szCs w:val="22"/>
          <w:u w:val="single"/>
          <w:lang w:eastAsia="zh-CN"/>
        </w:rPr>
        <w:t>-focal insecticide spraying</w:t>
      </w:r>
      <w:r w:rsidR="00816E15" w:rsidRPr="00B22D7C">
        <w:rPr>
          <w:rFonts w:ascii="Arial" w:eastAsia="SimSun" w:hAnsi="Arial" w:cs="Arial"/>
          <w:sz w:val="22"/>
          <w:szCs w:val="22"/>
          <w:u w:val="single"/>
          <w:lang w:eastAsia="zh-CN"/>
        </w:rPr>
        <w:t xml:space="preserve"> (PFS)</w:t>
      </w:r>
    </w:p>
    <w:p w:rsidR="00A2772D" w:rsidRPr="00B22D7C" w:rsidRDefault="00013058" w:rsidP="00A2772D">
      <w:pPr>
        <w:rPr>
          <w:rFonts w:ascii="Arial" w:eastAsia="SimSun" w:hAnsi="Arial" w:cs="Arial"/>
          <w:sz w:val="22"/>
          <w:szCs w:val="22"/>
          <w:lang w:eastAsia="zh-CN"/>
        </w:rPr>
      </w:pPr>
      <w:r w:rsidRPr="00B22D7C">
        <w:rPr>
          <w:rFonts w:ascii="Arial" w:eastAsia="SimSun" w:hAnsi="Arial" w:cs="Arial"/>
          <w:sz w:val="22"/>
          <w:szCs w:val="22"/>
          <w:lang w:eastAsia="zh-CN"/>
        </w:rPr>
        <w:t>K-</w:t>
      </w:r>
      <w:proofErr w:type="spellStart"/>
      <w:r w:rsidRPr="00B22D7C">
        <w:rPr>
          <w:rFonts w:ascii="Arial" w:eastAsia="SimSun" w:hAnsi="Arial" w:cs="Arial"/>
          <w:sz w:val="22"/>
          <w:szCs w:val="22"/>
          <w:lang w:eastAsia="zh-CN"/>
        </w:rPr>
        <w:t>Othrine</w:t>
      </w:r>
      <w:proofErr w:type="spellEnd"/>
      <w:r w:rsidRPr="00B22D7C">
        <w:rPr>
          <w:rFonts w:ascii="Arial" w:eastAsia="SimSun" w:hAnsi="Arial" w:cs="Arial"/>
          <w:sz w:val="22"/>
          <w:szCs w:val="22"/>
          <w:lang w:eastAsia="zh-CN"/>
        </w:rPr>
        <w:t xml:space="preserve"> 25 WG, </w:t>
      </w:r>
      <w:r w:rsidR="00A2772D" w:rsidRPr="00B22D7C">
        <w:rPr>
          <w:rFonts w:ascii="Arial" w:eastAsia="SimSun" w:hAnsi="Arial" w:cs="Arial"/>
          <w:sz w:val="22"/>
          <w:szCs w:val="22"/>
          <w:lang w:eastAsia="zh-CN"/>
        </w:rPr>
        <w:t xml:space="preserve">supplied by </w:t>
      </w:r>
      <w:r w:rsidRPr="00B22D7C">
        <w:rPr>
          <w:rFonts w:ascii="Arial" w:eastAsia="SimSun" w:hAnsi="Arial" w:cs="Arial"/>
          <w:sz w:val="22"/>
          <w:szCs w:val="22"/>
          <w:lang w:eastAsia="zh-CN"/>
        </w:rPr>
        <w:t xml:space="preserve">Bayer </w:t>
      </w:r>
      <w:r w:rsidR="00A2772D" w:rsidRPr="00B22D7C">
        <w:rPr>
          <w:rFonts w:ascii="Arial" w:eastAsia="SimSun" w:hAnsi="Arial" w:cs="Arial"/>
          <w:sz w:val="22"/>
          <w:szCs w:val="22"/>
          <w:lang w:eastAsia="zh-CN"/>
        </w:rPr>
        <w:t xml:space="preserve">Environmental Sciences </w:t>
      </w:r>
      <w:r w:rsidRPr="00B22D7C">
        <w:rPr>
          <w:rFonts w:ascii="Arial" w:eastAsia="SimSun" w:hAnsi="Arial" w:cs="Arial"/>
          <w:sz w:val="22"/>
          <w:szCs w:val="22"/>
          <w:lang w:eastAsia="zh-CN"/>
        </w:rPr>
        <w:t>co</w:t>
      </w:r>
      <w:r w:rsidR="00A2772D" w:rsidRPr="00B22D7C">
        <w:rPr>
          <w:rFonts w:ascii="Arial" w:eastAsia="SimSun" w:hAnsi="Arial" w:cs="Arial"/>
          <w:sz w:val="22"/>
          <w:szCs w:val="22"/>
          <w:lang w:eastAsia="zh-CN"/>
        </w:rPr>
        <w:t>.</w:t>
      </w:r>
      <w:r w:rsidRPr="00B22D7C">
        <w:rPr>
          <w:rFonts w:ascii="Arial" w:eastAsia="SimSun" w:hAnsi="Arial" w:cs="Arial"/>
          <w:sz w:val="22"/>
          <w:szCs w:val="22"/>
          <w:lang w:eastAsia="zh-CN"/>
        </w:rPr>
        <w:t xml:space="preserve"> (</w:t>
      </w:r>
      <w:r w:rsidR="00A2772D" w:rsidRPr="00B22D7C">
        <w:rPr>
          <w:rFonts w:ascii="Arial" w:eastAsia="SimSun" w:hAnsi="Arial" w:cs="Arial"/>
          <w:sz w:val="22"/>
          <w:szCs w:val="22"/>
          <w:lang w:eastAsia="zh-CN"/>
        </w:rPr>
        <w:t xml:space="preserve">25% </w:t>
      </w:r>
      <w:proofErr w:type="spellStart"/>
      <w:r w:rsidRPr="00B22D7C">
        <w:rPr>
          <w:rFonts w:ascii="Arial" w:eastAsia="SimSun" w:hAnsi="Arial" w:cs="Arial"/>
          <w:sz w:val="22"/>
          <w:szCs w:val="22"/>
          <w:lang w:eastAsia="zh-CN"/>
        </w:rPr>
        <w:t>deltamethrin</w:t>
      </w:r>
      <w:proofErr w:type="spellEnd"/>
      <w:r w:rsidR="00A2772D" w:rsidRPr="00B22D7C">
        <w:rPr>
          <w:rFonts w:ascii="Arial" w:eastAsia="SimSun" w:hAnsi="Arial" w:cs="Arial"/>
          <w:sz w:val="22"/>
          <w:szCs w:val="22"/>
          <w:lang w:eastAsia="zh-CN"/>
        </w:rPr>
        <w:t xml:space="preserve"> formulation</w:t>
      </w:r>
      <w:r w:rsidRPr="00B22D7C">
        <w:rPr>
          <w:rFonts w:ascii="Arial" w:eastAsia="SimSun" w:hAnsi="Arial" w:cs="Arial"/>
          <w:sz w:val="22"/>
          <w:szCs w:val="22"/>
          <w:lang w:eastAsia="zh-CN"/>
        </w:rPr>
        <w:t>)</w:t>
      </w:r>
      <w:r w:rsidR="00C55DB8" w:rsidRPr="00B22D7C">
        <w:rPr>
          <w:rFonts w:ascii="Arial" w:eastAsia="SimSun" w:hAnsi="Arial" w:cs="Arial"/>
          <w:sz w:val="22"/>
          <w:szCs w:val="22"/>
          <w:lang w:eastAsia="zh-CN"/>
        </w:rPr>
        <w:t xml:space="preserve"> will be sprayed every 4 months (3 times/year)</w:t>
      </w:r>
      <w:r w:rsidR="00A2772D" w:rsidRPr="00B22D7C">
        <w:rPr>
          <w:rFonts w:ascii="Arial" w:eastAsia="SimSun" w:hAnsi="Arial" w:cs="Arial"/>
          <w:sz w:val="22"/>
          <w:szCs w:val="22"/>
          <w:lang w:eastAsia="zh-CN"/>
        </w:rPr>
        <w:t>. It is a granular formulation that need to be solved into wa</w:t>
      </w:r>
      <w:r w:rsidR="00580753" w:rsidRPr="00B22D7C">
        <w:rPr>
          <w:rFonts w:ascii="Arial" w:eastAsia="SimSun" w:hAnsi="Arial" w:cs="Arial"/>
          <w:sz w:val="22"/>
          <w:szCs w:val="22"/>
          <w:lang w:eastAsia="zh-CN"/>
        </w:rPr>
        <w:t>ter (20 gram in 8</w:t>
      </w:r>
      <w:r w:rsidR="00A2772D" w:rsidRPr="00B22D7C">
        <w:rPr>
          <w:rFonts w:ascii="Arial" w:eastAsia="SimSun" w:hAnsi="Arial" w:cs="Arial"/>
          <w:sz w:val="22"/>
          <w:szCs w:val="22"/>
          <w:lang w:eastAsia="zh-CN"/>
        </w:rPr>
        <w:t xml:space="preserve"> Liter of water</w:t>
      </w:r>
      <w:r w:rsidR="00580753" w:rsidRPr="00B22D7C">
        <w:rPr>
          <w:rFonts w:ascii="Arial" w:eastAsia="SimSun" w:hAnsi="Arial" w:cs="Arial"/>
          <w:sz w:val="22"/>
          <w:szCs w:val="22"/>
          <w:lang w:eastAsia="zh-CN"/>
        </w:rPr>
        <w:t>, sufficient to treat 200 m² and attaining 25 mg a.i./m²</w:t>
      </w:r>
      <w:r w:rsidR="00A2772D" w:rsidRPr="00B22D7C">
        <w:rPr>
          <w:rFonts w:ascii="Arial" w:eastAsia="SimSun" w:hAnsi="Arial" w:cs="Arial"/>
          <w:sz w:val="22"/>
          <w:szCs w:val="22"/>
          <w:lang w:eastAsia="zh-CN"/>
        </w:rPr>
        <w:t>). It has a long lasting residual activity. Where deposits remain undisturbed, residual activity depends upon the nature of the surface</w:t>
      </w:r>
      <w:r w:rsidR="00E1675D" w:rsidRPr="00B22D7C">
        <w:rPr>
          <w:rFonts w:ascii="Arial" w:eastAsia="SimSun" w:hAnsi="Arial" w:cs="Arial"/>
          <w:sz w:val="22"/>
          <w:szCs w:val="22"/>
          <w:lang w:eastAsia="zh-CN"/>
        </w:rPr>
        <w:t xml:space="preserve"> </w:t>
      </w:r>
      <w:r w:rsidR="00A17E78" w:rsidRPr="00B22D7C">
        <w:rPr>
          <w:rFonts w:ascii="Arial" w:eastAsia="SimSun" w:hAnsi="Arial" w:cs="Arial"/>
          <w:sz w:val="22"/>
          <w:szCs w:val="22"/>
          <w:lang w:eastAsia="zh-CN"/>
        </w:rPr>
        <w:fldChar w:fldCharType="begin">
          <w:fldData xml:space="preserve">PFJlZm1hbj48Q2l0ZT48QXV0aG9yPlJvamFzIGRlIEFyaWFzPC9BdXRob3I+PFllYXI+MjAwNDwv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</w:fldData>
        </w:fldChar>
      </w:r>
      <w:r w:rsidR="003D3EE2">
        <w:rPr>
          <w:rFonts w:ascii="Arial" w:eastAsia="SimSun" w:hAnsi="Arial" w:cs="Arial"/>
          <w:sz w:val="22"/>
          <w:szCs w:val="22"/>
          <w:lang w:eastAsia="zh-CN"/>
        </w:rPr>
        <w:instrText xml:space="preserve"> ADDIN REFMGR.CITE </w:instrText>
      </w:r>
      <w:r w:rsidR="003D3EE2">
        <w:rPr>
          <w:rFonts w:ascii="Arial" w:eastAsia="SimSun" w:hAnsi="Arial" w:cs="Arial"/>
          <w:sz w:val="22"/>
          <w:szCs w:val="22"/>
          <w:lang w:eastAsia="zh-CN"/>
        </w:rPr>
        <w:fldChar w:fldCharType="begin">
          <w:fldData xml:space="preserve">PFJlZm1hbj48Q2l0ZT48QXV0aG9yPlJvamFzIGRlIEFyaWFzPC9BdXRob3I+PFllYXI+MjAwNDwv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</w:fldData>
        </w:fldChar>
      </w:r>
      <w:r w:rsidR="003D3EE2">
        <w:rPr>
          <w:rFonts w:ascii="Arial" w:eastAsia="SimSun" w:hAnsi="Arial" w:cs="Arial"/>
          <w:sz w:val="22"/>
          <w:szCs w:val="22"/>
          <w:lang w:eastAsia="zh-CN"/>
        </w:rPr>
        <w:instrText xml:space="preserve"> ADDIN EN.CITE.DATA </w:instrText>
      </w:r>
      <w:r w:rsidR="003D3EE2">
        <w:rPr>
          <w:rFonts w:ascii="Arial" w:eastAsia="SimSun" w:hAnsi="Arial" w:cs="Arial"/>
          <w:sz w:val="22"/>
          <w:szCs w:val="22"/>
          <w:lang w:eastAsia="zh-CN"/>
        </w:rPr>
      </w:r>
      <w:r w:rsidR="003D3EE2">
        <w:rPr>
          <w:rFonts w:ascii="Arial" w:eastAsia="SimSun" w:hAnsi="Arial" w:cs="Arial"/>
          <w:sz w:val="22"/>
          <w:szCs w:val="22"/>
          <w:lang w:eastAsia="zh-CN"/>
        </w:rPr>
        <w:fldChar w:fldCharType="end"/>
      </w:r>
      <w:r w:rsidR="00A17E78" w:rsidRPr="00B22D7C">
        <w:rPr>
          <w:rFonts w:ascii="Arial" w:eastAsia="SimSun" w:hAnsi="Arial" w:cs="Arial"/>
          <w:sz w:val="22"/>
          <w:szCs w:val="22"/>
          <w:lang w:eastAsia="zh-CN"/>
        </w:rPr>
      </w:r>
      <w:r w:rsidR="00A17E78" w:rsidRPr="00B22D7C">
        <w:rPr>
          <w:rFonts w:ascii="Arial" w:eastAsia="SimSun" w:hAnsi="Arial" w:cs="Arial"/>
          <w:sz w:val="22"/>
          <w:szCs w:val="22"/>
          <w:lang w:eastAsia="zh-CN"/>
        </w:rPr>
        <w:fldChar w:fldCharType="separate"/>
      </w:r>
      <w:r w:rsidR="00F40775" w:rsidRPr="00B22D7C">
        <w:rPr>
          <w:rFonts w:ascii="Arial" w:eastAsia="SimSun" w:hAnsi="Arial" w:cs="Arial"/>
          <w:noProof/>
          <w:sz w:val="22"/>
          <w:szCs w:val="22"/>
          <w:lang w:eastAsia="zh-CN"/>
        </w:rPr>
        <w:t>(Rojas de Arias et al. 2004;Rozilawati et al. 2005)</w:t>
      </w:r>
      <w:r w:rsidR="00A17E78" w:rsidRPr="00B22D7C">
        <w:rPr>
          <w:rFonts w:ascii="Arial" w:eastAsia="SimSun" w:hAnsi="Arial" w:cs="Arial"/>
          <w:sz w:val="22"/>
          <w:szCs w:val="22"/>
          <w:lang w:eastAsia="zh-CN"/>
        </w:rPr>
        <w:fldChar w:fldCharType="end"/>
      </w:r>
      <w:r w:rsidR="00A2772D" w:rsidRPr="00B22D7C">
        <w:rPr>
          <w:rFonts w:ascii="Arial" w:eastAsia="SimSun" w:hAnsi="Arial" w:cs="Arial"/>
          <w:sz w:val="22"/>
          <w:szCs w:val="22"/>
          <w:lang w:eastAsia="zh-CN"/>
        </w:rPr>
        <w:t xml:space="preserve">. Sustained residual activity </w:t>
      </w:r>
      <w:r w:rsidR="00D03CA0" w:rsidRPr="00B22D7C">
        <w:rPr>
          <w:rFonts w:ascii="Arial" w:eastAsia="SimSun" w:hAnsi="Arial" w:cs="Arial"/>
          <w:sz w:val="22"/>
          <w:szCs w:val="22"/>
          <w:lang w:eastAsia="zh-CN"/>
        </w:rPr>
        <w:t>beyond 12 weeks post-application is observed</w:t>
      </w:r>
      <w:r w:rsidR="00A2772D" w:rsidRPr="00B22D7C">
        <w:rPr>
          <w:rFonts w:ascii="Arial" w:eastAsia="SimSun" w:hAnsi="Arial" w:cs="Arial"/>
          <w:sz w:val="22"/>
          <w:szCs w:val="22"/>
          <w:lang w:eastAsia="zh-CN"/>
        </w:rPr>
        <w:t xml:space="preserve"> on non-porous surfaces. </w:t>
      </w:r>
      <w:proofErr w:type="spellStart"/>
      <w:r w:rsidR="00A2772D" w:rsidRPr="00B22D7C">
        <w:rPr>
          <w:rFonts w:ascii="Arial" w:eastAsia="SimSun" w:hAnsi="Arial" w:cs="Arial"/>
          <w:sz w:val="22"/>
          <w:szCs w:val="22"/>
          <w:lang w:eastAsia="zh-CN"/>
        </w:rPr>
        <w:t>Deltamethrin</w:t>
      </w:r>
      <w:proofErr w:type="spellEnd"/>
      <w:r w:rsidR="00A2772D" w:rsidRPr="00B22D7C">
        <w:rPr>
          <w:rFonts w:ascii="Arial" w:eastAsia="SimSun" w:hAnsi="Arial" w:cs="Arial"/>
          <w:sz w:val="22"/>
          <w:szCs w:val="22"/>
          <w:lang w:eastAsia="zh-CN"/>
        </w:rPr>
        <w:t xml:space="preserve"> is </w:t>
      </w:r>
      <w:proofErr w:type="spellStart"/>
      <w:r w:rsidR="00A2772D" w:rsidRPr="00B22D7C">
        <w:rPr>
          <w:rFonts w:ascii="Arial" w:eastAsia="SimSun" w:hAnsi="Arial" w:cs="Arial"/>
          <w:sz w:val="22"/>
          <w:szCs w:val="22"/>
          <w:lang w:eastAsia="zh-CN"/>
        </w:rPr>
        <w:t>photostable</w:t>
      </w:r>
      <w:proofErr w:type="spellEnd"/>
      <w:r w:rsidR="00A2772D" w:rsidRPr="00B22D7C">
        <w:rPr>
          <w:rFonts w:ascii="Arial" w:eastAsia="SimSun" w:hAnsi="Arial" w:cs="Arial"/>
          <w:sz w:val="22"/>
          <w:szCs w:val="22"/>
          <w:lang w:eastAsia="zh-CN"/>
        </w:rPr>
        <w:t xml:space="preserve"> and the particulate suspension enhances availability to insects. </w:t>
      </w:r>
    </w:p>
    <w:p w:rsidR="00D00BF5" w:rsidRPr="00B22D7C" w:rsidRDefault="00D00BF5" w:rsidP="00A2772D">
      <w:pPr>
        <w:rPr>
          <w:rFonts w:ascii="Arial" w:eastAsia="SimSun" w:hAnsi="Arial" w:cs="Arial"/>
          <w:color w:val="FF0000"/>
          <w:sz w:val="22"/>
          <w:szCs w:val="22"/>
          <w:lang w:eastAsia="zh-CN"/>
        </w:rPr>
      </w:pPr>
      <w:r w:rsidRPr="00B22D7C">
        <w:rPr>
          <w:rFonts w:ascii="Arial" w:eastAsia="SimSun" w:hAnsi="Arial" w:cs="Arial"/>
          <w:sz w:val="22"/>
          <w:szCs w:val="22"/>
          <w:lang w:eastAsia="zh-CN"/>
        </w:rPr>
        <w:t>The insecticide will b</w:t>
      </w:r>
      <w:r w:rsidR="008509EC" w:rsidRPr="00B22D7C">
        <w:rPr>
          <w:rFonts w:ascii="Arial" w:eastAsia="SimSun" w:hAnsi="Arial" w:cs="Arial"/>
          <w:sz w:val="22"/>
          <w:szCs w:val="22"/>
          <w:lang w:eastAsia="zh-CN"/>
        </w:rPr>
        <w:t xml:space="preserve">e sprayed </w:t>
      </w:r>
      <w:r w:rsidR="00172033" w:rsidRPr="00B22D7C">
        <w:rPr>
          <w:rFonts w:ascii="Arial" w:eastAsia="SimSun" w:hAnsi="Arial" w:cs="Arial"/>
          <w:sz w:val="22"/>
          <w:szCs w:val="22"/>
          <w:lang w:eastAsia="zh-CN"/>
        </w:rPr>
        <w:t xml:space="preserve">on the outside of the ground-level water tanks and the walls behind them; and on the adult </w:t>
      </w:r>
      <w:proofErr w:type="spellStart"/>
      <w:r w:rsidR="00172033" w:rsidRPr="00B22D7C">
        <w:rPr>
          <w:rFonts w:ascii="Arial" w:eastAsia="SimSun" w:hAnsi="Arial" w:cs="Arial"/>
          <w:i/>
          <w:sz w:val="22"/>
          <w:szCs w:val="22"/>
          <w:lang w:eastAsia="zh-CN"/>
        </w:rPr>
        <w:t>Aedes</w:t>
      </w:r>
      <w:proofErr w:type="spellEnd"/>
      <w:r w:rsidR="00172033" w:rsidRPr="00B22D7C">
        <w:rPr>
          <w:rFonts w:ascii="Arial" w:eastAsia="SimSun" w:hAnsi="Arial" w:cs="Arial"/>
          <w:i/>
          <w:sz w:val="22"/>
          <w:szCs w:val="22"/>
          <w:lang w:eastAsia="zh-CN"/>
        </w:rPr>
        <w:t xml:space="preserve"> </w:t>
      </w:r>
      <w:r w:rsidR="00172033" w:rsidRPr="00B22D7C">
        <w:rPr>
          <w:rFonts w:ascii="Arial" w:eastAsia="SimSun" w:hAnsi="Arial" w:cs="Arial"/>
          <w:sz w:val="22"/>
          <w:szCs w:val="22"/>
          <w:lang w:eastAsia="zh-CN"/>
        </w:rPr>
        <w:t xml:space="preserve">resting sites (for example under beds, in and under closets) </w:t>
      </w:r>
      <w:r w:rsidR="008509EC" w:rsidRPr="00B22D7C">
        <w:rPr>
          <w:rFonts w:ascii="Arial" w:eastAsia="SimSun" w:hAnsi="Arial" w:cs="Arial"/>
          <w:sz w:val="22"/>
          <w:szCs w:val="22"/>
          <w:lang w:eastAsia="zh-CN"/>
        </w:rPr>
        <w:t xml:space="preserve">in the </w:t>
      </w:r>
      <w:proofErr w:type="spellStart"/>
      <w:r w:rsidR="008509EC" w:rsidRPr="00B22D7C">
        <w:rPr>
          <w:rFonts w:ascii="Arial" w:eastAsia="SimSun" w:hAnsi="Arial" w:cs="Arial"/>
          <w:sz w:val="22"/>
          <w:szCs w:val="22"/>
          <w:lang w:eastAsia="zh-CN"/>
        </w:rPr>
        <w:t>intra</w:t>
      </w:r>
      <w:r w:rsidRPr="00B22D7C">
        <w:rPr>
          <w:rFonts w:ascii="Arial" w:eastAsia="SimSun" w:hAnsi="Arial" w:cs="Arial"/>
          <w:sz w:val="22"/>
          <w:szCs w:val="22"/>
          <w:lang w:eastAsia="zh-CN"/>
        </w:rPr>
        <w:t>domestic</w:t>
      </w:r>
      <w:proofErr w:type="spellEnd"/>
      <w:r w:rsidRPr="00B22D7C">
        <w:rPr>
          <w:rFonts w:ascii="Arial" w:eastAsia="SimSun" w:hAnsi="Arial" w:cs="Arial"/>
          <w:sz w:val="22"/>
          <w:szCs w:val="22"/>
          <w:lang w:eastAsia="zh-CN"/>
        </w:rPr>
        <w:t xml:space="preserve"> area</w:t>
      </w:r>
      <w:r w:rsidR="00172033" w:rsidRPr="00B22D7C">
        <w:rPr>
          <w:rFonts w:ascii="Arial" w:eastAsia="SimSun" w:hAnsi="Arial" w:cs="Arial"/>
          <w:sz w:val="22"/>
          <w:szCs w:val="22"/>
          <w:lang w:eastAsia="zh-CN"/>
        </w:rPr>
        <w:t>.</w:t>
      </w:r>
      <w:r w:rsidR="00172033" w:rsidRPr="00B22D7C">
        <w:rPr>
          <w:rFonts w:ascii="Arial" w:eastAsia="SimSun" w:hAnsi="Arial" w:cs="Arial"/>
          <w:color w:val="FF0000"/>
          <w:sz w:val="22"/>
          <w:szCs w:val="22"/>
          <w:lang w:eastAsia="zh-CN"/>
        </w:rPr>
        <w:t xml:space="preserve"> </w:t>
      </w:r>
      <w:r w:rsidRPr="00B22D7C">
        <w:rPr>
          <w:rFonts w:ascii="Arial" w:eastAsia="SimSun" w:hAnsi="Arial" w:cs="Arial"/>
          <w:color w:val="FF0000"/>
          <w:sz w:val="22"/>
          <w:szCs w:val="22"/>
          <w:lang w:eastAsia="zh-CN"/>
        </w:rPr>
        <w:t xml:space="preserve"> </w:t>
      </w:r>
    </w:p>
    <w:p w:rsidR="0074724C" w:rsidRPr="00B22D7C" w:rsidRDefault="00D00BF5" w:rsidP="00A2772D">
      <w:pPr>
        <w:rPr>
          <w:rFonts w:ascii="Arial" w:eastAsia="SimSun" w:hAnsi="Arial" w:cs="Arial"/>
          <w:sz w:val="22"/>
          <w:szCs w:val="22"/>
          <w:lang w:eastAsia="zh-CN"/>
        </w:rPr>
      </w:pPr>
      <w:r w:rsidRPr="00B22D7C">
        <w:rPr>
          <w:rFonts w:ascii="Arial" w:eastAsia="SimSun" w:hAnsi="Arial" w:cs="Arial"/>
          <w:sz w:val="22"/>
          <w:szCs w:val="22"/>
          <w:lang w:eastAsia="zh-CN"/>
        </w:rPr>
        <w:t xml:space="preserve">Teams of health workers of the routine </w:t>
      </w:r>
      <w:proofErr w:type="spellStart"/>
      <w:r w:rsidRPr="00B22D7C">
        <w:rPr>
          <w:rFonts w:ascii="Arial" w:eastAsia="SimSun" w:hAnsi="Arial" w:cs="Arial"/>
          <w:i/>
          <w:sz w:val="22"/>
          <w:szCs w:val="22"/>
          <w:lang w:eastAsia="zh-CN"/>
        </w:rPr>
        <w:t>Aedes</w:t>
      </w:r>
      <w:proofErr w:type="spellEnd"/>
      <w:r w:rsidRPr="00B22D7C">
        <w:rPr>
          <w:rFonts w:ascii="Arial" w:eastAsia="SimSun" w:hAnsi="Arial" w:cs="Arial"/>
          <w:sz w:val="22"/>
          <w:szCs w:val="22"/>
          <w:lang w:eastAsia="zh-CN"/>
        </w:rPr>
        <w:t xml:space="preserve"> control </w:t>
      </w:r>
      <w:proofErr w:type="spellStart"/>
      <w:r w:rsidRPr="00B22D7C">
        <w:rPr>
          <w:rFonts w:ascii="Arial" w:eastAsia="SimSun" w:hAnsi="Arial" w:cs="Arial"/>
          <w:sz w:val="22"/>
          <w:szCs w:val="22"/>
          <w:lang w:eastAsia="zh-CN"/>
        </w:rPr>
        <w:t>programme</w:t>
      </w:r>
      <w:proofErr w:type="spellEnd"/>
      <w:r w:rsidRPr="00B22D7C">
        <w:rPr>
          <w:rFonts w:ascii="Arial" w:eastAsia="SimSun" w:hAnsi="Arial" w:cs="Arial"/>
          <w:sz w:val="22"/>
          <w:szCs w:val="22"/>
          <w:lang w:eastAsia="zh-CN"/>
        </w:rPr>
        <w:t xml:space="preserve"> will be tr</w:t>
      </w:r>
      <w:r w:rsidR="003F6113" w:rsidRPr="00B22D7C">
        <w:rPr>
          <w:rFonts w:ascii="Arial" w:eastAsia="SimSun" w:hAnsi="Arial" w:cs="Arial"/>
          <w:sz w:val="22"/>
          <w:szCs w:val="22"/>
          <w:lang w:eastAsia="zh-CN"/>
        </w:rPr>
        <w:t>ained to realize this activity and stand</w:t>
      </w:r>
      <w:r w:rsidR="00282F35" w:rsidRPr="00B22D7C">
        <w:rPr>
          <w:rFonts w:ascii="Arial" w:eastAsia="SimSun" w:hAnsi="Arial" w:cs="Arial"/>
          <w:sz w:val="22"/>
          <w:szCs w:val="22"/>
          <w:lang w:eastAsia="zh-CN"/>
        </w:rPr>
        <w:t>ard operating procedures are</w:t>
      </w:r>
      <w:r w:rsidR="003F6113" w:rsidRPr="00B22D7C">
        <w:rPr>
          <w:rFonts w:ascii="Arial" w:eastAsia="SimSun" w:hAnsi="Arial" w:cs="Arial"/>
          <w:sz w:val="22"/>
          <w:szCs w:val="22"/>
          <w:lang w:eastAsia="zh-CN"/>
        </w:rPr>
        <w:t xml:space="preserve"> designed.</w:t>
      </w:r>
      <w:r w:rsidR="00282F35" w:rsidRPr="00B22D7C">
        <w:rPr>
          <w:rFonts w:ascii="Arial" w:eastAsia="SimSun" w:hAnsi="Arial" w:cs="Arial"/>
          <w:sz w:val="22"/>
          <w:szCs w:val="22"/>
          <w:lang w:eastAsia="zh-CN"/>
        </w:rPr>
        <w:t xml:space="preserve"> A short movie has been made to show the correct application of insecticide to all implementers.</w:t>
      </w:r>
      <w:r w:rsidR="003F6113" w:rsidRPr="00B22D7C">
        <w:rPr>
          <w:rFonts w:ascii="Arial" w:eastAsia="SimSun" w:hAnsi="Arial" w:cs="Arial"/>
          <w:sz w:val="22"/>
          <w:szCs w:val="22"/>
          <w:lang w:eastAsia="zh-CN"/>
        </w:rPr>
        <w:t xml:space="preserve"> Control visits by supervisors will be done on a regular basis during application to assure quality of action.</w:t>
      </w:r>
      <w:r w:rsidR="00C55DB8" w:rsidRPr="00B22D7C">
        <w:rPr>
          <w:rFonts w:ascii="Arial" w:eastAsia="SimSun" w:hAnsi="Arial" w:cs="Arial"/>
          <w:sz w:val="22"/>
          <w:szCs w:val="22"/>
          <w:lang w:eastAsia="zh-CN"/>
        </w:rPr>
        <w:t xml:space="preserve"> </w:t>
      </w:r>
    </w:p>
    <w:p w:rsidR="00C354A1" w:rsidRPr="00B22D7C" w:rsidRDefault="00C354A1" w:rsidP="00C354A1">
      <w:pPr>
        <w:jc w:val="both"/>
        <w:rPr>
          <w:rFonts w:ascii="Arial" w:eastAsia="SimSun" w:hAnsi="Arial" w:cs="Arial"/>
          <w:sz w:val="22"/>
          <w:szCs w:val="22"/>
          <w:lang w:eastAsia="zh-CN"/>
        </w:rPr>
      </w:pPr>
      <w:r w:rsidRPr="00B22D7C">
        <w:rPr>
          <w:rFonts w:ascii="Arial" w:eastAsia="SimSun" w:hAnsi="Arial" w:cs="Arial"/>
          <w:sz w:val="22"/>
          <w:szCs w:val="22"/>
          <w:lang w:eastAsia="zh-CN"/>
        </w:rPr>
        <w:t xml:space="preserve">The PFS will be done </w:t>
      </w:r>
      <w:r w:rsidR="00134EB3">
        <w:rPr>
          <w:rFonts w:ascii="Arial" w:eastAsia="SimSun" w:hAnsi="Arial" w:cs="Arial"/>
          <w:sz w:val="22"/>
          <w:szCs w:val="22"/>
          <w:lang w:eastAsia="zh-CN"/>
        </w:rPr>
        <w:t xml:space="preserve">in </w:t>
      </w:r>
      <w:r w:rsidRPr="00B22D7C">
        <w:rPr>
          <w:rFonts w:ascii="Arial" w:eastAsia="SimSun" w:hAnsi="Arial" w:cs="Arial"/>
          <w:sz w:val="22"/>
          <w:szCs w:val="22"/>
          <w:lang w:eastAsia="zh-CN"/>
        </w:rPr>
        <w:t xml:space="preserve">the houses, but also public places, as working areas, schools, cultural </w:t>
      </w:r>
      <w:proofErr w:type="spellStart"/>
      <w:r w:rsidRPr="00B22D7C">
        <w:rPr>
          <w:rFonts w:ascii="Arial" w:eastAsia="SimSun" w:hAnsi="Arial" w:cs="Arial"/>
          <w:sz w:val="22"/>
          <w:szCs w:val="22"/>
          <w:lang w:eastAsia="zh-CN"/>
        </w:rPr>
        <w:t>centra</w:t>
      </w:r>
      <w:proofErr w:type="spellEnd"/>
      <w:r w:rsidRPr="00B22D7C">
        <w:rPr>
          <w:rFonts w:ascii="Arial" w:eastAsia="SimSun" w:hAnsi="Arial" w:cs="Arial"/>
          <w:sz w:val="22"/>
          <w:szCs w:val="22"/>
          <w:lang w:eastAsia="zh-CN"/>
        </w:rPr>
        <w:t xml:space="preserve"> will be included as far as possible. </w:t>
      </w:r>
    </w:p>
    <w:p w:rsidR="003F6113" w:rsidRPr="00B22D7C" w:rsidRDefault="003F6113" w:rsidP="00A2772D">
      <w:pPr>
        <w:rPr>
          <w:rFonts w:ascii="Arial" w:eastAsia="SimSun" w:hAnsi="Arial" w:cs="Arial"/>
          <w:sz w:val="22"/>
          <w:szCs w:val="22"/>
          <w:lang w:eastAsia="zh-CN"/>
        </w:rPr>
      </w:pPr>
    </w:p>
    <w:p w:rsidR="003F6113" w:rsidRPr="00B22D7C" w:rsidRDefault="003F6113" w:rsidP="003F6113">
      <w:pPr>
        <w:jc w:val="both"/>
        <w:rPr>
          <w:rFonts w:ascii="Arial" w:eastAsia="SimSun" w:hAnsi="Arial" w:cs="Arial"/>
          <w:sz w:val="22"/>
          <w:szCs w:val="22"/>
          <w:lang w:eastAsia="zh-CN"/>
        </w:rPr>
      </w:pPr>
      <w:r w:rsidRPr="00B22D7C">
        <w:rPr>
          <w:rFonts w:ascii="Arial" w:eastAsia="SimSun" w:hAnsi="Arial" w:cs="Arial"/>
          <w:sz w:val="22"/>
          <w:szCs w:val="22"/>
          <w:lang w:eastAsia="zh-CN"/>
        </w:rPr>
        <w:t>Before distribution the consent of the users will be procured in a</w:t>
      </w:r>
      <w:r w:rsidR="00816E15" w:rsidRPr="00B22D7C">
        <w:rPr>
          <w:rFonts w:ascii="Arial" w:eastAsia="SimSun" w:hAnsi="Arial" w:cs="Arial"/>
          <w:sz w:val="22"/>
          <w:szCs w:val="22"/>
          <w:lang w:eastAsia="zh-CN"/>
        </w:rPr>
        <w:t xml:space="preserve"> community meeting</w:t>
      </w:r>
      <w:r w:rsidR="00E703C7" w:rsidRPr="00B22D7C">
        <w:rPr>
          <w:rFonts w:ascii="Arial" w:eastAsia="SimSun" w:hAnsi="Arial" w:cs="Arial"/>
          <w:sz w:val="22"/>
          <w:szCs w:val="22"/>
          <w:lang w:eastAsia="zh-CN"/>
        </w:rPr>
        <w:t xml:space="preserve"> and a written informed consent </w:t>
      </w:r>
      <w:r w:rsidR="00816E15" w:rsidRPr="00B22D7C">
        <w:rPr>
          <w:rFonts w:ascii="Arial" w:eastAsia="SimSun" w:hAnsi="Arial" w:cs="Arial"/>
          <w:sz w:val="22"/>
          <w:szCs w:val="22"/>
          <w:lang w:eastAsia="zh-CN"/>
        </w:rPr>
        <w:t>will be obtained on the moment of spraying.</w:t>
      </w:r>
      <w:r w:rsidRPr="00B22D7C">
        <w:rPr>
          <w:rFonts w:ascii="Arial" w:eastAsia="SimSun" w:hAnsi="Arial" w:cs="Arial"/>
          <w:sz w:val="22"/>
          <w:szCs w:val="22"/>
          <w:lang w:eastAsia="zh-CN"/>
        </w:rPr>
        <w:t xml:space="preserve"> Information on the product and its possible side effects wi</w:t>
      </w:r>
      <w:r w:rsidR="00816E15" w:rsidRPr="00B22D7C">
        <w:rPr>
          <w:rFonts w:ascii="Arial" w:eastAsia="SimSun" w:hAnsi="Arial" w:cs="Arial"/>
          <w:sz w:val="22"/>
          <w:szCs w:val="22"/>
          <w:lang w:eastAsia="zh-CN"/>
        </w:rPr>
        <w:t>ll be provided to the communities in the preparative community meetings and to each household before spraying start</w:t>
      </w:r>
      <w:r w:rsidR="00D03CA0" w:rsidRPr="00B22D7C">
        <w:rPr>
          <w:rFonts w:ascii="Arial" w:eastAsia="SimSun" w:hAnsi="Arial" w:cs="Arial"/>
          <w:sz w:val="22"/>
          <w:szCs w:val="22"/>
          <w:lang w:eastAsia="zh-CN"/>
        </w:rPr>
        <w:t>s</w:t>
      </w:r>
      <w:r w:rsidRPr="00B22D7C">
        <w:rPr>
          <w:rFonts w:ascii="Arial" w:eastAsia="SimSun" w:hAnsi="Arial" w:cs="Arial"/>
          <w:sz w:val="22"/>
          <w:szCs w:val="22"/>
          <w:lang w:eastAsia="zh-CN"/>
        </w:rPr>
        <w:t>.</w:t>
      </w:r>
    </w:p>
    <w:p w:rsidR="002C3AA2" w:rsidRPr="00B22D7C" w:rsidRDefault="002C3AA2" w:rsidP="002C3AA2">
      <w:pPr>
        <w:jc w:val="both"/>
        <w:rPr>
          <w:rFonts w:ascii="Arial" w:eastAsia="SimSun" w:hAnsi="Arial" w:cs="Arial"/>
          <w:sz w:val="22"/>
          <w:szCs w:val="22"/>
          <w:lang w:eastAsia="zh-CN"/>
        </w:rPr>
      </w:pPr>
      <w:r w:rsidRPr="00B22D7C">
        <w:rPr>
          <w:rFonts w:ascii="Arial" w:eastAsia="SimSun" w:hAnsi="Arial" w:cs="Arial"/>
          <w:sz w:val="22"/>
          <w:szCs w:val="22"/>
          <w:lang w:eastAsia="zh-CN"/>
        </w:rPr>
        <w:t>The procedure of implementation is detailed in annex 4.</w:t>
      </w:r>
      <w:r w:rsidR="00282F35" w:rsidRPr="00B22D7C">
        <w:rPr>
          <w:rFonts w:ascii="Arial" w:eastAsia="SimSun" w:hAnsi="Arial" w:cs="Arial"/>
          <w:sz w:val="22"/>
          <w:szCs w:val="22"/>
          <w:lang w:eastAsia="zh-CN"/>
        </w:rPr>
        <w:t xml:space="preserve"> </w:t>
      </w:r>
    </w:p>
    <w:p w:rsidR="00E703C7" w:rsidRPr="00B22D7C" w:rsidRDefault="00E703C7" w:rsidP="0074724C">
      <w:pPr>
        <w:jc w:val="both"/>
        <w:rPr>
          <w:rFonts w:ascii="Arial" w:eastAsia="SimSun" w:hAnsi="Arial" w:cs="Arial"/>
          <w:sz w:val="22"/>
          <w:szCs w:val="22"/>
          <w:lang w:eastAsia="zh-CN"/>
        </w:rPr>
      </w:pPr>
    </w:p>
    <w:p w:rsidR="0074724C" w:rsidRPr="00B22D7C" w:rsidRDefault="00D03CA0" w:rsidP="0074724C">
      <w:pPr>
        <w:jc w:val="both"/>
        <w:rPr>
          <w:rFonts w:ascii="Arial" w:eastAsia="SimSun" w:hAnsi="Arial" w:cs="Arial"/>
          <w:sz w:val="22"/>
          <w:szCs w:val="22"/>
          <w:lang w:eastAsia="zh-CN"/>
        </w:rPr>
      </w:pPr>
      <w:r w:rsidRPr="00B22D7C">
        <w:rPr>
          <w:rFonts w:ascii="Arial" w:eastAsia="SimSun" w:hAnsi="Arial" w:cs="Arial"/>
          <w:sz w:val="22"/>
          <w:szCs w:val="22"/>
          <w:lang w:eastAsia="zh-CN"/>
        </w:rPr>
        <w:lastRenderedPageBreak/>
        <w:t>The set-up of the ITC and PFS interventions will be done by a local research group and by</w:t>
      </w:r>
      <w:r w:rsidR="00E703C7" w:rsidRPr="00B22D7C">
        <w:rPr>
          <w:rFonts w:ascii="Arial" w:eastAsia="SimSun" w:hAnsi="Arial" w:cs="Arial"/>
          <w:sz w:val="22"/>
          <w:szCs w:val="22"/>
          <w:lang w:eastAsia="zh-CN"/>
        </w:rPr>
        <w:t xml:space="preserve"> the routine vector control </w:t>
      </w:r>
      <w:proofErr w:type="spellStart"/>
      <w:r w:rsidR="00E703C7" w:rsidRPr="00B22D7C">
        <w:rPr>
          <w:rFonts w:ascii="Arial" w:eastAsia="SimSun" w:hAnsi="Arial" w:cs="Arial"/>
          <w:sz w:val="22"/>
          <w:szCs w:val="22"/>
          <w:lang w:eastAsia="zh-CN"/>
        </w:rPr>
        <w:t>programme</w:t>
      </w:r>
      <w:proofErr w:type="spellEnd"/>
      <w:r w:rsidRPr="00B22D7C">
        <w:rPr>
          <w:rFonts w:ascii="Arial" w:eastAsia="SimSun" w:hAnsi="Arial" w:cs="Arial"/>
          <w:sz w:val="22"/>
          <w:szCs w:val="22"/>
          <w:lang w:eastAsia="zh-CN"/>
        </w:rPr>
        <w:t>. The former</w:t>
      </w:r>
      <w:r w:rsidR="00E703C7" w:rsidRPr="00B22D7C">
        <w:rPr>
          <w:rFonts w:ascii="Arial" w:eastAsia="SimSun" w:hAnsi="Arial" w:cs="Arial"/>
          <w:sz w:val="22"/>
          <w:szCs w:val="22"/>
          <w:lang w:eastAsia="zh-CN"/>
        </w:rPr>
        <w:t xml:space="preserve"> will be responsible for its implementation, coordination with the local health authorities, documentation of process and organization of training sessions according to the needs of the actors involved.</w:t>
      </w:r>
    </w:p>
    <w:p w:rsidR="00E703C7" w:rsidRPr="00B22D7C" w:rsidRDefault="00E703C7" w:rsidP="0074724C">
      <w:pPr>
        <w:jc w:val="both"/>
        <w:rPr>
          <w:rFonts w:ascii="Arial" w:eastAsia="SimSun" w:hAnsi="Arial" w:cs="Arial"/>
          <w:sz w:val="22"/>
          <w:szCs w:val="22"/>
          <w:u w:val="single"/>
          <w:lang w:eastAsia="zh-CN"/>
        </w:rPr>
      </w:pPr>
    </w:p>
    <w:p w:rsidR="0074724C" w:rsidRPr="00B22D7C" w:rsidRDefault="00977AC0" w:rsidP="0074724C">
      <w:pPr>
        <w:jc w:val="both"/>
        <w:rPr>
          <w:rFonts w:ascii="Arial" w:eastAsia="SimSun" w:hAnsi="Arial" w:cs="Arial"/>
          <w:sz w:val="22"/>
          <w:szCs w:val="22"/>
          <w:u w:val="single"/>
          <w:lang w:eastAsia="zh-CN"/>
        </w:rPr>
      </w:pPr>
      <w:r w:rsidRPr="00B22D7C">
        <w:rPr>
          <w:rFonts w:ascii="Arial" w:eastAsia="SimSun" w:hAnsi="Arial" w:cs="Arial"/>
          <w:sz w:val="22"/>
          <w:szCs w:val="22"/>
          <w:u w:val="single"/>
          <w:lang w:eastAsia="zh-CN"/>
        </w:rPr>
        <w:t xml:space="preserve">Routine </w:t>
      </w:r>
      <w:proofErr w:type="spellStart"/>
      <w:r w:rsidRPr="00B22D7C">
        <w:rPr>
          <w:rFonts w:ascii="Arial" w:eastAsia="SimSun" w:hAnsi="Arial" w:cs="Arial"/>
          <w:i/>
          <w:sz w:val="22"/>
          <w:szCs w:val="22"/>
          <w:u w:val="single"/>
          <w:lang w:eastAsia="zh-CN"/>
        </w:rPr>
        <w:t>Aedes</w:t>
      </w:r>
      <w:proofErr w:type="spellEnd"/>
      <w:r w:rsidRPr="00B22D7C">
        <w:rPr>
          <w:rFonts w:ascii="Arial" w:eastAsia="SimSun" w:hAnsi="Arial" w:cs="Arial"/>
          <w:sz w:val="22"/>
          <w:szCs w:val="22"/>
          <w:u w:val="single"/>
          <w:lang w:eastAsia="zh-CN"/>
        </w:rPr>
        <w:t xml:space="preserve"> Control activities</w:t>
      </w:r>
    </w:p>
    <w:p w:rsidR="0074724C" w:rsidRPr="00B22D7C" w:rsidRDefault="00977AC0" w:rsidP="0074724C">
      <w:pPr>
        <w:jc w:val="both"/>
        <w:rPr>
          <w:rFonts w:ascii="Arial" w:eastAsia="SimSun" w:hAnsi="Arial" w:cs="Arial"/>
          <w:sz w:val="22"/>
          <w:szCs w:val="22"/>
          <w:lang w:eastAsia="zh-CN"/>
        </w:rPr>
      </w:pPr>
      <w:r w:rsidRPr="00B22D7C">
        <w:rPr>
          <w:rFonts w:ascii="Arial" w:eastAsia="SimSun" w:hAnsi="Arial" w:cs="Arial"/>
          <w:sz w:val="22"/>
          <w:szCs w:val="22"/>
          <w:lang w:eastAsia="zh-CN"/>
        </w:rPr>
        <w:t>In all arms</w:t>
      </w:r>
      <w:r w:rsidR="0074724C" w:rsidRPr="00B22D7C">
        <w:rPr>
          <w:rFonts w:ascii="Arial" w:eastAsia="SimSun" w:hAnsi="Arial" w:cs="Arial"/>
          <w:sz w:val="22"/>
          <w:szCs w:val="22"/>
          <w:lang w:eastAsia="zh-CN"/>
        </w:rPr>
        <w:t>, the routine control</w:t>
      </w:r>
      <w:r w:rsidRPr="00B22D7C">
        <w:rPr>
          <w:rFonts w:ascii="Arial" w:eastAsia="SimSun" w:hAnsi="Arial" w:cs="Arial"/>
          <w:sz w:val="22"/>
          <w:szCs w:val="22"/>
          <w:lang w:eastAsia="zh-CN"/>
        </w:rPr>
        <w:t xml:space="preserve"> activities will be continued</w:t>
      </w:r>
      <w:r w:rsidR="0074724C" w:rsidRPr="00B22D7C">
        <w:rPr>
          <w:rFonts w:ascii="Arial" w:eastAsia="SimSun" w:hAnsi="Arial" w:cs="Arial"/>
          <w:sz w:val="22"/>
          <w:szCs w:val="22"/>
          <w:lang w:eastAsia="zh-CN"/>
        </w:rPr>
        <w:t>.</w:t>
      </w:r>
      <w:r w:rsidRPr="00B22D7C">
        <w:rPr>
          <w:rFonts w:ascii="Arial" w:eastAsia="SimSun" w:hAnsi="Arial" w:cs="Arial"/>
          <w:sz w:val="22"/>
          <w:szCs w:val="22"/>
          <w:lang w:eastAsia="zh-CN"/>
        </w:rPr>
        <w:t xml:space="preserve"> In the control-arm, this will be the only strategy.</w:t>
      </w:r>
      <w:r w:rsidR="0074724C" w:rsidRPr="00B22D7C">
        <w:rPr>
          <w:rFonts w:ascii="Arial" w:eastAsia="SimSun" w:hAnsi="Arial" w:cs="Arial"/>
          <w:sz w:val="22"/>
          <w:szCs w:val="22"/>
          <w:lang w:eastAsia="zh-CN"/>
        </w:rPr>
        <w:t xml:space="preserve"> The standard control activities are carried out by the </w:t>
      </w:r>
      <w:proofErr w:type="spellStart"/>
      <w:r w:rsidR="0074724C" w:rsidRPr="00B22D7C">
        <w:rPr>
          <w:rFonts w:ascii="Arial" w:eastAsia="SimSun" w:hAnsi="Arial" w:cs="Arial"/>
          <w:sz w:val="22"/>
          <w:szCs w:val="22"/>
          <w:lang w:eastAsia="zh-CN"/>
        </w:rPr>
        <w:t>programme’s</w:t>
      </w:r>
      <w:proofErr w:type="spellEnd"/>
      <w:r w:rsidR="0074724C" w:rsidRPr="00B22D7C">
        <w:rPr>
          <w:rFonts w:ascii="Arial" w:eastAsia="SimSun" w:hAnsi="Arial" w:cs="Arial"/>
          <w:sz w:val="22"/>
          <w:szCs w:val="22"/>
          <w:lang w:eastAsia="zh-CN"/>
        </w:rPr>
        <w:t xml:space="preserve"> vector control workers:  entomological surveillance and source reduction through periodic inspection of houses, </w:t>
      </w:r>
      <w:proofErr w:type="spellStart"/>
      <w:r w:rsidR="0074724C" w:rsidRPr="00B22D7C">
        <w:rPr>
          <w:rFonts w:ascii="Arial" w:eastAsia="SimSun" w:hAnsi="Arial" w:cs="Arial"/>
          <w:sz w:val="22"/>
          <w:szCs w:val="22"/>
          <w:lang w:eastAsia="zh-CN"/>
        </w:rPr>
        <w:t>larviciding</w:t>
      </w:r>
      <w:proofErr w:type="spellEnd"/>
      <w:r w:rsidR="0074724C" w:rsidRPr="00B22D7C">
        <w:rPr>
          <w:rFonts w:ascii="Arial" w:eastAsia="SimSun" w:hAnsi="Arial" w:cs="Arial"/>
          <w:sz w:val="22"/>
          <w:szCs w:val="22"/>
          <w:lang w:eastAsia="zh-CN"/>
        </w:rPr>
        <w:t xml:space="preserve"> (with </w:t>
      </w:r>
      <w:proofErr w:type="spellStart"/>
      <w:r w:rsidR="0074724C" w:rsidRPr="00B22D7C">
        <w:rPr>
          <w:rFonts w:ascii="Arial" w:eastAsia="SimSun" w:hAnsi="Arial" w:cs="Arial"/>
          <w:sz w:val="22"/>
          <w:szCs w:val="22"/>
          <w:lang w:eastAsia="zh-CN"/>
        </w:rPr>
        <w:t>temephos</w:t>
      </w:r>
      <w:proofErr w:type="spellEnd"/>
      <w:r w:rsidR="0074724C" w:rsidRPr="00B22D7C">
        <w:rPr>
          <w:rFonts w:ascii="Arial" w:eastAsia="SimSun" w:hAnsi="Arial" w:cs="Arial"/>
          <w:sz w:val="22"/>
          <w:szCs w:val="22"/>
          <w:lang w:eastAsia="zh-CN"/>
        </w:rPr>
        <w:t xml:space="preserve">) of water-holding containers, selective </w:t>
      </w:r>
      <w:proofErr w:type="spellStart"/>
      <w:r w:rsidR="0074724C" w:rsidRPr="00B22D7C">
        <w:rPr>
          <w:rFonts w:ascii="Arial" w:eastAsia="SimSun" w:hAnsi="Arial" w:cs="Arial"/>
          <w:sz w:val="22"/>
          <w:szCs w:val="22"/>
          <w:lang w:eastAsia="zh-CN"/>
        </w:rPr>
        <w:t>adulticiding</w:t>
      </w:r>
      <w:proofErr w:type="spellEnd"/>
      <w:r w:rsidR="0074724C" w:rsidRPr="00B22D7C">
        <w:rPr>
          <w:rFonts w:ascii="Arial" w:eastAsia="SimSun" w:hAnsi="Arial" w:cs="Arial"/>
          <w:sz w:val="22"/>
          <w:szCs w:val="22"/>
          <w:lang w:eastAsia="zh-CN"/>
        </w:rPr>
        <w:t xml:space="preserve"> (</w:t>
      </w:r>
      <w:proofErr w:type="spellStart"/>
      <w:r w:rsidR="0074724C" w:rsidRPr="00B22D7C">
        <w:rPr>
          <w:rFonts w:ascii="Arial" w:eastAsia="SimSun" w:hAnsi="Arial" w:cs="Arial"/>
          <w:sz w:val="22"/>
          <w:szCs w:val="22"/>
          <w:lang w:eastAsia="zh-CN"/>
        </w:rPr>
        <w:t>cipermethrine</w:t>
      </w:r>
      <w:proofErr w:type="spellEnd"/>
      <w:r w:rsidR="0074724C" w:rsidRPr="00B22D7C">
        <w:rPr>
          <w:rFonts w:ascii="Arial" w:eastAsia="SimSun" w:hAnsi="Arial" w:cs="Arial"/>
          <w:sz w:val="22"/>
          <w:szCs w:val="22"/>
          <w:lang w:eastAsia="zh-CN"/>
        </w:rPr>
        <w:t xml:space="preserve"> and </w:t>
      </w:r>
      <w:proofErr w:type="spellStart"/>
      <w:r w:rsidR="0074724C" w:rsidRPr="00B22D7C">
        <w:rPr>
          <w:rFonts w:ascii="Arial" w:eastAsia="SimSun" w:hAnsi="Arial" w:cs="Arial"/>
          <w:sz w:val="22"/>
          <w:szCs w:val="22"/>
          <w:lang w:eastAsia="zh-CN"/>
        </w:rPr>
        <w:t>clorpiriphus</w:t>
      </w:r>
      <w:proofErr w:type="spellEnd"/>
      <w:r w:rsidR="00E703C7" w:rsidRPr="00B22D7C">
        <w:rPr>
          <w:rFonts w:ascii="Arial" w:eastAsia="SimSun" w:hAnsi="Arial" w:cs="Arial"/>
          <w:sz w:val="22"/>
          <w:szCs w:val="22"/>
          <w:lang w:eastAsia="zh-CN"/>
        </w:rPr>
        <w:t>-fogging</w:t>
      </w:r>
      <w:r w:rsidR="0074724C" w:rsidRPr="00B22D7C">
        <w:rPr>
          <w:rFonts w:ascii="Arial" w:eastAsia="SimSun" w:hAnsi="Arial" w:cs="Arial"/>
          <w:sz w:val="22"/>
          <w:szCs w:val="22"/>
          <w:lang w:eastAsia="zh-CN"/>
        </w:rPr>
        <w:t xml:space="preserve">) when </w:t>
      </w:r>
      <w:proofErr w:type="spellStart"/>
      <w:r w:rsidR="0074724C" w:rsidRPr="00B22D7C">
        <w:rPr>
          <w:rFonts w:ascii="Arial" w:eastAsia="SimSun" w:hAnsi="Arial" w:cs="Arial"/>
          <w:i/>
          <w:sz w:val="22"/>
          <w:szCs w:val="22"/>
          <w:lang w:eastAsia="zh-CN"/>
        </w:rPr>
        <w:t>Aedes</w:t>
      </w:r>
      <w:proofErr w:type="spellEnd"/>
      <w:r w:rsidR="0074724C" w:rsidRPr="00B22D7C">
        <w:rPr>
          <w:rFonts w:ascii="Arial" w:eastAsia="SimSun" w:hAnsi="Arial" w:cs="Arial"/>
          <w:i/>
          <w:sz w:val="22"/>
          <w:szCs w:val="22"/>
          <w:lang w:eastAsia="zh-CN"/>
        </w:rPr>
        <w:t xml:space="preserve"> </w:t>
      </w:r>
      <w:proofErr w:type="spellStart"/>
      <w:r w:rsidR="0074724C" w:rsidRPr="00B22D7C">
        <w:rPr>
          <w:rFonts w:ascii="Arial" w:eastAsia="SimSun" w:hAnsi="Arial" w:cs="Arial"/>
          <w:i/>
          <w:sz w:val="22"/>
          <w:szCs w:val="22"/>
          <w:lang w:eastAsia="zh-CN"/>
        </w:rPr>
        <w:t>aegypti</w:t>
      </w:r>
      <w:proofErr w:type="spellEnd"/>
      <w:r w:rsidR="0074724C" w:rsidRPr="00B22D7C">
        <w:rPr>
          <w:rFonts w:ascii="Arial" w:eastAsia="SimSun" w:hAnsi="Arial" w:cs="Arial"/>
          <w:sz w:val="22"/>
          <w:szCs w:val="22"/>
          <w:lang w:eastAsia="zh-CN"/>
        </w:rPr>
        <w:t xml:space="preserve"> foci are detected, providing health education, promotion of community based environmental management and enforcing mosquito control legislation through the use of fines. </w:t>
      </w:r>
    </w:p>
    <w:p w:rsidR="003F6113" w:rsidRPr="00B22D7C" w:rsidRDefault="003F6113" w:rsidP="003F6113">
      <w:pPr>
        <w:jc w:val="both"/>
        <w:rPr>
          <w:rFonts w:ascii="Arial" w:eastAsia="SimSun" w:hAnsi="Arial" w:cs="Arial"/>
          <w:sz w:val="22"/>
          <w:szCs w:val="22"/>
          <w:lang w:eastAsia="zh-CN"/>
        </w:rPr>
      </w:pPr>
    </w:p>
    <w:p w:rsidR="00E703C7" w:rsidRPr="00B22D7C" w:rsidRDefault="00E703C7" w:rsidP="0074724C">
      <w:pPr>
        <w:jc w:val="both"/>
        <w:rPr>
          <w:rFonts w:ascii="Arial" w:eastAsia="SimSun" w:hAnsi="Arial" w:cs="Arial"/>
          <w:sz w:val="22"/>
          <w:szCs w:val="22"/>
          <w:lang w:eastAsia="zh-CN"/>
        </w:rPr>
      </w:pPr>
    </w:p>
    <w:p w:rsidR="0074724C" w:rsidRPr="00A1744B" w:rsidRDefault="00A1744B" w:rsidP="003F6113">
      <w:pPr>
        <w:pStyle w:val="Heading2"/>
        <w:jc w:val="left"/>
        <w:rPr>
          <w:rStyle w:val="Heading2Char"/>
          <w:rFonts w:eastAsia="SimSun"/>
          <w:b/>
          <w:bCs w:val="0"/>
          <w:sz w:val="22"/>
          <w:lang w:eastAsia="zh-CN"/>
        </w:rPr>
      </w:pPr>
      <w:r w:rsidRPr="00A1744B">
        <w:rPr>
          <w:i/>
          <w:kern w:val="28"/>
          <w:sz w:val="22"/>
          <w:szCs w:val="22"/>
          <w:u w:val="single"/>
        </w:rPr>
        <w:t xml:space="preserve">IV. </w:t>
      </w:r>
      <w:r w:rsidR="00D03CA0" w:rsidRPr="00A1744B">
        <w:rPr>
          <w:i/>
          <w:kern w:val="28"/>
          <w:sz w:val="22"/>
          <w:szCs w:val="22"/>
          <w:u w:val="single"/>
        </w:rPr>
        <w:t>C. D</w:t>
      </w:r>
      <w:r w:rsidR="0074724C" w:rsidRPr="00A1744B">
        <w:rPr>
          <w:i/>
          <w:kern w:val="28"/>
          <w:sz w:val="22"/>
          <w:szCs w:val="22"/>
          <w:u w:val="single"/>
        </w:rPr>
        <w:t>ata collection and analysis</w:t>
      </w:r>
      <w:r w:rsidR="0074724C" w:rsidRPr="00A1744B">
        <w:rPr>
          <w:rStyle w:val="Heading2Char"/>
          <w:rFonts w:eastAsia="SimSun"/>
          <w:b/>
          <w:bCs w:val="0"/>
          <w:sz w:val="22"/>
          <w:lang w:eastAsia="zh-CN"/>
        </w:rPr>
        <w:t xml:space="preserve"> </w:t>
      </w:r>
    </w:p>
    <w:p w:rsidR="00580753" w:rsidRPr="00B22D7C" w:rsidRDefault="00580753" w:rsidP="00580753">
      <w:pPr>
        <w:widowControl/>
        <w:jc w:val="both"/>
        <w:rPr>
          <w:rStyle w:val="Heading2Char"/>
          <w:rFonts w:eastAsia="SimSun" w:cs="Arial"/>
          <w:i w:val="0"/>
          <w:sz w:val="22"/>
          <w:szCs w:val="22"/>
          <w:lang w:eastAsia="zh-CN"/>
        </w:rPr>
      </w:pPr>
    </w:p>
    <w:p w:rsidR="00580753" w:rsidRPr="00B22D7C" w:rsidRDefault="00D03CA0" w:rsidP="00580753">
      <w:pPr>
        <w:widowControl/>
        <w:jc w:val="both"/>
        <w:rPr>
          <w:rStyle w:val="Heading2Char"/>
          <w:rFonts w:eastAsia="SimSun" w:cs="Arial"/>
          <w:i w:val="0"/>
          <w:sz w:val="22"/>
          <w:szCs w:val="22"/>
          <w:lang w:eastAsia="zh-CN"/>
        </w:rPr>
      </w:pPr>
      <w:r w:rsidRPr="00B22D7C">
        <w:rPr>
          <w:rStyle w:val="Heading2Char"/>
          <w:rFonts w:eastAsia="SimSun" w:cs="Arial"/>
          <w:i w:val="0"/>
          <w:sz w:val="22"/>
          <w:szCs w:val="22"/>
          <w:lang w:eastAsia="zh-CN"/>
        </w:rPr>
        <w:t>Effect</w:t>
      </w:r>
      <w:r w:rsidR="00580753" w:rsidRPr="00B22D7C">
        <w:rPr>
          <w:rStyle w:val="Heading2Char"/>
          <w:rFonts w:eastAsia="SimSun" w:cs="Arial"/>
          <w:i w:val="0"/>
          <w:sz w:val="22"/>
          <w:szCs w:val="22"/>
          <w:lang w:eastAsia="zh-CN"/>
        </w:rPr>
        <w:t xml:space="preserve"> measures: </w:t>
      </w:r>
    </w:p>
    <w:p w:rsidR="00580753" w:rsidRPr="00B22D7C" w:rsidRDefault="00580753" w:rsidP="00580753">
      <w:pPr>
        <w:widowControl/>
        <w:jc w:val="both"/>
        <w:rPr>
          <w:rStyle w:val="Heading2Char"/>
          <w:rFonts w:eastAsia="SimSun" w:cs="Arial"/>
          <w:b w:val="0"/>
          <w:i w:val="0"/>
          <w:sz w:val="22"/>
          <w:szCs w:val="22"/>
          <w:lang w:eastAsia="zh-CN"/>
        </w:rPr>
      </w:pPr>
      <w:r w:rsidRPr="00B22D7C">
        <w:rPr>
          <w:rStyle w:val="Heading2Char"/>
          <w:rFonts w:eastAsia="SimSun" w:cs="Arial"/>
          <w:b w:val="0"/>
          <w:i w:val="0"/>
          <w:sz w:val="22"/>
          <w:szCs w:val="22"/>
          <w:u w:val="single"/>
          <w:lang w:eastAsia="zh-CN"/>
        </w:rPr>
        <w:t>Primary outcomes</w:t>
      </w:r>
      <w:r w:rsidRPr="00B22D7C">
        <w:rPr>
          <w:rStyle w:val="Heading2Char"/>
          <w:rFonts w:eastAsia="SimSun" w:cs="Arial"/>
          <w:b w:val="0"/>
          <w:i w:val="0"/>
          <w:sz w:val="22"/>
          <w:szCs w:val="22"/>
          <w:lang w:eastAsia="zh-CN"/>
        </w:rPr>
        <w:t>:</w:t>
      </w:r>
    </w:p>
    <w:p w:rsidR="00580753" w:rsidRPr="00B22D7C" w:rsidRDefault="00580753" w:rsidP="00580753">
      <w:pPr>
        <w:widowControl/>
        <w:jc w:val="both"/>
        <w:rPr>
          <w:rStyle w:val="Heading2Char"/>
          <w:rFonts w:eastAsia="SimSun" w:cs="Arial"/>
          <w:b w:val="0"/>
          <w:i w:val="0"/>
          <w:sz w:val="22"/>
          <w:szCs w:val="22"/>
          <w:lang w:eastAsia="zh-CN"/>
        </w:rPr>
      </w:pPr>
      <w:r w:rsidRPr="00B22D7C">
        <w:rPr>
          <w:rStyle w:val="Heading2Char"/>
          <w:rFonts w:eastAsia="SimSun" w:cs="Arial"/>
          <w:b w:val="0"/>
          <w:i w:val="0"/>
          <w:sz w:val="22"/>
          <w:szCs w:val="22"/>
          <w:lang w:eastAsia="zh-CN"/>
        </w:rPr>
        <w:t xml:space="preserve">Effectiveness: </w:t>
      </w:r>
      <w:proofErr w:type="spellStart"/>
      <w:r w:rsidRPr="00B22D7C">
        <w:rPr>
          <w:rStyle w:val="Heading2Char"/>
          <w:rFonts w:eastAsia="SimSun" w:cs="Arial"/>
          <w:b w:val="0"/>
          <w:i w:val="0"/>
          <w:sz w:val="22"/>
          <w:szCs w:val="22"/>
          <w:lang w:eastAsia="zh-CN"/>
        </w:rPr>
        <w:t>Breteau</w:t>
      </w:r>
      <w:proofErr w:type="spellEnd"/>
      <w:r w:rsidRPr="00B22D7C">
        <w:rPr>
          <w:rStyle w:val="Heading2Char"/>
          <w:rFonts w:eastAsia="SimSun" w:cs="Arial"/>
          <w:b w:val="0"/>
          <w:i w:val="0"/>
          <w:sz w:val="22"/>
          <w:szCs w:val="22"/>
          <w:lang w:eastAsia="zh-CN"/>
        </w:rPr>
        <w:t xml:space="preserve"> Index, House index, Pupae per person index, </w:t>
      </w:r>
      <w:r w:rsidR="006335F5" w:rsidRPr="00B22D7C">
        <w:rPr>
          <w:rStyle w:val="Heading2Char"/>
          <w:rFonts w:eastAsia="SimSun" w:cs="Arial"/>
          <w:b w:val="0"/>
          <w:i w:val="0"/>
          <w:sz w:val="22"/>
          <w:szCs w:val="22"/>
          <w:lang w:eastAsia="zh-CN"/>
        </w:rPr>
        <w:t>(</w:t>
      </w:r>
      <w:r w:rsidRPr="00B22D7C">
        <w:rPr>
          <w:rStyle w:val="Heading2Char"/>
          <w:rFonts w:eastAsia="SimSun" w:cs="Arial"/>
          <w:b w:val="0"/>
          <w:i w:val="0"/>
          <w:sz w:val="22"/>
          <w:szCs w:val="22"/>
          <w:lang w:eastAsia="zh-CN"/>
        </w:rPr>
        <w:t>adult mosquito infestation</w:t>
      </w:r>
      <w:r w:rsidR="006335F5" w:rsidRPr="00B22D7C">
        <w:rPr>
          <w:rStyle w:val="Heading2Char"/>
          <w:rFonts w:eastAsia="SimSun" w:cs="Arial"/>
          <w:b w:val="0"/>
          <w:i w:val="0"/>
          <w:sz w:val="22"/>
          <w:szCs w:val="22"/>
          <w:lang w:eastAsia="zh-CN"/>
        </w:rPr>
        <w:t>)</w:t>
      </w:r>
      <w:r w:rsidRPr="00B22D7C">
        <w:rPr>
          <w:rStyle w:val="Heading2Char"/>
          <w:rFonts w:eastAsia="SimSun" w:cs="Arial"/>
          <w:b w:val="0"/>
          <w:i w:val="0"/>
          <w:sz w:val="22"/>
          <w:szCs w:val="22"/>
          <w:lang w:eastAsia="zh-CN"/>
        </w:rPr>
        <w:t xml:space="preserve"> </w:t>
      </w:r>
    </w:p>
    <w:p w:rsidR="00580753" w:rsidRPr="00B22D7C" w:rsidRDefault="00580753" w:rsidP="006335F5">
      <w:pPr>
        <w:widowControl/>
        <w:ind w:left="720"/>
        <w:jc w:val="both"/>
        <w:rPr>
          <w:rStyle w:val="Heading2Char"/>
          <w:rFonts w:eastAsia="SimSun" w:cs="Arial"/>
          <w:b w:val="0"/>
          <w:i w:val="0"/>
          <w:sz w:val="22"/>
          <w:szCs w:val="22"/>
          <w:lang w:eastAsia="zh-CN"/>
        </w:rPr>
      </w:pPr>
      <w:r w:rsidRPr="00B22D7C">
        <w:rPr>
          <w:rStyle w:val="Heading2Char"/>
          <w:rFonts w:eastAsia="SimSun" w:cs="Arial"/>
          <w:b w:val="0"/>
          <w:i w:val="0"/>
          <w:sz w:val="22"/>
          <w:szCs w:val="22"/>
          <w:lang w:eastAsia="zh-CN"/>
        </w:rPr>
        <w:t>confirmed Dengue cases (if any)</w:t>
      </w:r>
      <w:r w:rsidR="006335F5" w:rsidRPr="00B22D7C">
        <w:rPr>
          <w:rStyle w:val="Heading2Char"/>
          <w:rFonts w:eastAsia="SimSun" w:cs="Arial"/>
          <w:b w:val="0"/>
          <w:i w:val="0"/>
          <w:sz w:val="22"/>
          <w:szCs w:val="22"/>
          <w:lang w:eastAsia="zh-CN"/>
        </w:rPr>
        <w:t>. Comparison of infestation at each time point between the intervention arms, taking into account the pre-intervention infestation levels and the cluster design.</w:t>
      </w:r>
      <w:r w:rsidR="0053402C">
        <w:rPr>
          <w:rStyle w:val="Heading2Char"/>
          <w:rFonts w:eastAsia="SimSun" w:cs="Arial"/>
          <w:b w:val="0"/>
          <w:i w:val="0"/>
          <w:sz w:val="22"/>
          <w:szCs w:val="22"/>
          <w:lang w:eastAsia="zh-CN"/>
        </w:rPr>
        <w:t xml:space="preserve"> Gener</w:t>
      </w:r>
      <w:bookmarkStart w:id="0" w:name="_GoBack"/>
      <w:bookmarkEnd w:id="0"/>
      <w:r w:rsidR="0053402C">
        <w:rPr>
          <w:rStyle w:val="Heading2Char"/>
          <w:rFonts w:eastAsia="SimSun" w:cs="Arial"/>
          <w:b w:val="0"/>
          <w:i w:val="0"/>
          <w:sz w:val="22"/>
          <w:szCs w:val="22"/>
          <w:lang w:eastAsia="zh-CN"/>
        </w:rPr>
        <w:t>alized linear random effect regression models with a negative binomial link function will be used.</w:t>
      </w:r>
    </w:p>
    <w:p w:rsidR="00580753" w:rsidRPr="00B22D7C" w:rsidRDefault="00580753" w:rsidP="00580753">
      <w:pPr>
        <w:widowControl/>
        <w:jc w:val="both"/>
        <w:rPr>
          <w:rStyle w:val="Heading2Char"/>
          <w:rFonts w:eastAsia="SimSun" w:cs="Arial"/>
          <w:b w:val="0"/>
          <w:i w:val="0"/>
          <w:sz w:val="22"/>
          <w:szCs w:val="22"/>
          <w:lang w:eastAsia="zh-CN"/>
        </w:rPr>
      </w:pPr>
    </w:p>
    <w:p w:rsidR="00580753" w:rsidRPr="00B22D7C" w:rsidRDefault="00D03CA0" w:rsidP="00580753">
      <w:pPr>
        <w:widowControl/>
        <w:jc w:val="both"/>
        <w:rPr>
          <w:rStyle w:val="Heading2Char"/>
          <w:rFonts w:eastAsia="SimSun" w:cs="Arial"/>
          <w:b w:val="0"/>
          <w:i w:val="0"/>
          <w:sz w:val="22"/>
          <w:szCs w:val="22"/>
          <w:u w:val="single"/>
          <w:lang w:eastAsia="zh-CN"/>
        </w:rPr>
      </w:pPr>
      <w:r w:rsidRPr="00B22D7C">
        <w:rPr>
          <w:rStyle w:val="Heading2Char"/>
          <w:rFonts w:eastAsia="SimSun" w:cs="Arial"/>
          <w:b w:val="0"/>
          <w:i w:val="0"/>
          <w:sz w:val="22"/>
          <w:szCs w:val="22"/>
          <w:u w:val="single"/>
          <w:lang w:eastAsia="zh-CN"/>
        </w:rPr>
        <w:t>Secondary output</w:t>
      </w:r>
      <w:r w:rsidR="00580753" w:rsidRPr="00B22D7C">
        <w:rPr>
          <w:rStyle w:val="Heading2Char"/>
          <w:rFonts w:eastAsia="SimSun" w:cs="Arial"/>
          <w:b w:val="0"/>
          <w:i w:val="0"/>
          <w:sz w:val="22"/>
          <w:szCs w:val="22"/>
          <w:u w:val="single"/>
          <w:lang w:eastAsia="zh-CN"/>
        </w:rPr>
        <w:t>:</w:t>
      </w:r>
    </w:p>
    <w:p w:rsidR="00580753" w:rsidRPr="00B22D7C" w:rsidRDefault="00580753" w:rsidP="00580753">
      <w:pPr>
        <w:widowControl/>
        <w:jc w:val="both"/>
        <w:rPr>
          <w:rStyle w:val="Heading2Char"/>
          <w:rFonts w:eastAsia="SimSun" w:cs="Arial"/>
          <w:b w:val="0"/>
          <w:i w:val="0"/>
          <w:sz w:val="22"/>
          <w:szCs w:val="22"/>
          <w:lang w:eastAsia="zh-CN"/>
        </w:rPr>
      </w:pPr>
      <w:r w:rsidRPr="00B22D7C">
        <w:rPr>
          <w:rStyle w:val="Heading2Char"/>
          <w:rFonts w:eastAsia="SimSun" w:cs="Arial"/>
          <w:b w:val="0"/>
          <w:i w:val="0"/>
          <w:sz w:val="22"/>
          <w:szCs w:val="22"/>
          <w:lang w:eastAsia="zh-CN"/>
        </w:rPr>
        <w:t>Uptake and use of ITC</w:t>
      </w:r>
    </w:p>
    <w:p w:rsidR="00580753" w:rsidRPr="00B22D7C" w:rsidRDefault="00580753" w:rsidP="00580753">
      <w:pPr>
        <w:widowControl/>
        <w:jc w:val="both"/>
        <w:rPr>
          <w:rStyle w:val="Heading2Char"/>
          <w:rFonts w:eastAsia="SimSun" w:cs="Arial"/>
          <w:b w:val="0"/>
          <w:i w:val="0"/>
          <w:sz w:val="22"/>
          <w:szCs w:val="22"/>
          <w:lang w:eastAsia="zh-CN"/>
        </w:rPr>
      </w:pPr>
      <w:r w:rsidRPr="00B22D7C">
        <w:rPr>
          <w:rStyle w:val="Heading2Char"/>
          <w:rFonts w:eastAsia="SimSun" w:cs="Arial"/>
          <w:b w:val="0"/>
          <w:i w:val="0"/>
          <w:sz w:val="22"/>
          <w:szCs w:val="22"/>
          <w:lang w:eastAsia="zh-CN"/>
        </w:rPr>
        <w:t>Acceptance of PFS</w:t>
      </w:r>
      <w:r w:rsidR="006449C6" w:rsidRPr="00B22D7C">
        <w:rPr>
          <w:rFonts w:ascii="Arial" w:eastAsia="SimSun" w:hAnsi="Arial" w:cs="Arial"/>
          <w:sz w:val="22"/>
          <w:szCs w:val="22"/>
          <w:lang w:val="en-GB" w:eastAsia="zh-CN"/>
        </w:rPr>
        <w:t xml:space="preserve"> and ITC (and identification of underlying lay dimensions of acceptability)</w:t>
      </w:r>
      <w:r w:rsidR="003D1ED8" w:rsidRPr="00B22D7C">
        <w:rPr>
          <w:rFonts w:ascii="Arial" w:eastAsia="SimSun" w:hAnsi="Arial" w:cs="Arial"/>
          <w:sz w:val="22"/>
          <w:szCs w:val="22"/>
          <w:lang w:val="en-GB" w:eastAsia="zh-CN"/>
        </w:rPr>
        <w:t xml:space="preserve"> </w:t>
      </w:r>
    </w:p>
    <w:p w:rsidR="00580753" w:rsidRPr="00B22D7C" w:rsidRDefault="00580753" w:rsidP="00580753">
      <w:pPr>
        <w:widowControl/>
        <w:jc w:val="both"/>
        <w:rPr>
          <w:rStyle w:val="Heading2Char"/>
          <w:rFonts w:eastAsia="SimSun" w:cs="Arial"/>
          <w:b w:val="0"/>
          <w:i w:val="0"/>
          <w:sz w:val="22"/>
          <w:szCs w:val="22"/>
          <w:lang w:eastAsia="zh-CN"/>
        </w:rPr>
      </w:pPr>
      <w:r w:rsidRPr="00B22D7C">
        <w:rPr>
          <w:rStyle w:val="Heading2Char"/>
          <w:rFonts w:eastAsia="SimSun" w:cs="Arial"/>
          <w:b w:val="0"/>
          <w:i w:val="0"/>
          <w:sz w:val="22"/>
          <w:szCs w:val="22"/>
          <w:lang w:eastAsia="zh-CN"/>
        </w:rPr>
        <w:t xml:space="preserve">Change in intra-and </w:t>
      </w:r>
      <w:proofErr w:type="spellStart"/>
      <w:r w:rsidRPr="00B22D7C">
        <w:rPr>
          <w:rStyle w:val="Heading2Char"/>
          <w:rFonts w:eastAsia="SimSun" w:cs="Arial"/>
          <w:b w:val="0"/>
          <w:i w:val="0"/>
          <w:sz w:val="22"/>
          <w:szCs w:val="22"/>
          <w:lang w:eastAsia="zh-CN"/>
        </w:rPr>
        <w:t>extradomiciliary</w:t>
      </w:r>
      <w:proofErr w:type="spellEnd"/>
      <w:r w:rsidRPr="00B22D7C">
        <w:rPr>
          <w:rStyle w:val="Heading2Char"/>
          <w:rFonts w:eastAsia="SimSun" w:cs="Arial"/>
          <w:b w:val="0"/>
          <w:i w:val="0"/>
          <w:sz w:val="22"/>
          <w:szCs w:val="22"/>
          <w:lang w:eastAsia="zh-CN"/>
        </w:rPr>
        <w:t xml:space="preserve"> risk</w:t>
      </w:r>
      <w:r w:rsidR="00134EB3">
        <w:rPr>
          <w:rStyle w:val="Heading2Char"/>
          <w:rFonts w:eastAsia="SimSun" w:cs="Arial"/>
          <w:b w:val="0"/>
          <w:i w:val="0"/>
          <w:sz w:val="22"/>
          <w:szCs w:val="22"/>
          <w:lang w:eastAsia="zh-CN"/>
        </w:rPr>
        <w:t>s</w:t>
      </w:r>
      <w:r w:rsidRPr="00B22D7C">
        <w:rPr>
          <w:rStyle w:val="Heading2Char"/>
          <w:rFonts w:eastAsia="SimSun" w:cs="Arial"/>
          <w:b w:val="0"/>
          <w:i w:val="0"/>
          <w:sz w:val="22"/>
          <w:szCs w:val="22"/>
          <w:lang w:eastAsia="zh-CN"/>
        </w:rPr>
        <w:t xml:space="preserve"> for </w:t>
      </w:r>
      <w:proofErr w:type="spellStart"/>
      <w:r w:rsidRPr="00B22D7C">
        <w:rPr>
          <w:rStyle w:val="Heading2Char"/>
          <w:rFonts w:eastAsia="SimSun" w:cs="Arial"/>
          <w:b w:val="0"/>
          <w:sz w:val="22"/>
          <w:szCs w:val="22"/>
          <w:lang w:eastAsia="zh-CN"/>
        </w:rPr>
        <w:t>Aedes</w:t>
      </w:r>
      <w:proofErr w:type="spellEnd"/>
      <w:r w:rsidRPr="00B22D7C">
        <w:rPr>
          <w:rStyle w:val="Heading2Char"/>
          <w:rFonts w:eastAsia="SimSun" w:cs="Arial"/>
          <w:b w:val="0"/>
          <w:i w:val="0"/>
          <w:sz w:val="22"/>
          <w:szCs w:val="22"/>
          <w:lang w:eastAsia="zh-CN"/>
        </w:rPr>
        <w:t xml:space="preserve"> infestation</w:t>
      </w:r>
    </w:p>
    <w:p w:rsidR="00580753" w:rsidRPr="00B22D7C" w:rsidRDefault="00580753" w:rsidP="00580753">
      <w:pPr>
        <w:widowControl/>
        <w:jc w:val="both"/>
        <w:rPr>
          <w:rStyle w:val="Heading2Char"/>
          <w:rFonts w:eastAsia="SimSun" w:cs="Arial"/>
          <w:b w:val="0"/>
          <w:i w:val="0"/>
          <w:sz w:val="22"/>
          <w:szCs w:val="22"/>
          <w:lang w:eastAsia="zh-CN"/>
        </w:rPr>
      </w:pPr>
      <w:r w:rsidRPr="00B22D7C">
        <w:rPr>
          <w:rStyle w:val="Heading2Char"/>
          <w:rFonts w:eastAsia="SimSun" w:cs="Arial"/>
          <w:b w:val="0"/>
          <w:i w:val="0"/>
          <w:sz w:val="22"/>
          <w:szCs w:val="22"/>
          <w:lang w:eastAsia="zh-CN"/>
        </w:rPr>
        <w:t>Cost- effectiveness of ITC and of PFS</w:t>
      </w:r>
    </w:p>
    <w:p w:rsidR="006449C6" w:rsidRPr="00B22D7C" w:rsidRDefault="006449C6" w:rsidP="00580753">
      <w:pPr>
        <w:widowControl/>
        <w:jc w:val="both"/>
        <w:rPr>
          <w:rStyle w:val="Heading2Char"/>
          <w:rFonts w:eastAsia="SimSun" w:cs="Arial"/>
          <w:b w:val="0"/>
          <w:i w:val="0"/>
          <w:sz w:val="22"/>
          <w:szCs w:val="22"/>
          <w:lang w:eastAsia="zh-CN"/>
        </w:rPr>
      </w:pPr>
      <w:r w:rsidRPr="00B22D7C">
        <w:rPr>
          <w:rStyle w:val="Heading2Char"/>
          <w:rFonts w:eastAsia="SimSun" w:cs="Arial"/>
          <w:b w:val="0"/>
          <w:i w:val="0"/>
          <w:sz w:val="22"/>
          <w:szCs w:val="22"/>
          <w:lang w:eastAsia="zh-CN"/>
        </w:rPr>
        <w:t xml:space="preserve">Residual insecticidal activity of </w:t>
      </w:r>
      <w:proofErr w:type="spellStart"/>
      <w:r w:rsidRPr="00B22D7C">
        <w:rPr>
          <w:rStyle w:val="Heading2Char"/>
          <w:rFonts w:eastAsia="SimSun" w:cs="Arial"/>
          <w:b w:val="0"/>
          <w:i w:val="0"/>
          <w:sz w:val="22"/>
          <w:szCs w:val="22"/>
          <w:lang w:eastAsia="zh-CN"/>
        </w:rPr>
        <w:t>deltamethrin</w:t>
      </w:r>
      <w:proofErr w:type="spellEnd"/>
      <w:r w:rsidRPr="00B22D7C">
        <w:rPr>
          <w:rStyle w:val="Heading2Char"/>
          <w:rFonts w:eastAsia="SimSun" w:cs="Arial"/>
          <w:b w:val="0"/>
          <w:i w:val="0"/>
          <w:sz w:val="22"/>
          <w:szCs w:val="22"/>
          <w:lang w:eastAsia="zh-CN"/>
        </w:rPr>
        <w:t xml:space="preserve"> applied in ITC and in PFS</w:t>
      </w:r>
    </w:p>
    <w:p w:rsidR="003F6113" w:rsidRPr="00B22D7C" w:rsidRDefault="003F6113" w:rsidP="003F6113">
      <w:pPr>
        <w:rPr>
          <w:rFonts w:ascii="Arial" w:hAnsi="Arial" w:cs="Arial"/>
          <w:lang w:val="en-GB"/>
        </w:rPr>
      </w:pPr>
    </w:p>
    <w:p w:rsidR="00580753" w:rsidRPr="00B22D7C" w:rsidRDefault="00580753" w:rsidP="003F6113">
      <w:pPr>
        <w:rPr>
          <w:rStyle w:val="Heading2Char"/>
          <w:rFonts w:eastAsia="SimSun" w:cs="Arial"/>
          <w:i w:val="0"/>
          <w:sz w:val="22"/>
          <w:szCs w:val="22"/>
          <w:lang w:eastAsia="zh-CN"/>
        </w:rPr>
      </w:pPr>
      <w:r w:rsidRPr="00B22D7C">
        <w:rPr>
          <w:rStyle w:val="Heading2Char"/>
          <w:rFonts w:eastAsia="SimSun" w:cs="Arial"/>
          <w:i w:val="0"/>
          <w:sz w:val="22"/>
          <w:szCs w:val="22"/>
          <w:lang w:eastAsia="zh-CN"/>
        </w:rPr>
        <w:t>Data collection:</w:t>
      </w:r>
    </w:p>
    <w:p w:rsidR="0074724C" w:rsidRPr="00B22D7C" w:rsidRDefault="0074724C" w:rsidP="0074724C">
      <w:pPr>
        <w:widowControl/>
        <w:numPr>
          <w:ilvl w:val="0"/>
          <w:numId w:val="2"/>
        </w:numPr>
        <w:ind w:left="426"/>
        <w:jc w:val="both"/>
        <w:rPr>
          <w:rStyle w:val="Heading2Char"/>
          <w:rFonts w:cs="Arial"/>
          <w:b w:val="0"/>
          <w:bCs/>
          <w:i w:val="0"/>
          <w:sz w:val="22"/>
          <w:szCs w:val="22"/>
        </w:rPr>
      </w:pPr>
      <w:r w:rsidRPr="00B22D7C">
        <w:rPr>
          <w:rStyle w:val="Heading2Char"/>
          <w:rFonts w:cs="Arial"/>
          <w:b w:val="0"/>
          <w:bCs/>
          <w:i w:val="0"/>
          <w:sz w:val="22"/>
          <w:szCs w:val="22"/>
          <w:u w:val="single"/>
        </w:rPr>
        <w:t xml:space="preserve">Baseline </w:t>
      </w:r>
      <w:r w:rsidR="00815CF7" w:rsidRPr="00B22D7C">
        <w:rPr>
          <w:rStyle w:val="Heading2Char"/>
          <w:rFonts w:cs="Arial"/>
          <w:b w:val="0"/>
          <w:bCs/>
          <w:i w:val="0"/>
          <w:sz w:val="22"/>
          <w:szCs w:val="22"/>
          <w:u w:val="single"/>
        </w:rPr>
        <w:t>study</w:t>
      </w:r>
      <w:r w:rsidR="00FC04B0" w:rsidRPr="00B22D7C">
        <w:rPr>
          <w:rStyle w:val="Heading2Char"/>
          <w:rFonts w:cs="Arial"/>
          <w:b w:val="0"/>
          <w:bCs/>
          <w:i w:val="0"/>
          <w:sz w:val="22"/>
          <w:szCs w:val="22"/>
          <w:u w:val="single"/>
        </w:rPr>
        <w:t xml:space="preserve"> </w:t>
      </w:r>
      <w:r w:rsidR="003B4D9A" w:rsidRPr="00B22D7C">
        <w:rPr>
          <w:rStyle w:val="Heading2Char"/>
          <w:rFonts w:cs="Arial"/>
          <w:b w:val="0"/>
          <w:bCs/>
          <w:i w:val="0"/>
          <w:sz w:val="22"/>
          <w:szCs w:val="22"/>
        </w:rPr>
        <w:t>(in both intervention and control arm</w:t>
      </w:r>
      <w:r w:rsidR="00FC04B0" w:rsidRPr="00B22D7C">
        <w:rPr>
          <w:rStyle w:val="Heading2Char"/>
          <w:rFonts w:cs="Arial"/>
          <w:b w:val="0"/>
          <w:bCs/>
          <w:i w:val="0"/>
          <w:sz w:val="22"/>
          <w:szCs w:val="22"/>
        </w:rPr>
        <w:t xml:space="preserve">s) </w:t>
      </w:r>
      <w:r w:rsidRPr="00B22D7C">
        <w:rPr>
          <w:rStyle w:val="Heading2Char"/>
          <w:rFonts w:cs="Arial"/>
          <w:b w:val="0"/>
          <w:bCs/>
          <w:i w:val="0"/>
          <w:sz w:val="22"/>
          <w:szCs w:val="22"/>
        </w:rPr>
        <w:t>:</w:t>
      </w:r>
    </w:p>
    <w:p w:rsidR="0074724C" w:rsidRPr="00B22D7C" w:rsidRDefault="0074724C" w:rsidP="0074724C">
      <w:pPr>
        <w:widowControl/>
        <w:numPr>
          <w:ilvl w:val="1"/>
          <w:numId w:val="2"/>
        </w:numPr>
        <w:tabs>
          <w:tab w:val="clear" w:pos="1440"/>
        </w:tabs>
        <w:ind w:left="993"/>
        <w:jc w:val="both"/>
        <w:rPr>
          <w:rStyle w:val="Heading2Char"/>
          <w:rFonts w:cs="Arial"/>
          <w:b w:val="0"/>
          <w:bCs/>
          <w:i w:val="0"/>
          <w:sz w:val="22"/>
          <w:szCs w:val="22"/>
        </w:rPr>
      </w:pPr>
      <w:r w:rsidRPr="00B22D7C">
        <w:rPr>
          <w:rStyle w:val="Heading2Char"/>
          <w:rFonts w:cs="Arial"/>
          <w:b w:val="0"/>
          <w:bCs/>
          <w:i w:val="0"/>
          <w:sz w:val="22"/>
          <w:szCs w:val="22"/>
        </w:rPr>
        <w:t>Entomological survey:</w:t>
      </w:r>
    </w:p>
    <w:p w:rsidR="00EB01AE" w:rsidRPr="00B22D7C" w:rsidRDefault="0074724C" w:rsidP="0074724C">
      <w:pPr>
        <w:ind w:left="1134"/>
        <w:jc w:val="both"/>
        <w:rPr>
          <w:rStyle w:val="Heading2Char"/>
          <w:rFonts w:cs="Arial"/>
          <w:b w:val="0"/>
          <w:bCs/>
          <w:i w:val="0"/>
          <w:sz w:val="22"/>
          <w:szCs w:val="22"/>
        </w:rPr>
      </w:pPr>
      <w:r w:rsidRPr="00B22D7C">
        <w:rPr>
          <w:rStyle w:val="Heading2Char"/>
          <w:rFonts w:cs="Arial"/>
          <w:b w:val="0"/>
          <w:bCs/>
          <w:i w:val="0"/>
          <w:sz w:val="22"/>
          <w:szCs w:val="22"/>
        </w:rPr>
        <w:t xml:space="preserve">Existing of larval and </w:t>
      </w:r>
      <w:proofErr w:type="spellStart"/>
      <w:r w:rsidRPr="00B22D7C">
        <w:rPr>
          <w:rStyle w:val="Heading2Char"/>
          <w:rFonts w:cs="Arial"/>
          <w:b w:val="0"/>
          <w:bCs/>
          <w:i w:val="0"/>
          <w:sz w:val="22"/>
          <w:szCs w:val="22"/>
        </w:rPr>
        <w:t>pupal</w:t>
      </w:r>
      <w:proofErr w:type="spellEnd"/>
      <w:r w:rsidRPr="00B22D7C">
        <w:rPr>
          <w:rStyle w:val="Heading2Char"/>
          <w:rFonts w:cs="Arial"/>
          <w:b w:val="0"/>
          <w:bCs/>
          <w:i w:val="0"/>
          <w:sz w:val="22"/>
          <w:szCs w:val="22"/>
        </w:rPr>
        <w:t xml:space="preserve"> surveys; </w:t>
      </w:r>
      <w:r w:rsidRPr="00B22D7C">
        <w:rPr>
          <w:rStyle w:val="Heading2Char"/>
          <w:rFonts w:cs="Arial"/>
          <w:b w:val="0"/>
          <w:bCs/>
          <w:i w:val="0"/>
          <w:sz w:val="22"/>
          <w:szCs w:val="22"/>
          <w:u w:val="single"/>
        </w:rPr>
        <w:t>the larval surveys</w:t>
      </w:r>
      <w:r w:rsidRPr="00B22D7C">
        <w:rPr>
          <w:rStyle w:val="Heading2Char"/>
          <w:rFonts w:cs="Arial"/>
          <w:b w:val="0"/>
          <w:bCs/>
          <w:i w:val="0"/>
          <w:sz w:val="22"/>
          <w:szCs w:val="22"/>
        </w:rPr>
        <w:t xml:space="preserve"> will be conducted as in the routine system (exhaustive inspection of all houses and </w:t>
      </w:r>
      <w:r w:rsidR="00EB01AE" w:rsidRPr="00B22D7C">
        <w:rPr>
          <w:rStyle w:val="Heading2Char"/>
          <w:rFonts w:cs="Arial"/>
          <w:b w:val="0"/>
          <w:bCs/>
          <w:i w:val="0"/>
          <w:sz w:val="22"/>
          <w:szCs w:val="22"/>
        </w:rPr>
        <w:t xml:space="preserve">potential water holding </w:t>
      </w:r>
      <w:r w:rsidRPr="00B22D7C">
        <w:rPr>
          <w:rStyle w:val="Heading2Char"/>
          <w:rFonts w:cs="Arial"/>
          <w:b w:val="0"/>
          <w:bCs/>
          <w:i w:val="0"/>
          <w:sz w:val="22"/>
          <w:szCs w:val="22"/>
        </w:rPr>
        <w:t xml:space="preserve">containers on the presence of immature stages of </w:t>
      </w:r>
      <w:proofErr w:type="spellStart"/>
      <w:r w:rsidRPr="00B22D7C">
        <w:rPr>
          <w:rStyle w:val="Heading2Char"/>
          <w:rFonts w:cs="Arial"/>
          <w:b w:val="0"/>
          <w:bCs/>
          <w:sz w:val="22"/>
          <w:szCs w:val="22"/>
        </w:rPr>
        <w:t>Aedes</w:t>
      </w:r>
      <w:proofErr w:type="spellEnd"/>
      <w:r w:rsidRPr="00B22D7C">
        <w:rPr>
          <w:rStyle w:val="Heading2Char"/>
          <w:rFonts w:cs="Arial"/>
          <w:b w:val="0"/>
          <w:bCs/>
          <w:i w:val="0"/>
          <w:sz w:val="22"/>
          <w:szCs w:val="22"/>
        </w:rPr>
        <w:t xml:space="preserve">). The traditional </w:t>
      </w:r>
      <w:proofErr w:type="spellStart"/>
      <w:r w:rsidRPr="00B22D7C">
        <w:rPr>
          <w:rStyle w:val="Heading2Char"/>
          <w:rFonts w:cs="Arial"/>
          <w:b w:val="0"/>
          <w:bCs/>
          <w:sz w:val="22"/>
          <w:szCs w:val="22"/>
        </w:rPr>
        <w:t>Stegomyia</w:t>
      </w:r>
      <w:proofErr w:type="spellEnd"/>
      <w:r w:rsidRPr="00B22D7C">
        <w:rPr>
          <w:rStyle w:val="Heading2Char"/>
          <w:rFonts w:cs="Arial"/>
          <w:b w:val="0"/>
          <w:bCs/>
          <w:i w:val="0"/>
          <w:sz w:val="22"/>
          <w:szCs w:val="22"/>
        </w:rPr>
        <w:t xml:space="preserve"> indices will be calculated: the House Inde</w:t>
      </w:r>
      <w:r w:rsidR="00D52E18" w:rsidRPr="00B22D7C">
        <w:rPr>
          <w:rStyle w:val="Heading2Char"/>
          <w:rFonts w:cs="Arial"/>
          <w:b w:val="0"/>
          <w:bCs/>
          <w:i w:val="0"/>
          <w:sz w:val="22"/>
          <w:szCs w:val="22"/>
        </w:rPr>
        <w:t xml:space="preserve">x (HI) and </w:t>
      </w:r>
      <w:proofErr w:type="spellStart"/>
      <w:r w:rsidR="00D52E18" w:rsidRPr="00B22D7C">
        <w:rPr>
          <w:rStyle w:val="Heading2Char"/>
          <w:rFonts w:cs="Arial"/>
          <w:b w:val="0"/>
          <w:bCs/>
          <w:i w:val="0"/>
          <w:sz w:val="22"/>
          <w:szCs w:val="22"/>
        </w:rPr>
        <w:t>Breteau</w:t>
      </w:r>
      <w:proofErr w:type="spellEnd"/>
      <w:r w:rsidR="00D52E18" w:rsidRPr="00B22D7C">
        <w:rPr>
          <w:rStyle w:val="Heading2Char"/>
          <w:rFonts w:cs="Arial"/>
          <w:b w:val="0"/>
          <w:bCs/>
          <w:i w:val="0"/>
          <w:sz w:val="22"/>
          <w:szCs w:val="22"/>
        </w:rPr>
        <w:t xml:space="preserve"> index (BI). </w:t>
      </w:r>
      <w:r w:rsidR="00580753" w:rsidRPr="00B22D7C">
        <w:rPr>
          <w:rStyle w:val="Heading2Char"/>
          <w:rFonts w:cs="Arial"/>
          <w:b w:val="0"/>
          <w:bCs/>
          <w:i w:val="0"/>
          <w:sz w:val="22"/>
          <w:szCs w:val="22"/>
          <w:u w:val="single"/>
        </w:rPr>
        <w:t xml:space="preserve">Collection of adult mosquitoes: </w:t>
      </w:r>
      <w:r w:rsidR="00580753" w:rsidRPr="00B22D7C">
        <w:rPr>
          <w:rStyle w:val="Heading2Char"/>
          <w:rFonts w:cs="Arial"/>
          <w:b w:val="0"/>
          <w:bCs/>
          <w:i w:val="0"/>
          <w:sz w:val="22"/>
          <w:szCs w:val="22"/>
        </w:rPr>
        <w:t>during routine surveys, the vector control teams are also inspecting houses in the search of adult mosquitoes.</w:t>
      </w:r>
    </w:p>
    <w:p w:rsidR="00580753" w:rsidRPr="00B22D7C" w:rsidRDefault="0074724C" w:rsidP="00580753">
      <w:pPr>
        <w:ind w:left="1134"/>
        <w:jc w:val="both"/>
        <w:rPr>
          <w:rStyle w:val="Heading2Char"/>
          <w:rFonts w:cs="Arial"/>
          <w:b w:val="0"/>
          <w:bCs/>
          <w:i w:val="0"/>
          <w:sz w:val="22"/>
          <w:szCs w:val="22"/>
        </w:rPr>
      </w:pPr>
      <w:r w:rsidRPr="00B22D7C">
        <w:rPr>
          <w:rStyle w:val="Heading2Char"/>
          <w:rFonts w:cs="Arial"/>
          <w:b w:val="0"/>
          <w:bCs/>
          <w:i w:val="0"/>
          <w:sz w:val="22"/>
          <w:szCs w:val="22"/>
          <w:u w:val="single"/>
        </w:rPr>
        <w:t xml:space="preserve">The </w:t>
      </w:r>
      <w:proofErr w:type="spellStart"/>
      <w:r w:rsidRPr="00B22D7C">
        <w:rPr>
          <w:rStyle w:val="Heading2Char"/>
          <w:rFonts w:cs="Arial"/>
          <w:b w:val="0"/>
          <w:bCs/>
          <w:i w:val="0"/>
          <w:sz w:val="22"/>
          <w:szCs w:val="22"/>
          <w:u w:val="single"/>
        </w:rPr>
        <w:t>pupal</w:t>
      </w:r>
      <w:proofErr w:type="spellEnd"/>
      <w:r w:rsidRPr="00B22D7C">
        <w:rPr>
          <w:rStyle w:val="Heading2Char"/>
          <w:rFonts w:cs="Arial"/>
          <w:b w:val="0"/>
          <w:bCs/>
          <w:i w:val="0"/>
          <w:sz w:val="22"/>
          <w:szCs w:val="22"/>
          <w:u w:val="single"/>
        </w:rPr>
        <w:t xml:space="preserve"> surveys</w:t>
      </w:r>
      <w:r w:rsidRPr="00B22D7C">
        <w:rPr>
          <w:rStyle w:val="Heading2Char"/>
          <w:rFonts w:cs="Arial"/>
          <w:b w:val="0"/>
          <w:bCs/>
          <w:i w:val="0"/>
          <w:sz w:val="22"/>
          <w:szCs w:val="22"/>
        </w:rPr>
        <w:t xml:space="preserve"> will consist of direct inspection </w:t>
      </w:r>
      <w:r w:rsidR="00EB01AE" w:rsidRPr="00B22D7C">
        <w:rPr>
          <w:rStyle w:val="Heading2Char"/>
          <w:rFonts w:cs="Arial"/>
          <w:b w:val="0"/>
          <w:bCs/>
          <w:i w:val="0"/>
          <w:sz w:val="22"/>
          <w:szCs w:val="22"/>
        </w:rPr>
        <w:t xml:space="preserve">of potential water-holding containers </w:t>
      </w:r>
      <w:r w:rsidRPr="00B22D7C">
        <w:rPr>
          <w:rStyle w:val="Heading2Char"/>
          <w:rFonts w:cs="Arial"/>
          <w:b w:val="0"/>
          <w:bCs/>
          <w:i w:val="0"/>
          <w:sz w:val="22"/>
          <w:szCs w:val="22"/>
        </w:rPr>
        <w:t xml:space="preserve">inside and around the houses following the recommendations of </w:t>
      </w:r>
      <w:proofErr w:type="spellStart"/>
      <w:r w:rsidRPr="00B22D7C">
        <w:rPr>
          <w:rStyle w:val="Heading2Char"/>
          <w:rFonts w:cs="Arial"/>
          <w:b w:val="0"/>
          <w:bCs/>
          <w:i w:val="0"/>
          <w:sz w:val="22"/>
          <w:szCs w:val="22"/>
        </w:rPr>
        <w:t>Focks</w:t>
      </w:r>
      <w:proofErr w:type="spellEnd"/>
      <w:r w:rsidRPr="00B22D7C">
        <w:rPr>
          <w:rStyle w:val="Heading2Char"/>
          <w:rFonts w:cs="Arial"/>
          <w:b w:val="0"/>
          <w:bCs/>
          <w:i w:val="0"/>
          <w:sz w:val="22"/>
          <w:szCs w:val="22"/>
        </w:rPr>
        <w:t xml:space="preserve"> </w:t>
      </w:r>
      <w:r w:rsidRPr="00B22D7C">
        <w:rPr>
          <w:rStyle w:val="Heading2Char"/>
          <w:rFonts w:cs="Arial"/>
          <w:b w:val="0"/>
          <w:bCs/>
          <w:i w:val="0"/>
          <w:sz w:val="22"/>
          <w:szCs w:val="22"/>
        </w:rPr>
        <w:fldChar w:fldCharType="begin"/>
      </w:r>
      <w:r w:rsidR="003D3EE2">
        <w:rPr>
          <w:rStyle w:val="Heading2Char"/>
          <w:rFonts w:cs="Arial"/>
          <w:b w:val="0"/>
          <w:bCs/>
          <w:i w:val="0"/>
          <w:sz w:val="22"/>
          <w:szCs w:val="22"/>
        </w:rPr>
        <w:instrText xml:space="preserve"> ADDIN REFMGR.CITE &lt;Refman&gt;&lt;Cite&gt;&lt;Author&gt;Focks&lt;/Author&gt;&lt;Year&gt;2004&lt;/Year&gt;&lt;RecNum&gt;526&lt;/RecNum&gt;&lt;IDText&gt;A review of entomological sampling mlethods and indicators for dengue vectors&lt;/IDText&gt;&lt;MDL Ref_Type="Report"&gt;&lt;Ref_Type&gt;Report&lt;/Ref_Type&gt;&lt;Ref_ID&gt;526&lt;/Ref_ID&gt;&lt;Title_Primary&gt;A review of entomological sampling mlethods and indicators for dengue vectors&lt;/Title_Primary&gt;&lt;Authors_Primary&gt;Focks,D.&lt;/Authors_Primary&gt;&lt;Date_Primary&gt;2004&lt;/Date_Primary&gt;&lt;Keywords&gt;Dengue&lt;/Keywords&gt;&lt;Reprint&gt;Not in File&lt;/Reprint&gt;&lt;Volume&gt;WHO/TDR/IDE/Den.03.1&lt;/Volume&gt;&lt;ZZ_WorkformID&gt;24&lt;/ZZ_WorkformID&gt;&lt;/MDL&gt;&lt;/Cite&gt;&lt;/Refman&gt;</w:instrText>
      </w:r>
      <w:r w:rsidRPr="00B22D7C">
        <w:rPr>
          <w:rStyle w:val="Heading2Char"/>
          <w:rFonts w:cs="Arial"/>
          <w:b w:val="0"/>
          <w:bCs/>
          <w:i w:val="0"/>
          <w:sz w:val="22"/>
          <w:szCs w:val="22"/>
        </w:rPr>
        <w:fldChar w:fldCharType="separate"/>
      </w:r>
      <w:r w:rsidR="003D1ED8" w:rsidRPr="00B22D7C">
        <w:rPr>
          <w:rStyle w:val="Heading2Char"/>
          <w:rFonts w:cs="Arial"/>
          <w:b w:val="0"/>
          <w:bCs/>
          <w:i w:val="0"/>
          <w:noProof/>
          <w:sz w:val="22"/>
          <w:szCs w:val="22"/>
        </w:rPr>
        <w:t>(Focks 2004)</w:t>
      </w:r>
      <w:r w:rsidRPr="00B22D7C">
        <w:rPr>
          <w:rStyle w:val="Heading2Char"/>
          <w:rFonts w:cs="Arial"/>
          <w:b w:val="0"/>
          <w:bCs/>
          <w:i w:val="0"/>
          <w:sz w:val="22"/>
          <w:szCs w:val="22"/>
        </w:rPr>
        <w:fldChar w:fldCharType="end"/>
      </w:r>
      <w:r w:rsidRPr="00B22D7C">
        <w:rPr>
          <w:rStyle w:val="Heading2Char"/>
          <w:rFonts w:cs="Arial"/>
          <w:b w:val="0"/>
          <w:bCs/>
          <w:i w:val="0"/>
          <w:sz w:val="22"/>
          <w:szCs w:val="22"/>
        </w:rPr>
        <w:t xml:space="preserve">. </w:t>
      </w:r>
      <w:r w:rsidR="00EB01AE" w:rsidRPr="00B22D7C">
        <w:rPr>
          <w:rStyle w:val="Heading2Char"/>
          <w:rFonts w:cs="Arial"/>
          <w:b w:val="0"/>
          <w:bCs/>
          <w:i w:val="0"/>
          <w:sz w:val="22"/>
          <w:szCs w:val="22"/>
        </w:rPr>
        <w:t>This will be done by a special team in 20% of the house-blocks (randomly chosen</w:t>
      </w:r>
      <w:r w:rsidR="004E0AEF" w:rsidRPr="00B22D7C">
        <w:rPr>
          <w:rStyle w:val="Heading2Char"/>
          <w:rFonts w:cs="Arial"/>
          <w:b w:val="0"/>
          <w:bCs/>
          <w:i w:val="0"/>
          <w:sz w:val="22"/>
          <w:szCs w:val="22"/>
        </w:rPr>
        <w:t xml:space="preserve">: 23 </w:t>
      </w:r>
      <w:proofErr w:type="spellStart"/>
      <w:r w:rsidR="004E0AEF" w:rsidRPr="00B22D7C">
        <w:rPr>
          <w:rStyle w:val="Heading2Char"/>
          <w:rFonts w:cs="Arial"/>
          <w:b w:val="0"/>
          <w:bCs/>
          <w:i w:val="0"/>
          <w:sz w:val="22"/>
          <w:szCs w:val="22"/>
        </w:rPr>
        <w:t>houseblocks</w:t>
      </w:r>
      <w:proofErr w:type="spellEnd"/>
      <w:r w:rsidR="00D936B5" w:rsidRPr="00B22D7C">
        <w:rPr>
          <w:rStyle w:val="Heading2Char"/>
          <w:rFonts w:cs="Arial"/>
          <w:b w:val="0"/>
          <w:bCs/>
          <w:i w:val="0"/>
          <w:sz w:val="22"/>
          <w:szCs w:val="22"/>
        </w:rPr>
        <w:t>/arm</w:t>
      </w:r>
      <w:r w:rsidR="00EB01AE" w:rsidRPr="00B22D7C">
        <w:rPr>
          <w:rStyle w:val="Heading2Char"/>
          <w:rFonts w:cs="Arial"/>
          <w:b w:val="0"/>
          <w:bCs/>
          <w:i w:val="0"/>
          <w:sz w:val="22"/>
          <w:szCs w:val="22"/>
        </w:rPr>
        <w:t xml:space="preserve">). All containers where immature stages of </w:t>
      </w:r>
      <w:proofErr w:type="spellStart"/>
      <w:r w:rsidR="00EB01AE" w:rsidRPr="00B22D7C">
        <w:rPr>
          <w:rStyle w:val="Heading2Char"/>
          <w:rFonts w:cs="Arial"/>
          <w:b w:val="0"/>
          <w:bCs/>
          <w:sz w:val="22"/>
          <w:szCs w:val="22"/>
        </w:rPr>
        <w:t>Aedes</w:t>
      </w:r>
      <w:proofErr w:type="spellEnd"/>
      <w:r w:rsidR="00EB01AE" w:rsidRPr="00B22D7C">
        <w:rPr>
          <w:rStyle w:val="Heading2Char"/>
          <w:rFonts w:cs="Arial"/>
          <w:b w:val="0"/>
          <w:bCs/>
          <w:i w:val="0"/>
          <w:sz w:val="22"/>
          <w:szCs w:val="22"/>
        </w:rPr>
        <w:t xml:space="preserve"> </w:t>
      </w:r>
      <w:r w:rsidR="00D52E18" w:rsidRPr="00B22D7C">
        <w:rPr>
          <w:rStyle w:val="Heading2Char"/>
          <w:rFonts w:cs="Arial"/>
          <w:b w:val="0"/>
          <w:bCs/>
          <w:i w:val="0"/>
          <w:sz w:val="22"/>
          <w:szCs w:val="22"/>
        </w:rPr>
        <w:t xml:space="preserve">are detected will be emptied and the absolute number of pupae will be counted. For elevated water tanks a sweeping method will be used to collect the majority of the pupae. </w:t>
      </w:r>
      <w:r w:rsidRPr="00B22D7C">
        <w:rPr>
          <w:rStyle w:val="Heading2Char"/>
          <w:rFonts w:cs="Arial"/>
          <w:b w:val="0"/>
          <w:bCs/>
          <w:i w:val="0"/>
          <w:sz w:val="22"/>
          <w:szCs w:val="22"/>
        </w:rPr>
        <w:t xml:space="preserve">The total </w:t>
      </w:r>
      <w:r w:rsidR="00D52E18" w:rsidRPr="00B22D7C">
        <w:rPr>
          <w:rStyle w:val="Heading2Char"/>
          <w:rFonts w:cs="Arial"/>
          <w:b w:val="0"/>
          <w:bCs/>
          <w:i w:val="0"/>
          <w:sz w:val="22"/>
          <w:szCs w:val="22"/>
        </w:rPr>
        <w:t xml:space="preserve">number of </w:t>
      </w:r>
      <w:r w:rsidRPr="00B22D7C">
        <w:rPr>
          <w:rStyle w:val="Heading2Char"/>
          <w:rFonts w:cs="Arial"/>
          <w:b w:val="0"/>
          <w:bCs/>
          <w:i w:val="0"/>
          <w:sz w:val="22"/>
          <w:szCs w:val="22"/>
        </w:rPr>
        <w:t xml:space="preserve">positive containers for </w:t>
      </w:r>
      <w:proofErr w:type="spellStart"/>
      <w:r w:rsidRPr="00B22D7C">
        <w:rPr>
          <w:rStyle w:val="Heading2Char"/>
          <w:rFonts w:cs="Arial"/>
          <w:b w:val="0"/>
          <w:bCs/>
          <w:sz w:val="22"/>
          <w:szCs w:val="22"/>
        </w:rPr>
        <w:t>Ae</w:t>
      </w:r>
      <w:proofErr w:type="spellEnd"/>
      <w:r w:rsidRPr="00B22D7C">
        <w:rPr>
          <w:rStyle w:val="Heading2Char"/>
          <w:rFonts w:cs="Arial"/>
          <w:b w:val="0"/>
          <w:bCs/>
          <w:sz w:val="22"/>
          <w:szCs w:val="22"/>
        </w:rPr>
        <w:t xml:space="preserve">. </w:t>
      </w:r>
      <w:proofErr w:type="spellStart"/>
      <w:r w:rsidRPr="00B22D7C">
        <w:rPr>
          <w:rStyle w:val="Heading2Char"/>
          <w:rFonts w:cs="Arial"/>
          <w:b w:val="0"/>
          <w:bCs/>
          <w:sz w:val="22"/>
          <w:szCs w:val="22"/>
        </w:rPr>
        <w:t>aegypti</w:t>
      </w:r>
      <w:proofErr w:type="spellEnd"/>
      <w:r w:rsidRPr="00B22D7C">
        <w:rPr>
          <w:rStyle w:val="Heading2Char"/>
          <w:rFonts w:cs="Arial"/>
          <w:b w:val="0"/>
          <w:bCs/>
          <w:i w:val="0"/>
          <w:sz w:val="22"/>
          <w:szCs w:val="22"/>
        </w:rPr>
        <w:t xml:space="preserve"> </w:t>
      </w:r>
      <w:r w:rsidR="00D52E18" w:rsidRPr="00B22D7C">
        <w:rPr>
          <w:rStyle w:val="Heading2Char"/>
          <w:rFonts w:cs="Arial"/>
          <w:b w:val="0"/>
          <w:bCs/>
          <w:i w:val="0"/>
          <w:sz w:val="22"/>
          <w:szCs w:val="22"/>
        </w:rPr>
        <w:t xml:space="preserve">pupae </w:t>
      </w:r>
      <w:r w:rsidRPr="00B22D7C">
        <w:rPr>
          <w:rStyle w:val="Heading2Char"/>
          <w:rFonts w:cs="Arial"/>
          <w:b w:val="0"/>
          <w:bCs/>
          <w:i w:val="0"/>
          <w:sz w:val="22"/>
          <w:szCs w:val="22"/>
        </w:rPr>
        <w:t xml:space="preserve">and their relative contribution to total </w:t>
      </w:r>
      <w:proofErr w:type="spellStart"/>
      <w:r w:rsidRPr="00B22D7C">
        <w:rPr>
          <w:rStyle w:val="Heading2Char"/>
          <w:rFonts w:cs="Arial"/>
          <w:b w:val="0"/>
          <w:bCs/>
          <w:i w:val="0"/>
          <w:sz w:val="22"/>
          <w:szCs w:val="22"/>
        </w:rPr>
        <w:t>pupal</w:t>
      </w:r>
      <w:proofErr w:type="spellEnd"/>
      <w:r w:rsidRPr="00B22D7C">
        <w:rPr>
          <w:rStyle w:val="Heading2Char"/>
          <w:rFonts w:cs="Arial"/>
          <w:b w:val="0"/>
          <w:bCs/>
          <w:i w:val="0"/>
          <w:sz w:val="22"/>
          <w:szCs w:val="22"/>
        </w:rPr>
        <w:t xml:space="preserve"> production will be recorded and computed. The number of persons per house will be also enquired </w:t>
      </w:r>
      <w:r w:rsidR="00D52E18" w:rsidRPr="00B22D7C">
        <w:rPr>
          <w:rStyle w:val="Heading2Char"/>
          <w:rFonts w:cs="Arial"/>
          <w:b w:val="0"/>
          <w:bCs/>
          <w:i w:val="0"/>
          <w:sz w:val="22"/>
          <w:szCs w:val="22"/>
        </w:rPr>
        <w:t>(</w:t>
      </w:r>
      <w:r w:rsidRPr="00B22D7C">
        <w:rPr>
          <w:rStyle w:val="Heading2Char"/>
          <w:rFonts w:cs="Arial"/>
          <w:b w:val="0"/>
          <w:bCs/>
          <w:i w:val="0"/>
          <w:sz w:val="22"/>
          <w:szCs w:val="22"/>
        </w:rPr>
        <w:t xml:space="preserve">during the </w:t>
      </w:r>
      <w:r w:rsidR="00D52E18" w:rsidRPr="00B22D7C">
        <w:rPr>
          <w:rStyle w:val="Heading2Char"/>
          <w:rFonts w:cs="Arial"/>
          <w:b w:val="0"/>
          <w:bCs/>
          <w:i w:val="0"/>
          <w:sz w:val="22"/>
          <w:szCs w:val="22"/>
        </w:rPr>
        <w:t>distribution of tools)</w:t>
      </w:r>
      <w:r w:rsidRPr="00B22D7C">
        <w:rPr>
          <w:rStyle w:val="Heading2Char"/>
          <w:rFonts w:cs="Arial"/>
          <w:b w:val="0"/>
          <w:bCs/>
          <w:i w:val="0"/>
          <w:sz w:val="22"/>
          <w:szCs w:val="22"/>
        </w:rPr>
        <w:t xml:space="preserve"> for the construction of </w:t>
      </w:r>
      <w:proofErr w:type="spellStart"/>
      <w:r w:rsidRPr="00B22D7C">
        <w:rPr>
          <w:rStyle w:val="Heading2Char"/>
          <w:rFonts w:cs="Arial"/>
          <w:b w:val="0"/>
          <w:bCs/>
          <w:i w:val="0"/>
          <w:sz w:val="22"/>
          <w:szCs w:val="22"/>
        </w:rPr>
        <w:t>Pupal</w:t>
      </w:r>
      <w:proofErr w:type="spellEnd"/>
      <w:r w:rsidRPr="00B22D7C">
        <w:rPr>
          <w:rStyle w:val="Heading2Char"/>
          <w:rFonts w:cs="Arial"/>
          <w:b w:val="0"/>
          <w:bCs/>
          <w:i w:val="0"/>
          <w:sz w:val="22"/>
          <w:szCs w:val="22"/>
        </w:rPr>
        <w:t xml:space="preserve"> Index per inhabitant (PPI) at the cluster level.</w:t>
      </w:r>
    </w:p>
    <w:p w:rsidR="00815CF7" w:rsidRPr="00B22D7C" w:rsidRDefault="00815CF7" w:rsidP="0074724C">
      <w:pPr>
        <w:widowControl/>
        <w:numPr>
          <w:ilvl w:val="1"/>
          <w:numId w:val="2"/>
        </w:numPr>
        <w:tabs>
          <w:tab w:val="clear" w:pos="1440"/>
        </w:tabs>
        <w:ind w:left="993"/>
        <w:jc w:val="both"/>
        <w:rPr>
          <w:rStyle w:val="Heading2Char"/>
          <w:rFonts w:cs="Arial"/>
          <w:b w:val="0"/>
          <w:bCs/>
          <w:i w:val="0"/>
          <w:sz w:val="22"/>
          <w:szCs w:val="22"/>
        </w:rPr>
      </w:pPr>
      <w:r w:rsidRPr="00B22D7C">
        <w:rPr>
          <w:rStyle w:val="Heading2Char"/>
          <w:rFonts w:cs="Arial"/>
          <w:b w:val="0"/>
          <w:bCs/>
          <w:i w:val="0"/>
          <w:sz w:val="22"/>
          <w:szCs w:val="22"/>
        </w:rPr>
        <w:t xml:space="preserve">Evaluation of </w:t>
      </w:r>
      <w:r w:rsidR="001A02FA" w:rsidRPr="00B22D7C">
        <w:rPr>
          <w:rStyle w:val="Heading2Char"/>
          <w:rFonts w:cs="Arial"/>
          <w:b w:val="0"/>
          <w:bCs/>
          <w:i w:val="0"/>
          <w:sz w:val="22"/>
          <w:szCs w:val="22"/>
        </w:rPr>
        <w:t xml:space="preserve">main </w:t>
      </w:r>
      <w:r w:rsidR="001A02FA" w:rsidRPr="00B22D7C">
        <w:rPr>
          <w:rStyle w:val="Heading2Char"/>
          <w:rFonts w:cs="Arial"/>
          <w:b w:val="0"/>
          <w:i w:val="0"/>
          <w:iCs/>
          <w:sz w:val="22"/>
          <w:szCs w:val="22"/>
        </w:rPr>
        <w:t xml:space="preserve">intra and extra domiciliary risks at household and environmental risks at community level </w:t>
      </w:r>
      <w:r w:rsidRPr="00B22D7C">
        <w:rPr>
          <w:rStyle w:val="Heading2Char"/>
          <w:rFonts w:cs="Arial"/>
          <w:b w:val="0"/>
          <w:bCs/>
          <w:i w:val="0"/>
          <w:sz w:val="22"/>
          <w:szCs w:val="22"/>
        </w:rPr>
        <w:t xml:space="preserve">in each </w:t>
      </w:r>
      <w:proofErr w:type="spellStart"/>
      <w:r w:rsidRPr="00B22D7C">
        <w:rPr>
          <w:rStyle w:val="Heading2Char"/>
          <w:rFonts w:cs="Arial"/>
          <w:b w:val="0"/>
          <w:bCs/>
          <w:i w:val="0"/>
          <w:sz w:val="22"/>
          <w:szCs w:val="22"/>
        </w:rPr>
        <w:t>houseblock</w:t>
      </w:r>
      <w:proofErr w:type="spellEnd"/>
      <w:r w:rsidRPr="00B22D7C">
        <w:rPr>
          <w:rStyle w:val="Heading2Char"/>
          <w:rFonts w:cs="Arial"/>
          <w:b w:val="0"/>
          <w:bCs/>
          <w:i w:val="0"/>
          <w:sz w:val="22"/>
          <w:szCs w:val="22"/>
        </w:rPr>
        <w:t xml:space="preserve"> included in the study</w:t>
      </w:r>
      <w:r w:rsidR="001A02FA" w:rsidRPr="00B22D7C">
        <w:rPr>
          <w:rStyle w:val="Heading2Char"/>
          <w:rFonts w:cs="Arial"/>
          <w:b w:val="0"/>
          <w:bCs/>
          <w:i w:val="0"/>
          <w:sz w:val="22"/>
          <w:szCs w:val="22"/>
        </w:rPr>
        <w:t>: data collected by the routine vector control programme teams through observation, guided by an observation guide</w:t>
      </w:r>
      <w:r w:rsidR="00656450" w:rsidRPr="00B22D7C">
        <w:rPr>
          <w:rStyle w:val="Heading2Char"/>
          <w:rFonts w:cs="Arial"/>
          <w:b w:val="0"/>
          <w:bCs/>
          <w:i w:val="0"/>
          <w:sz w:val="22"/>
          <w:szCs w:val="22"/>
        </w:rPr>
        <w:t xml:space="preserve"> (Annex 5)</w:t>
      </w:r>
      <w:r w:rsidRPr="00B22D7C">
        <w:rPr>
          <w:rStyle w:val="Heading2Char"/>
          <w:rFonts w:cs="Arial"/>
          <w:b w:val="0"/>
          <w:bCs/>
          <w:i w:val="0"/>
          <w:sz w:val="22"/>
          <w:szCs w:val="22"/>
        </w:rPr>
        <w:t>.</w:t>
      </w:r>
    </w:p>
    <w:p w:rsidR="00815CF7" w:rsidRPr="00B22D7C" w:rsidRDefault="0074724C" w:rsidP="00815CF7">
      <w:pPr>
        <w:widowControl/>
        <w:numPr>
          <w:ilvl w:val="1"/>
          <w:numId w:val="2"/>
        </w:numPr>
        <w:tabs>
          <w:tab w:val="clear" w:pos="1440"/>
        </w:tabs>
        <w:ind w:left="993"/>
        <w:jc w:val="both"/>
        <w:rPr>
          <w:rStyle w:val="Heading2Char"/>
          <w:rFonts w:cs="Arial"/>
          <w:b w:val="0"/>
          <w:bCs/>
          <w:i w:val="0"/>
          <w:sz w:val="22"/>
          <w:szCs w:val="22"/>
        </w:rPr>
      </w:pPr>
      <w:r w:rsidRPr="00B22D7C">
        <w:rPr>
          <w:rStyle w:val="Heading2Char"/>
          <w:rFonts w:cs="Arial"/>
          <w:b w:val="0"/>
          <w:bCs/>
          <w:i w:val="0"/>
          <w:sz w:val="22"/>
          <w:szCs w:val="22"/>
        </w:rPr>
        <w:t xml:space="preserve">Evaluation of </w:t>
      </w:r>
      <w:r w:rsidR="00815CF7" w:rsidRPr="00B22D7C">
        <w:rPr>
          <w:rStyle w:val="Heading2Char"/>
          <w:rFonts w:cs="Arial"/>
          <w:b w:val="0"/>
          <w:bCs/>
          <w:i w:val="0"/>
          <w:sz w:val="22"/>
          <w:szCs w:val="22"/>
        </w:rPr>
        <w:t xml:space="preserve">resistance of the local </w:t>
      </w:r>
      <w:proofErr w:type="spellStart"/>
      <w:r w:rsidR="00815CF7" w:rsidRPr="00B22D7C">
        <w:rPr>
          <w:rStyle w:val="Heading2Char"/>
          <w:rFonts w:cs="Arial"/>
          <w:b w:val="0"/>
          <w:bCs/>
          <w:sz w:val="22"/>
          <w:szCs w:val="22"/>
        </w:rPr>
        <w:t>Aedes</w:t>
      </w:r>
      <w:proofErr w:type="spellEnd"/>
      <w:r w:rsidR="00815CF7" w:rsidRPr="00B22D7C">
        <w:rPr>
          <w:rStyle w:val="Heading2Char"/>
          <w:rFonts w:cs="Arial"/>
          <w:b w:val="0"/>
          <w:bCs/>
          <w:sz w:val="22"/>
          <w:szCs w:val="22"/>
        </w:rPr>
        <w:t xml:space="preserve"> </w:t>
      </w:r>
      <w:r w:rsidR="00815CF7" w:rsidRPr="00B22D7C">
        <w:rPr>
          <w:rStyle w:val="Heading2Char"/>
          <w:rFonts w:cs="Arial"/>
          <w:b w:val="0"/>
          <w:bCs/>
          <w:i w:val="0"/>
          <w:sz w:val="22"/>
          <w:szCs w:val="22"/>
        </w:rPr>
        <w:t xml:space="preserve">strains to the four groups of </w:t>
      </w:r>
      <w:proofErr w:type="spellStart"/>
      <w:r w:rsidR="00815CF7" w:rsidRPr="00B22D7C">
        <w:rPr>
          <w:rStyle w:val="Heading2Char"/>
          <w:rFonts w:cs="Arial"/>
          <w:b w:val="0"/>
          <w:bCs/>
          <w:i w:val="0"/>
          <w:sz w:val="22"/>
          <w:szCs w:val="22"/>
        </w:rPr>
        <w:t>adulticides</w:t>
      </w:r>
      <w:proofErr w:type="spellEnd"/>
      <w:r w:rsidR="00815CF7" w:rsidRPr="00B22D7C">
        <w:rPr>
          <w:rStyle w:val="Heading2Char"/>
          <w:rFonts w:cs="Arial"/>
          <w:b w:val="0"/>
          <w:bCs/>
          <w:i w:val="0"/>
          <w:sz w:val="22"/>
          <w:szCs w:val="22"/>
        </w:rPr>
        <w:t xml:space="preserve"> commonly used for mosquito control</w:t>
      </w:r>
      <w:r w:rsidR="00C35B5A" w:rsidRPr="00B22D7C">
        <w:rPr>
          <w:rStyle w:val="Heading2Char"/>
          <w:rFonts w:cs="Arial"/>
          <w:b w:val="0"/>
          <w:bCs/>
          <w:i w:val="0"/>
          <w:sz w:val="22"/>
          <w:szCs w:val="22"/>
        </w:rPr>
        <w:t xml:space="preserve"> (</w:t>
      </w:r>
      <w:r w:rsidR="00436588" w:rsidRPr="00B22D7C">
        <w:rPr>
          <w:rStyle w:val="Heading2Char"/>
          <w:rFonts w:cs="Arial"/>
          <w:b w:val="0"/>
          <w:bCs/>
          <w:i w:val="0"/>
          <w:sz w:val="22"/>
          <w:szCs w:val="22"/>
        </w:rPr>
        <w:t>report</w:t>
      </w:r>
      <w:r w:rsidR="00436588">
        <w:rPr>
          <w:rStyle w:val="Heading2Char"/>
          <w:rFonts w:cs="Arial"/>
          <w:b w:val="0"/>
          <w:bCs/>
          <w:i w:val="0"/>
          <w:sz w:val="22"/>
          <w:szCs w:val="22"/>
        </w:rPr>
        <w:t>, including methodology,</w:t>
      </w:r>
      <w:r w:rsidR="00C35B5A" w:rsidRPr="00B22D7C">
        <w:rPr>
          <w:rStyle w:val="Heading2Char"/>
          <w:rFonts w:cs="Arial"/>
          <w:b w:val="0"/>
          <w:bCs/>
          <w:i w:val="0"/>
          <w:sz w:val="22"/>
          <w:szCs w:val="22"/>
        </w:rPr>
        <w:t xml:space="preserve"> in annex 6)</w:t>
      </w:r>
      <w:r w:rsidR="00815CF7" w:rsidRPr="00B22D7C">
        <w:rPr>
          <w:rStyle w:val="Heading2Char"/>
          <w:rFonts w:cs="Arial"/>
          <w:b w:val="0"/>
          <w:bCs/>
          <w:i w:val="0"/>
          <w:sz w:val="22"/>
          <w:szCs w:val="22"/>
        </w:rPr>
        <w:t>.</w:t>
      </w:r>
    </w:p>
    <w:p w:rsidR="0074724C" w:rsidRPr="00B22D7C" w:rsidRDefault="0074724C" w:rsidP="0074724C">
      <w:pPr>
        <w:jc w:val="both"/>
        <w:rPr>
          <w:rStyle w:val="Heading2Char"/>
          <w:rFonts w:cs="Arial"/>
          <w:b w:val="0"/>
          <w:bCs/>
          <w:i w:val="0"/>
          <w:sz w:val="22"/>
          <w:szCs w:val="22"/>
          <w:u w:val="single"/>
        </w:rPr>
      </w:pPr>
    </w:p>
    <w:p w:rsidR="0074724C" w:rsidRPr="00B22D7C" w:rsidRDefault="001A02FA" w:rsidP="0074724C">
      <w:pPr>
        <w:widowControl/>
        <w:numPr>
          <w:ilvl w:val="0"/>
          <w:numId w:val="2"/>
        </w:numPr>
        <w:ind w:left="426"/>
        <w:jc w:val="both"/>
        <w:rPr>
          <w:rStyle w:val="Heading2Char"/>
          <w:rFonts w:cs="Arial"/>
          <w:b w:val="0"/>
          <w:bCs/>
          <w:i w:val="0"/>
          <w:sz w:val="22"/>
          <w:szCs w:val="22"/>
          <w:u w:val="single"/>
        </w:rPr>
      </w:pPr>
      <w:r w:rsidRPr="00B22D7C">
        <w:rPr>
          <w:rStyle w:val="Heading2Char"/>
          <w:rFonts w:cs="Arial"/>
          <w:b w:val="0"/>
          <w:bCs/>
          <w:i w:val="0"/>
          <w:sz w:val="22"/>
          <w:szCs w:val="22"/>
          <w:u w:val="single"/>
        </w:rPr>
        <w:t>Follow-up surveys</w:t>
      </w:r>
      <w:r w:rsidR="0074724C" w:rsidRPr="00B22D7C">
        <w:rPr>
          <w:rStyle w:val="Heading2Char"/>
          <w:rFonts w:cs="Arial"/>
          <w:b w:val="0"/>
          <w:bCs/>
          <w:i w:val="0"/>
          <w:sz w:val="22"/>
          <w:szCs w:val="22"/>
          <w:u w:val="single"/>
        </w:rPr>
        <w:t xml:space="preserve">: </w:t>
      </w:r>
    </w:p>
    <w:p w:rsidR="0074724C" w:rsidRPr="00B22D7C" w:rsidRDefault="0074724C" w:rsidP="0074724C">
      <w:pPr>
        <w:widowControl/>
        <w:numPr>
          <w:ilvl w:val="1"/>
          <w:numId w:val="2"/>
        </w:numPr>
        <w:tabs>
          <w:tab w:val="clear" w:pos="1440"/>
        </w:tabs>
        <w:ind w:left="851" w:hanging="284"/>
        <w:jc w:val="both"/>
        <w:rPr>
          <w:rStyle w:val="Heading2Char"/>
          <w:rFonts w:cs="Arial"/>
          <w:b w:val="0"/>
          <w:bCs/>
          <w:i w:val="0"/>
          <w:sz w:val="22"/>
          <w:szCs w:val="22"/>
        </w:rPr>
      </w:pPr>
      <w:r w:rsidRPr="00B22D7C">
        <w:rPr>
          <w:rStyle w:val="Heading2Char"/>
          <w:rFonts w:cs="Arial"/>
          <w:b w:val="0"/>
          <w:bCs/>
          <w:i w:val="0"/>
          <w:sz w:val="22"/>
          <w:szCs w:val="22"/>
        </w:rPr>
        <w:t>Entomology</w:t>
      </w:r>
      <w:r w:rsidR="00FC04B0" w:rsidRPr="00B22D7C">
        <w:rPr>
          <w:rStyle w:val="Heading2Char"/>
          <w:rFonts w:cs="Arial"/>
          <w:b w:val="0"/>
          <w:bCs/>
          <w:i w:val="0"/>
          <w:sz w:val="22"/>
          <w:szCs w:val="22"/>
        </w:rPr>
        <w:t xml:space="preserve"> (in both intervention and control areas)</w:t>
      </w:r>
      <w:r w:rsidRPr="00B22D7C">
        <w:rPr>
          <w:rStyle w:val="Heading2Char"/>
          <w:rFonts w:cs="Arial"/>
          <w:b w:val="0"/>
          <w:bCs/>
          <w:i w:val="0"/>
          <w:sz w:val="22"/>
          <w:szCs w:val="22"/>
        </w:rPr>
        <w:t>:</w:t>
      </w:r>
    </w:p>
    <w:p w:rsidR="0074724C" w:rsidRPr="00B22D7C" w:rsidRDefault="0074724C" w:rsidP="00580753">
      <w:pPr>
        <w:widowControl/>
        <w:ind w:left="1276"/>
        <w:jc w:val="both"/>
        <w:rPr>
          <w:rStyle w:val="Heading2Char"/>
          <w:rFonts w:cs="Arial"/>
          <w:b w:val="0"/>
          <w:i w:val="0"/>
          <w:iCs/>
          <w:sz w:val="22"/>
          <w:szCs w:val="22"/>
          <w:highlight w:val="yellow"/>
        </w:rPr>
      </w:pPr>
      <w:r w:rsidRPr="00B22D7C">
        <w:rPr>
          <w:rStyle w:val="Heading2Char"/>
          <w:rFonts w:cs="Arial"/>
          <w:b w:val="0"/>
          <w:bCs/>
          <w:i w:val="0"/>
          <w:sz w:val="22"/>
          <w:szCs w:val="22"/>
        </w:rPr>
        <w:t xml:space="preserve">The same measurements as in the baseline entomological study will be done once intervention started (House Index (HI), </w:t>
      </w:r>
      <w:proofErr w:type="spellStart"/>
      <w:r w:rsidRPr="00B22D7C">
        <w:rPr>
          <w:rStyle w:val="Heading2Char"/>
          <w:rFonts w:cs="Arial"/>
          <w:b w:val="0"/>
          <w:bCs/>
          <w:i w:val="0"/>
          <w:sz w:val="22"/>
          <w:szCs w:val="22"/>
        </w:rPr>
        <w:t>Breteau</w:t>
      </w:r>
      <w:proofErr w:type="spellEnd"/>
      <w:r w:rsidRPr="00B22D7C">
        <w:rPr>
          <w:rStyle w:val="Heading2Char"/>
          <w:rFonts w:cs="Arial"/>
          <w:b w:val="0"/>
          <w:bCs/>
          <w:i w:val="0"/>
          <w:sz w:val="22"/>
          <w:szCs w:val="22"/>
        </w:rPr>
        <w:t xml:space="preserve"> index (BI), </w:t>
      </w:r>
      <w:proofErr w:type="spellStart"/>
      <w:r w:rsidRPr="00B22D7C">
        <w:rPr>
          <w:rStyle w:val="Heading2Char"/>
          <w:rFonts w:cs="Arial"/>
          <w:b w:val="0"/>
          <w:bCs/>
          <w:i w:val="0"/>
          <w:sz w:val="22"/>
          <w:szCs w:val="22"/>
        </w:rPr>
        <w:t>Pupal</w:t>
      </w:r>
      <w:proofErr w:type="spellEnd"/>
      <w:r w:rsidRPr="00B22D7C">
        <w:rPr>
          <w:rStyle w:val="Heading2Char"/>
          <w:rFonts w:cs="Arial"/>
          <w:b w:val="0"/>
          <w:bCs/>
          <w:i w:val="0"/>
          <w:sz w:val="22"/>
          <w:szCs w:val="22"/>
        </w:rPr>
        <w:t xml:space="preserve"> Index per inhabitant (PPI)). </w:t>
      </w:r>
      <w:r w:rsidRPr="00B22D7C">
        <w:rPr>
          <w:rStyle w:val="Heading2Char"/>
          <w:rFonts w:cs="Arial"/>
          <w:b w:val="0"/>
          <w:bCs/>
          <w:i w:val="0"/>
          <w:sz w:val="22"/>
          <w:szCs w:val="22"/>
        </w:rPr>
        <w:lastRenderedPageBreak/>
        <w:t xml:space="preserve">The frequency of the </w:t>
      </w:r>
      <w:r w:rsidR="00FF0C0D" w:rsidRPr="00B22D7C">
        <w:rPr>
          <w:rStyle w:val="Heading2Char"/>
          <w:rFonts w:cs="Arial"/>
          <w:b w:val="0"/>
          <w:bCs/>
          <w:i w:val="0"/>
          <w:sz w:val="22"/>
          <w:szCs w:val="22"/>
        </w:rPr>
        <w:t xml:space="preserve">larval </w:t>
      </w:r>
      <w:r w:rsidRPr="00B22D7C">
        <w:rPr>
          <w:rStyle w:val="Heading2Char"/>
          <w:rFonts w:cs="Arial"/>
          <w:b w:val="0"/>
          <w:bCs/>
          <w:i w:val="0"/>
          <w:sz w:val="22"/>
          <w:szCs w:val="22"/>
        </w:rPr>
        <w:t>surveys</w:t>
      </w:r>
      <w:r w:rsidR="00580753" w:rsidRPr="00B22D7C">
        <w:rPr>
          <w:rStyle w:val="Heading2Char"/>
          <w:rFonts w:cs="Arial"/>
          <w:b w:val="0"/>
          <w:bCs/>
          <w:i w:val="0"/>
          <w:sz w:val="22"/>
          <w:szCs w:val="22"/>
        </w:rPr>
        <w:t xml:space="preserve"> (including the collection of adult mosquitoes)</w:t>
      </w:r>
      <w:r w:rsidRPr="00B22D7C">
        <w:rPr>
          <w:rStyle w:val="Heading2Char"/>
          <w:rFonts w:cs="Arial"/>
          <w:b w:val="0"/>
          <w:bCs/>
          <w:i w:val="0"/>
          <w:sz w:val="22"/>
          <w:szCs w:val="22"/>
        </w:rPr>
        <w:t xml:space="preserve"> will be according the cycles taking place by the routine control programme, with at least one survey per month.</w:t>
      </w:r>
      <w:r w:rsidR="00FF0C0D" w:rsidRPr="00B22D7C">
        <w:rPr>
          <w:rStyle w:val="Heading2Char"/>
          <w:rFonts w:cs="Arial"/>
          <w:b w:val="0"/>
          <w:bCs/>
          <w:i w:val="0"/>
          <w:sz w:val="22"/>
          <w:szCs w:val="22"/>
        </w:rPr>
        <w:t xml:space="preserve"> The </w:t>
      </w:r>
      <w:proofErr w:type="spellStart"/>
      <w:r w:rsidR="00FF0C0D" w:rsidRPr="00B22D7C">
        <w:rPr>
          <w:rStyle w:val="Heading2Char"/>
          <w:rFonts w:cs="Arial"/>
          <w:b w:val="0"/>
          <w:bCs/>
          <w:i w:val="0"/>
          <w:sz w:val="22"/>
          <w:szCs w:val="22"/>
        </w:rPr>
        <w:t>pupal</w:t>
      </w:r>
      <w:proofErr w:type="spellEnd"/>
      <w:r w:rsidR="00FF0C0D" w:rsidRPr="00B22D7C">
        <w:rPr>
          <w:rStyle w:val="Heading2Char"/>
          <w:rFonts w:cs="Arial"/>
          <w:b w:val="0"/>
          <w:bCs/>
          <w:i w:val="0"/>
          <w:sz w:val="22"/>
          <w:szCs w:val="22"/>
        </w:rPr>
        <w:t xml:space="preserve"> surveys will take place twice a year during the </w:t>
      </w:r>
      <w:r w:rsidR="006D7EDE" w:rsidRPr="00B22D7C">
        <w:rPr>
          <w:rStyle w:val="Heading2Char"/>
          <w:rFonts w:cs="Arial"/>
          <w:b w:val="0"/>
          <w:bCs/>
          <w:i w:val="0"/>
          <w:sz w:val="22"/>
          <w:szCs w:val="22"/>
        </w:rPr>
        <w:t>peak period</w:t>
      </w:r>
      <w:r w:rsidR="00CC5485" w:rsidRPr="00B22D7C">
        <w:rPr>
          <w:rStyle w:val="Heading2Char"/>
          <w:rFonts w:cs="Arial"/>
          <w:b w:val="0"/>
          <w:bCs/>
          <w:i w:val="0"/>
          <w:sz w:val="22"/>
          <w:szCs w:val="22"/>
        </w:rPr>
        <w:t>s</w:t>
      </w:r>
      <w:r w:rsidR="006D7EDE" w:rsidRPr="00B22D7C">
        <w:rPr>
          <w:rStyle w:val="Heading2Char"/>
          <w:rFonts w:cs="Arial"/>
          <w:b w:val="0"/>
          <w:bCs/>
          <w:i w:val="0"/>
          <w:sz w:val="22"/>
          <w:szCs w:val="22"/>
        </w:rPr>
        <w:t xml:space="preserve"> of infestation (end of April and end of September).</w:t>
      </w:r>
    </w:p>
    <w:p w:rsidR="0074724C" w:rsidRPr="00B22D7C" w:rsidRDefault="0074724C" w:rsidP="0074724C">
      <w:pPr>
        <w:widowControl/>
        <w:numPr>
          <w:ilvl w:val="1"/>
          <w:numId w:val="2"/>
        </w:numPr>
        <w:tabs>
          <w:tab w:val="clear" w:pos="1440"/>
        </w:tabs>
        <w:ind w:left="993"/>
        <w:jc w:val="both"/>
        <w:rPr>
          <w:rStyle w:val="Heading2Char"/>
          <w:rFonts w:cs="Arial"/>
          <w:b w:val="0"/>
          <w:i w:val="0"/>
          <w:iCs/>
          <w:sz w:val="22"/>
          <w:szCs w:val="22"/>
        </w:rPr>
      </w:pPr>
      <w:r w:rsidRPr="00B22D7C">
        <w:rPr>
          <w:rFonts w:ascii="Arial" w:eastAsia="SimSun" w:hAnsi="Arial" w:cs="Arial"/>
          <w:sz w:val="22"/>
          <w:szCs w:val="22"/>
          <w:lang w:eastAsia="zh-CN"/>
        </w:rPr>
        <w:t>Surveillance of Dengue cases (confirmed) and e</w:t>
      </w:r>
      <w:proofErr w:type="spellStart"/>
      <w:r w:rsidRPr="00B22D7C">
        <w:rPr>
          <w:rStyle w:val="Heading2Char"/>
          <w:rFonts w:cs="Arial"/>
          <w:b w:val="0"/>
          <w:bCs/>
          <w:i w:val="0"/>
          <w:sz w:val="22"/>
          <w:szCs w:val="22"/>
        </w:rPr>
        <w:t>pidemiology</w:t>
      </w:r>
      <w:proofErr w:type="spellEnd"/>
      <w:r w:rsidRPr="00B22D7C">
        <w:rPr>
          <w:rStyle w:val="Heading2Char"/>
          <w:rFonts w:cs="Arial"/>
          <w:b w:val="0"/>
          <w:bCs/>
          <w:i w:val="0"/>
          <w:sz w:val="22"/>
          <w:szCs w:val="22"/>
        </w:rPr>
        <w:t xml:space="preserve"> of clinical Dengue cases if an epidemic </w:t>
      </w:r>
      <w:r w:rsidR="00CC5485" w:rsidRPr="00B22D7C">
        <w:rPr>
          <w:rStyle w:val="Heading2Char"/>
          <w:rFonts w:cs="Arial"/>
          <w:b w:val="0"/>
          <w:bCs/>
          <w:i w:val="0"/>
          <w:sz w:val="22"/>
          <w:szCs w:val="22"/>
        </w:rPr>
        <w:t>occurs</w:t>
      </w:r>
      <w:r w:rsidRPr="00B22D7C">
        <w:rPr>
          <w:rStyle w:val="Heading2Char"/>
          <w:rFonts w:cs="Arial"/>
          <w:b w:val="0"/>
          <w:bCs/>
          <w:i w:val="0"/>
          <w:sz w:val="22"/>
          <w:szCs w:val="22"/>
        </w:rPr>
        <w:t xml:space="preserve"> in the period of study</w:t>
      </w:r>
      <w:r w:rsidR="00FC04B0" w:rsidRPr="00B22D7C">
        <w:rPr>
          <w:rStyle w:val="Heading2Char"/>
          <w:rFonts w:cs="Arial"/>
          <w:b w:val="0"/>
          <w:bCs/>
          <w:i w:val="0"/>
          <w:sz w:val="22"/>
          <w:szCs w:val="22"/>
        </w:rPr>
        <w:t xml:space="preserve"> (in both intervention and control areas)</w:t>
      </w:r>
    </w:p>
    <w:p w:rsidR="0074724C" w:rsidRPr="00B22D7C" w:rsidRDefault="0074724C" w:rsidP="0074724C">
      <w:pPr>
        <w:widowControl/>
        <w:numPr>
          <w:ilvl w:val="1"/>
          <w:numId w:val="2"/>
        </w:numPr>
        <w:tabs>
          <w:tab w:val="clear" w:pos="1440"/>
        </w:tabs>
        <w:ind w:left="993"/>
        <w:jc w:val="both"/>
        <w:rPr>
          <w:rStyle w:val="Heading2Char"/>
          <w:rFonts w:cs="Arial"/>
          <w:b w:val="0"/>
          <w:i w:val="0"/>
          <w:iCs/>
          <w:sz w:val="22"/>
          <w:szCs w:val="22"/>
        </w:rPr>
      </w:pPr>
      <w:r w:rsidRPr="00B22D7C">
        <w:rPr>
          <w:rStyle w:val="Heading2Char"/>
          <w:rFonts w:cs="Arial"/>
          <w:b w:val="0"/>
          <w:bCs/>
          <w:i w:val="0"/>
          <w:sz w:val="22"/>
          <w:szCs w:val="22"/>
        </w:rPr>
        <w:t xml:space="preserve">Observation of main </w:t>
      </w:r>
      <w:r w:rsidRPr="00B22D7C">
        <w:rPr>
          <w:rStyle w:val="Heading2Char"/>
          <w:rFonts w:cs="Arial"/>
          <w:b w:val="0"/>
          <w:i w:val="0"/>
          <w:iCs/>
          <w:sz w:val="22"/>
          <w:szCs w:val="22"/>
        </w:rPr>
        <w:t xml:space="preserve">intra and extra domiciliary risks at household </w:t>
      </w:r>
      <w:r w:rsidR="001A02FA" w:rsidRPr="00B22D7C">
        <w:rPr>
          <w:rStyle w:val="Heading2Char"/>
          <w:rFonts w:cs="Arial"/>
          <w:b w:val="0"/>
          <w:i w:val="0"/>
          <w:iCs/>
          <w:sz w:val="22"/>
          <w:szCs w:val="22"/>
        </w:rPr>
        <w:t xml:space="preserve">and environmental risks at community </w:t>
      </w:r>
      <w:r w:rsidRPr="00B22D7C">
        <w:rPr>
          <w:rStyle w:val="Heading2Char"/>
          <w:rFonts w:cs="Arial"/>
          <w:b w:val="0"/>
          <w:i w:val="0"/>
          <w:iCs/>
          <w:sz w:val="22"/>
          <w:szCs w:val="22"/>
        </w:rPr>
        <w:t xml:space="preserve">level (data collection </w:t>
      </w:r>
      <w:r w:rsidR="001A02FA" w:rsidRPr="00B22D7C">
        <w:rPr>
          <w:rStyle w:val="Heading2Char"/>
          <w:rFonts w:cs="Arial"/>
          <w:b w:val="0"/>
          <w:i w:val="0"/>
          <w:iCs/>
          <w:sz w:val="22"/>
          <w:szCs w:val="22"/>
        </w:rPr>
        <w:t xml:space="preserve">as explained above; frequency once/year) </w:t>
      </w:r>
      <w:r w:rsidR="00656450" w:rsidRPr="00B22D7C">
        <w:rPr>
          <w:rStyle w:val="Heading2Char"/>
          <w:rFonts w:cs="Arial"/>
          <w:b w:val="0"/>
          <w:i w:val="0"/>
          <w:iCs/>
          <w:sz w:val="22"/>
          <w:szCs w:val="22"/>
        </w:rPr>
        <w:t>– (Annex 5)</w:t>
      </w:r>
      <w:r w:rsidR="00FC04B0" w:rsidRPr="00B22D7C">
        <w:rPr>
          <w:rStyle w:val="Heading2Char"/>
          <w:rFonts w:cs="Arial"/>
          <w:b w:val="0"/>
          <w:i w:val="0"/>
          <w:iCs/>
          <w:sz w:val="22"/>
          <w:szCs w:val="22"/>
        </w:rPr>
        <w:t xml:space="preserve"> </w:t>
      </w:r>
      <w:r w:rsidR="00FC04B0" w:rsidRPr="00B22D7C">
        <w:rPr>
          <w:rStyle w:val="Heading2Char"/>
          <w:rFonts w:cs="Arial"/>
          <w:b w:val="0"/>
          <w:bCs/>
          <w:i w:val="0"/>
          <w:sz w:val="22"/>
          <w:szCs w:val="22"/>
        </w:rPr>
        <w:t>(in both intervention and control areas)</w:t>
      </w:r>
    </w:p>
    <w:p w:rsidR="0074724C" w:rsidRPr="00B22D7C" w:rsidRDefault="0074724C" w:rsidP="0074724C">
      <w:pPr>
        <w:widowControl/>
        <w:numPr>
          <w:ilvl w:val="1"/>
          <w:numId w:val="2"/>
        </w:numPr>
        <w:tabs>
          <w:tab w:val="clear" w:pos="1440"/>
        </w:tabs>
        <w:ind w:left="993"/>
        <w:jc w:val="both"/>
        <w:rPr>
          <w:rFonts w:ascii="Arial" w:hAnsi="Arial" w:cs="Arial"/>
          <w:iCs/>
          <w:sz w:val="22"/>
          <w:szCs w:val="22"/>
        </w:rPr>
      </w:pPr>
      <w:r w:rsidRPr="00B22D7C">
        <w:rPr>
          <w:rFonts w:ascii="Arial" w:eastAsia="SimSun" w:hAnsi="Arial" w:cs="Arial"/>
          <w:sz w:val="22"/>
          <w:szCs w:val="22"/>
          <w:lang w:eastAsia="zh-CN"/>
        </w:rPr>
        <w:t>Uptake and use of curtain</w:t>
      </w:r>
      <w:r w:rsidR="00FC04B0" w:rsidRPr="00B22D7C">
        <w:rPr>
          <w:rFonts w:ascii="Arial" w:eastAsia="SimSun" w:hAnsi="Arial" w:cs="Arial"/>
          <w:sz w:val="22"/>
          <w:szCs w:val="22"/>
          <w:lang w:eastAsia="zh-CN"/>
        </w:rPr>
        <w:t xml:space="preserve"> (in ITC intervention area)</w:t>
      </w:r>
    </w:p>
    <w:p w:rsidR="0074724C" w:rsidRPr="00B22D7C" w:rsidRDefault="0074724C" w:rsidP="0074724C">
      <w:pPr>
        <w:ind w:left="1980"/>
        <w:jc w:val="both"/>
        <w:rPr>
          <w:rFonts w:ascii="Arial" w:eastAsia="SimSun" w:hAnsi="Arial" w:cs="Arial"/>
          <w:sz w:val="22"/>
          <w:szCs w:val="22"/>
          <w:lang w:eastAsia="zh-CN"/>
        </w:rPr>
      </w:pPr>
      <w:r w:rsidRPr="00B22D7C">
        <w:rPr>
          <w:rFonts w:ascii="Arial" w:eastAsia="SimSun" w:hAnsi="Arial" w:cs="Arial"/>
          <w:sz w:val="22"/>
          <w:szCs w:val="22"/>
          <w:lang w:eastAsia="zh-CN"/>
        </w:rPr>
        <w:t xml:space="preserve">Uptake and </w:t>
      </w:r>
      <w:r w:rsidR="00CC5485" w:rsidRPr="00B22D7C">
        <w:rPr>
          <w:rFonts w:ascii="Arial" w:eastAsia="SimSun" w:hAnsi="Arial" w:cs="Arial"/>
          <w:sz w:val="22"/>
          <w:szCs w:val="22"/>
          <w:lang w:eastAsia="zh-CN"/>
        </w:rPr>
        <w:t>continued use w</w:t>
      </w:r>
      <w:r w:rsidRPr="00B22D7C">
        <w:rPr>
          <w:rFonts w:ascii="Arial" w:eastAsia="SimSun" w:hAnsi="Arial" w:cs="Arial"/>
          <w:sz w:val="22"/>
          <w:szCs w:val="22"/>
          <w:lang w:eastAsia="zh-CN"/>
        </w:rPr>
        <w:t>ill be evaluated every 4 months</w:t>
      </w:r>
      <w:r w:rsidR="00CD7F77" w:rsidRPr="00B22D7C">
        <w:rPr>
          <w:rFonts w:ascii="Arial" w:eastAsia="SimSun" w:hAnsi="Arial" w:cs="Arial"/>
          <w:sz w:val="22"/>
          <w:szCs w:val="22"/>
          <w:lang w:eastAsia="zh-CN"/>
        </w:rPr>
        <w:t xml:space="preserve"> </w:t>
      </w:r>
      <w:r w:rsidR="00580753" w:rsidRPr="00B22D7C">
        <w:rPr>
          <w:rFonts w:ascii="Arial" w:eastAsia="SimSun" w:hAnsi="Arial" w:cs="Arial"/>
          <w:sz w:val="22"/>
          <w:szCs w:val="22"/>
          <w:lang w:eastAsia="zh-CN"/>
        </w:rPr>
        <w:t>over a period of 2</w:t>
      </w:r>
      <w:r w:rsidRPr="00B22D7C">
        <w:rPr>
          <w:rFonts w:ascii="Arial" w:eastAsia="SimSun" w:hAnsi="Arial" w:cs="Arial"/>
          <w:sz w:val="22"/>
          <w:szCs w:val="22"/>
          <w:lang w:eastAsia="zh-CN"/>
        </w:rPr>
        <w:t xml:space="preserve"> years.</w:t>
      </w:r>
      <w:r w:rsidRPr="00B22D7C">
        <w:rPr>
          <w:rFonts w:ascii="Arial" w:hAnsi="Arial" w:cs="Arial"/>
          <w:iCs/>
          <w:sz w:val="22"/>
          <w:szCs w:val="22"/>
        </w:rPr>
        <w:t xml:space="preserve"> </w:t>
      </w:r>
      <w:r w:rsidR="00A21F26" w:rsidRPr="00B22D7C">
        <w:rPr>
          <w:rFonts w:ascii="Arial" w:hAnsi="Arial" w:cs="Arial"/>
          <w:iCs/>
          <w:sz w:val="22"/>
          <w:szCs w:val="22"/>
        </w:rPr>
        <w:t>The teams will use an observation guide d</w:t>
      </w:r>
      <w:r w:rsidRPr="00B22D7C">
        <w:rPr>
          <w:rFonts w:ascii="Arial" w:hAnsi="Arial" w:cs="Arial"/>
          <w:iCs/>
          <w:sz w:val="22"/>
          <w:szCs w:val="22"/>
        </w:rPr>
        <w:t xml:space="preserve">uring </w:t>
      </w:r>
      <w:r w:rsidR="00A21F26" w:rsidRPr="00B22D7C">
        <w:rPr>
          <w:rFonts w:ascii="Arial" w:hAnsi="Arial" w:cs="Arial"/>
          <w:iCs/>
          <w:sz w:val="22"/>
          <w:szCs w:val="22"/>
        </w:rPr>
        <w:t>the household visits</w:t>
      </w:r>
      <w:r w:rsidRPr="00B22D7C">
        <w:rPr>
          <w:rFonts w:ascii="Arial" w:eastAsia="SimSun" w:hAnsi="Arial" w:cs="Arial"/>
          <w:sz w:val="22"/>
          <w:szCs w:val="22"/>
          <w:lang w:eastAsia="zh-CN"/>
        </w:rPr>
        <w:t xml:space="preserve"> (</w:t>
      </w:r>
      <w:r w:rsidR="00656450" w:rsidRPr="00B22D7C">
        <w:rPr>
          <w:rFonts w:ascii="Arial" w:eastAsia="SimSun" w:hAnsi="Arial" w:cs="Arial"/>
          <w:sz w:val="22"/>
          <w:szCs w:val="22"/>
          <w:lang w:eastAsia="zh-CN"/>
        </w:rPr>
        <w:t xml:space="preserve">Observation guide: annex </w:t>
      </w:r>
      <w:r w:rsidR="00C35B5A" w:rsidRPr="00B22D7C">
        <w:rPr>
          <w:rFonts w:ascii="Arial" w:eastAsia="SimSun" w:hAnsi="Arial" w:cs="Arial"/>
          <w:sz w:val="22"/>
          <w:szCs w:val="22"/>
          <w:lang w:eastAsia="zh-CN"/>
        </w:rPr>
        <w:t>7</w:t>
      </w:r>
      <w:r w:rsidRPr="00B22D7C">
        <w:rPr>
          <w:rFonts w:ascii="Arial" w:eastAsia="SimSun" w:hAnsi="Arial" w:cs="Arial"/>
          <w:sz w:val="22"/>
          <w:szCs w:val="22"/>
          <w:lang w:eastAsia="zh-CN"/>
        </w:rPr>
        <w:t xml:space="preserve">). </w:t>
      </w:r>
    </w:p>
    <w:p w:rsidR="0074724C" w:rsidRPr="00B22D7C" w:rsidRDefault="0074724C" w:rsidP="0074724C">
      <w:pPr>
        <w:widowControl/>
        <w:numPr>
          <w:ilvl w:val="1"/>
          <w:numId w:val="2"/>
        </w:numPr>
        <w:tabs>
          <w:tab w:val="clear" w:pos="1440"/>
        </w:tabs>
        <w:ind w:left="993"/>
        <w:jc w:val="both"/>
        <w:rPr>
          <w:rFonts w:ascii="Arial" w:eastAsia="SimSun" w:hAnsi="Arial" w:cs="Arial"/>
          <w:sz w:val="22"/>
          <w:szCs w:val="22"/>
          <w:lang w:eastAsia="zh-CN"/>
        </w:rPr>
      </w:pPr>
      <w:r w:rsidRPr="00B22D7C">
        <w:rPr>
          <w:rFonts w:ascii="Arial" w:eastAsia="SimSun" w:hAnsi="Arial" w:cs="Arial"/>
          <w:sz w:val="22"/>
          <w:szCs w:val="22"/>
          <w:lang w:eastAsia="zh-CN"/>
        </w:rPr>
        <w:t xml:space="preserve">Registration of executed vector control activities: </w:t>
      </w:r>
      <w:r w:rsidR="00CC5485" w:rsidRPr="00B22D7C">
        <w:rPr>
          <w:rFonts w:ascii="Arial" w:eastAsia="SimSun" w:hAnsi="Arial" w:cs="Arial"/>
          <w:sz w:val="22"/>
          <w:szCs w:val="22"/>
          <w:lang w:eastAsia="zh-CN"/>
        </w:rPr>
        <w:t xml:space="preserve">besides information available in reports of the </w:t>
      </w:r>
      <w:proofErr w:type="spellStart"/>
      <w:r w:rsidR="00CC5485" w:rsidRPr="00B22D7C">
        <w:rPr>
          <w:rFonts w:ascii="Arial" w:eastAsia="SimSun" w:hAnsi="Arial" w:cs="Arial"/>
          <w:i/>
          <w:sz w:val="22"/>
          <w:szCs w:val="22"/>
          <w:lang w:eastAsia="zh-CN"/>
        </w:rPr>
        <w:t>Aedes</w:t>
      </w:r>
      <w:proofErr w:type="spellEnd"/>
      <w:r w:rsidR="00CC5485" w:rsidRPr="00B22D7C">
        <w:rPr>
          <w:rFonts w:ascii="Arial" w:eastAsia="SimSun" w:hAnsi="Arial" w:cs="Arial"/>
          <w:sz w:val="22"/>
          <w:szCs w:val="22"/>
          <w:lang w:eastAsia="zh-CN"/>
        </w:rPr>
        <w:t xml:space="preserve"> control </w:t>
      </w:r>
      <w:proofErr w:type="spellStart"/>
      <w:r w:rsidR="00CC5485" w:rsidRPr="00B22D7C">
        <w:rPr>
          <w:rFonts w:ascii="Arial" w:eastAsia="SimSun" w:hAnsi="Arial" w:cs="Arial"/>
          <w:sz w:val="22"/>
          <w:szCs w:val="22"/>
          <w:lang w:eastAsia="zh-CN"/>
        </w:rPr>
        <w:t>programme</w:t>
      </w:r>
      <w:proofErr w:type="spellEnd"/>
      <w:r w:rsidR="00CC5485" w:rsidRPr="00B22D7C">
        <w:rPr>
          <w:rFonts w:ascii="Arial" w:eastAsia="SimSun" w:hAnsi="Arial" w:cs="Arial"/>
          <w:sz w:val="22"/>
          <w:szCs w:val="22"/>
          <w:lang w:eastAsia="zh-CN"/>
        </w:rPr>
        <w:t xml:space="preserve">, </w:t>
      </w:r>
      <w:r w:rsidRPr="00B22D7C">
        <w:rPr>
          <w:rFonts w:ascii="Arial" w:eastAsia="SimSun" w:hAnsi="Arial" w:cs="Arial"/>
          <w:sz w:val="22"/>
          <w:szCs w:val="22"/>
          <w:lang w:eastAsia="zh-CN"/>
        </w:rPr>
        <w:t xml:space="preserve">information </w:t>
      </w:r>
      <w:r w:rsidR="00CC5485" w:rsidRPr="00B22D7C">
        <w:rPr>
          <w:rFonts w:ascii="Arial" w:eastAsia="SimSun" w:hAnsi="Arial" w:cs="Arial"/>
          <w:sz w:val="22"/>
          <w:szCs w:val="22"/>
          <w:lang w:eastAsia="zh-CN"/>
        </w:rPr>
        <w:t xml:space="preserve">will be </w:t>
      </w:r>
      <w:r w:rsidRPr="00B22D7C">
        <w:rPr>
          <w:rFonts w:ascii="Arial" w:eastAsia="SimSun" w:hAnsi="Arial" w:cs="Arial"/>
          <w:sz w:val="22"/>
          <w:szCs w:val="22"/>
          <w:lang w:eastAsia="zh-CN"/>
        </w:rPr>
        <w:t>obtained from community perspective (</w:t>
      </w:r>
      <w:r w:rsidR="00F343D0" w:rsidRPr="00B22D7C">
        <w:rPr>
          <w:rFonts w:ascii="Arial" w:eastAsia="SimSun" w:hAnsi="Arial" w:cs="Arial"/>
          <w:sz w:val="22"/>
          <w:szCs w:val="22"/>
          <w:lang w:eastAsia="zh-CN"/>
        </w:rPr>
        <w:t xml:space="preserve">Questionnaire: annex </w:t>
      </w:r>
      <w:r w:rsidR="00C35B5A" w:rsidRPr="00B22D7C">
        <w:rPr>
          <w:rFonts w:ascii="Arial" w:eastAsia="SimSun" w:hAnsi="Arial" w:cs="Arial"/>
          <w:sz w:val="22"/>
          <w:szCs w:val="22"/>
          <w:lang w:eastAsia="zh-CN"/>
        </w:rPr>
        <w:t>8</w:t>
      </w:r>
      <w:r w:rsidRPr="00B22D7C">
        <w:rPr>
          <w:rFonts w:ascii="Arial" w:eastAsia="SimSun" w:hAnsi="Arial" w:cs="Arial"/>
          <w:sz w:val="22"/>
          <w:szCs w:val="22"/>
          <w:lang w:eastAsia="zh-CN"/>
        </w:rPr>
        <w:t>)</w:t>
      </w:r>
      <w:r w:rsidR="00FC04B0" w:rsidRPr="00B22D7C">
        <w:rPr>
          <w:rFonts w:ascii="Arial" w:eastAsia="SimSun" w:hAnsi="Arial" w:cs="Arial"/>
          <w:sz w:val="22"/>
          <w:szCs w:val="22"/>
          <w:lang w:eastAsia="zh-CN"/>
        </w:rPr>
        <w:t xml:space="preserve"> </w:t>
      </w:r>
      <w:r w:rsidR="00FC04B0" w:rsidRPr="00B22D7C">
        <w:rPr>
          <w:rStyle w:val="Heading2Char"/>
          <w:rFonts w:cs="Arial"/>
          <w:b w:val="0"/>
          <w:bCs/>
          <w:i w:val="0"/>
          <w:sz w:val="22"/>
          <w:szCs w:val="22"/>
        </w:rPr>
        <w:t>(in both intervention and control areas)</w:t>
      </w:r>
    </w:p>
    <w:p w:rsidR="001A02FA" w:rsidRPr="00B22D7C" w:rsidRDefault="0074724C" w:rsidP="001A02FA">
      <w:pPr>
        <w:ind w:left="1985"/>
        <w:jc w:val="both"/>
        <w:rPr>
          <w:rFonts w:ascii="Arial" w:eastAsia="SimSun" w:hAnsi="Arial" w:cs="Arial"/>
          <w:sz w:val="22"/>
          <w:szCs w:val="22"/>
          <w:lang w:eastAsia="zh-CN"/>
        </w:rPr>
      </w:pPr>
      <w:r w:rsidRPr="00B22D7C">
        <w:rPr>
          <w:rFonts w:ascii="Arial" w:eastAsia="SimSun" w:hAnsi="Arial" w:cs="Arial"/>
          <w:sz w:val="22"/>
          <w:szCs w:val="22"/>
          <w:lang w:eastAsia="zh-CN"/>
        </w:rPr>
        <w:t xml:space="preserve">Every 4 months, one in 30 households will be questioned concerning the vector control activities </w:t>
      </w:r>
      <w:r w:rsidR="00580753" w:rsidRPr="00B22D7C">
        <w:rPr>
          <w:rFonts w:ascii="Arial" w:eastAsia="SimSun" w:hAnsi="Arial" w:cs="Arial"/>
          <w:sz w:val="22"/>
          <w:szCs w:val="22"/>
          <w:lang w:eastAsia="zh-CN"/>
        </w:rPr>
        <w:t xml:space="preserve">(by community or by routine vector control </w:t>
      </w:r>
      <w:proofErr w:type="spellStart"/>
      <w:r w:rsidR="00580753" w:rsidRPr="00B22D7C">
        <w:rPr>
          <w:rFonts w:ascii="Arial" w:eastAsia="SimSun" w:hAnsi="Arial" w:cs="Arial"/>
          <w:sz w:val="22"/>
          <w:szCs w:val="22"/>
          <w:lang w:eastAsia="zh-CN"/>
        </w:rPr>
        <w:t>programme</w:t>
      </w:r>
      <w:proofErr w:type="spellEnd"/>
      <w:r w:rsidR="00580753" w:rsidRPr="00B22D7C">
        <w:rPr>
          <w:rFonts w:ascii="Arial" w:eastAsia="SimSun" w:hAnsi="Arial" w:cs="Arial"/>
          <w:sz w:val="22"/>
          <w:szCs w:val="22"/>
          <w:lang w:eastAsia="zh-CN"/>
        </w:rPr>
        <w:t xml:space="preserve">) </w:t>
      </w:r>
      <w:r w:rsidRPr="00B22D7C">
        <w:rPr>
          <w:rFonts w:ascii="Arial" w:eastAsia="SimSun" w:hAnsi="Arial" w:cs="Arial"/>
          <w:sz w:val="22"/>
          <w:szCs w:val="22"/>
          <w:lang w:eastAsia="zh-CN"/>
        </w:rPr>
        <w:t>that were realized in the previous period</w:t>
      </w:r>
      <w:r w:rsidR="00FC04B0" w:rsidRPr="00B22D7C">
        <w:rPr>
          <w:rFonts w:ascii="Arial" w:eastAsia="SimSun" w:hAnsi="Arial" w:cs="Arial"/>
          <w:sz w:val="22"/>
          <w:szCs w:val="22"/>
          <w:lang w:eastAsia="zh-CN"/>
        </w:rPr>
        <w:t>.</w:t>
      </w:r>
    </w:p>
    <w:p w:rsidR="00C35B5A" w:rsidRPr="00B22D7C" w:rsidRDefault="001A02FA" w:rsidP="001A02FA">
      <w:pPr>
        <w:numPr>
          <w:ilvl w:val="1"/>
          <w:numId w:val="2"/>
        </w:numPr>
        <w:tabs>
          <w:tab w:val="clear" w:pos="1440"/>
        </w:tabs>
        <w:ind w:left="990"/>
        <w:jc w:val="both"/>
        <w:rPr>
          <w:rFonts w:ascii="Arial" w:eastAsia="SimSun" w:hAnsi="Arial" w:cs="Arial"/>
          <w:sz w:val="22"/>
          <w:szCs w:val="22"/>
          <w:lang w:eastAsia="zh-CN"/>
        </w:rPr>
      </w:pPr>
      <w:r w:rsidRPr="00B22D7C">
        <w:rPr>
          <w:rFonts w:ascii="Arial" w:eastAsia="SimSun" w:hAnsi="Arial" w:cs="Arial"/>
          <w:sz w:val="22"/>
          <w:szCs w:val="22"/>
          <w:lang w:eastAsia="zh-CN"/>
        </w:rPr>
        <w:t xml:space="preserve">Evaluation of acceptance, use and satisfaction </w:t>
      </w:r>
      <w:r w:rsidR="004B79E0" w:rsidRPr="00B22D7C">
        <w:rPr>
          <w:rFonts w:ascii="Arial" w:eastAsia="SimSun" w:hAnsi="Arial" w:cs="Arial"/>
          <w:sz w:val="22"/>
          <w:szCs w:val="22"/>
          <w:lang w:eastAsia="zh-CN"/>
        </w:rPr>
        <w:t xml:space="preserve">of </w:t>
      </w:r>
      <w:r w:rsidR="003E38DB" w:rsidRPr="00B22D7C">
        <w:rPr>
          <w:rFonts w:ascii="Arial" w:eastAsia="SimSun" w:hAnsi="Arial" w:cs="Arial"/>
          <w:sz w:val="22"/>
          <w:szCs w:val="22"/>
          <w:lang w:eastAsia="zh-CN"/>
        </w:rPr>
        <w:t xml:space="preserve">specific </w:t>
      </w:r>
      <w:r w:rsidR="00C35B5A" w:rsidRPr="00B22D7C">
        <w:rPr>
          <w:rFonts w:ascii="Arial" w:eastAsia="SimSun" w:hAnsi="Arial" w:cs="Arial"/>
          <w:sz w:val="22"/>
          <w:szCs w:val="22"/>
          <w:lang w:eastAsia="zh-CN"/>
        </w:rPr>
        <w:t>control measure</w:t>
      </w:r>
      <w:r w:rsidR="00FC04B0" w:rsidRPr="00B22D7C">
        <w:rPr>
          <w:rFonts w:ascii="Arial" w:eastAsia="SimSun" w:hAnsi="Arial" w:cs="Arial"/>
          <w:sz w:val="22"/>
          <w:szCs w:val="22"/>
          <w:lang w:eastAsia="zh-CN"/>
        </w:rPr>
        <w:t xml:space="preserve"> (in intervention areas)</w:t>
      </w:r>
      <w:r w:rsidR="00C35B5A" w:rsidRPr="00B22D7C">
        <w:rPr>
          <w:rFonts w:ascii="Arial" w:eastAsia="SimSun" w:hAnsi="Arial" w:cs="Arial"/>
          <w:sz w:val="22"/>
          <w:szCs w:val="22"/>
          <w:lang w:eastAsia="zh-CN"/>
        </w:rPr>
        <w:t>:</w:t>
      </w:r>
    </w:p>
    <w:p w:rsidR="001A02FA" w:rsidRPr="00B22D7C" w:rsidRDefault="00C35B5A" w:rsidP="00C35B5A">
      <w:pPr>
        <w:numPr>
          <w:ilvl w:val="2"/>
          <w:numId w:val="2"/>
        </w:numPr>
        <w:jc w:val="both"/>
        <w:rPr>
          <w:rFonts w:ascii="Arial" w:eastAsia="SimSun" w:hAnsi="Arial" w:cs="Arial"/>
          <w:sz w:val="22"/>
          <w:szCs w:val="22"/>
          <w:lang w:eastAsia="zh-CN"/>
        </w:rPr>
      </w:pPr>
      <w:r w:rsidRPr="00B22D7C">
        <w:rPr>
          <w:rFonts w:ascii="Arial" w:eastAsia="SimSun" w:hAnsi="Arial" w:cs="Arial"/>
          <w:sz w:val="22"/>
          <w:szCs w:val="22"/>
          <w:lang w:eastAsia="zh-CN"/>
        </w:rPr>
        <w:t xml:space="preserve">ITC: </w:t>
      </w:r>
      <w:r w:rsidR="00950204" w:rsidRPr="00B22D7C">
        <w:rPr>
          <w:rFonts w:ascii="Arial" w:eastAsia="SimSun" w:hAnsi="Arial" w:cs="Arial"/>
          <w:sz w:val="22"/>
          <w:szCs w:val="22"/>
          <w:lang w:eastAsia="zh-CN"/>
        </w:rPr>
        <w:t>through household surveys, 4 , 12, 24</w:t>
      </w:r>
      <w:r w:rsidR="001A02FA" w:rsidRPr="00B22D7C">
        <w:rPr>
          <w:rFonts w:ascii="Arial" w:eastAsia="SimSun" w:hAnsi="Arial" w:cs="Arial"/>
          <w:sz w:val="22"/>
          <w:szCs w:val="22"/>
          <w:lang w:eastAsia="zh-CN"/>
        </w:rPr>
        <w:t xml:space="preserve"> months after</w:t>
      </w:r>
      <w:r w:rsidR="00CF016B" w:rsidRPr="00B22D7C">
        <w:rPr>
          <w:rFonts w:ascii="Arial" w:eastAsia="SimSun" w:hAnsi="Arial" w:cs="Arial"/>
          <w:sz w:val="22"/>
          <w:szCs w:val="22"/>
          <w:lang w:eastAsia="zh-CN"/>
        </w:rPr>
        <w:t xml:space="preserve"> distribution (in a sample of 40</w:t>
      </w:r>
      <w:r w:rsidR="001A02FA" w:rsidRPr="00B22D7C">
        <w:rPr>
          <w:rFonts w:ascii="Arial" w:eastAsia="SimSun" w:hAnsi="Arial" w:cs="Arial"/>
          <w:sz w:val="22"/>
          <w:szCs w:val="22"/>
          <w:lang w:eastAsia="zh-CN"/>
        </w:rPr>
        <w:t>0 houses</w:t>
      </w:r>
      <w:r w:rsidR="004B79E0" w:rsidRPr="00B22D7C">
        <w:rPr>
          <w:rFonts w:ascii="Arial" w:eastAsia="SimSun" w:hAnsi="Arial" w:cs="Arial"/>
          <w:sz w:val="22"/>
          <w:szCs w:val="22"/>
          <w:lang w:eastAsia="zh-CN"/>
        </w:rPr>
        <w:t>, systematic random sampling</w:t>
      </w:r>
      <w:r w:rsidR="005731B1" w:rsidRPr="00B22D7C">
        <w:rPr>
          <w:rFonts w:ascii="Arial" w:eastAsia="SimSun" w:hAnsi="Arial" w:cs="Arial"/>
          <w:sz w:val="22"/>
          <w:szCs w:val="22"/>
          <w:lang w:eastAsia="zh-CN"/>
        </w:rPr>
        <w:t xml:space="preserve"> – a</w:t>
      </w:r>
      <w:r w:rsidR="00CF016B" w:rsidRPr="00B22D7C">
        <w:rPr>
          <w:rFonts w:ascii="Arial" w:eastAsia="SimSun" w:hAnsi="Arial" w:cs="Arial"/>
          <w:sz w:val="22"/>
          <w:szCs w:val="22"/>
          <w:lang w:eastAsia="zh-CN"/>
        </w:rPr>
        <w:t>ble to detect a 50% acceptance with 5% precision</w:t>
      </w:r>
      <w:r w:rsidR="001A02FA" w:rsidRPr="00B22D7C">
        <w:rPr>
          <w:rFonts w:ascii="Arial" w:eastAsia="SimSun" w:hAnsi="Arial" w:cs="Arial"/>
          <w:sz w:val="22"/>
          <w:szCs w:val="22"/>
          <w:lang w:eastAsia="zh-CN"/>
        </w:rPr>
        <w:t xml:space="preserve">) (data collection form: </w:t>
      </w:r>
      <w:r w:rsidR="00BA54BE" w:rsidRPr="00B22D7C">
        <w:rPr>
          <w:rFonts w:ascii="Arial" w:eastAsia="SimSun" w:hAnsi="Arial" w:cs="Arial"/>
          <w:sz w:val="22"/>
          <w:szCs w:val="22"/>
          <w:lang w:eastAsia="zh-CN"/>
        </w:rPr>
        <w:t xml:space="preserve">annex </w:t>
      </w:r>
      <w:r w:rsidRPr="00B22D7C">
        <w:rPr>
          <w:rFonts w:ascii="Arial" w:eastAsia="SimSun" w:hAnsi="Arial" w:cs="Arial"/>
          <w:sz w:val="22"/>
          <w:szCs w:val="22"/>
          <w:lang w:eastAsia="zh-CN"/>
        </w:rPr>
        <w:t>9</w:t>
      </w:r>
      <w:r w:rsidR="001A02FA" w:rsidRPr="00B22D7C">
        <w:rPr>
          <w:rFonts w:ascii="Arial" w:eastAsia="SimSun" w:hAnsi="Arial" w:cs="Arial"/>
          <w:sz w:val="22"/>
          <w:szCs w:val="22"/>
          <w:lang w:eastAsia="zh-CN"/>
        </w:rPr>
        <w:t>)</w:t>
      </w:r>
    </w:p>
    <w:p w:rsidR="00C35B5A" w:rsidRPr="00B22D7C" w:rsidRDefault="00C35B5A" w:rsidP="00C35B5A">
      <w:pPr>
        <w:numPr>
          <w:ilvl w:val="2"/>
          <w:numId w:val="2"/>
        </w:numPr>
        <w:jc w:val="both"/>
        <w:rPr>
          <w:rFonts w:ascii="Arial" w:eastAsia="SimSun" w:hAnsi="Arial" w:cs="Arial"/>
          <w:sz w:val="22"/>
          <w:szCs w:val="22"/>
          <w:lang w:eastAsia="zh-CN"/>
        </w:rPr>
      </w:pPr>
      <w:r w:rsidRPr="00B22D7C">
        <w:rPr>
          <w:rFonts w:ascii="Arial" w:eastAsia="SimSun" w:hAnsi="Arial" w:cs="Arial"/>
          <w:sz w:val="22"/>
          <w:szCs w:val="22"/>
          <w:lang w:eastAsia="zh-CN"/>
        </w:rPr>
        <w:t>PFS: through household surveys, 4 , 12, 24 months after distribution (in a sample of 400 houses, systematic random sampling – able to detect a 50% acceptance with 5% precision) (data collection form: annex 10)</w:t>
      </w:r>
    </w:p>
    <w:p w:rsidR="00CF016B" w:rsidRPr="00B22D7C" w:rsidRDefault="00580753" w:rsidP="001A02FA">
      <w:pPr>
        <w:numPr>
          <w:ilvl w:val="1"/>
          <w:numId w:val="2"/>
        </w:numPr>
        <w:tabs>
          <w:tab w:val="clear" w:pos="1440"/>
        </w:tabs>
        <w:ind w:left="990"/>
        <w:jc w:val="both"/>
        <w:rPr>
          <w:rFonts w:ascii="Arial" w:eastAsia="SimSun" w:hAnsi="Arial" w:cs="Arial"/>
          <w:sz w:val="22"/>
          <w:szCs w:val="22"/>
          <w:lang w:eastAsia="zh-CN"/>
        </w:rPr>
      </w:pPr>
      <w:r w:rsidRPr="00B22D7C">
        <w:rPr>
          <w:rFonts w:ascii="Arial" w:eastAsia="SimSun" w:hAnsi="Arial" w:cs="Arial"/>
          <w:sz w:val="22"/>
          <w:szCs w:val="22"/>
          <w:lang w:eastAsia="zh-CN"/>
        </w:rPr>
        <w:t>Residual activity</w:t>
      </w:r>
      <w:r w:rsidR="007A7E56" w:rsidRPr="00B22D7C">
        <w:rPr>
          <w:rFonts w:ascii="Arial" w:eastAsia="SimSun" w:hAnsi="Arial" w:cs="Arial"/>
          <w:sz w:val="22"/>
          <w:szCs w:val="22"/>
          <w:lang w:eastAsia="zh-CN"/>
        </w:rPr>
        <w:t>/bio-availability</w:t>
      </w:r>
      <w:r w:rsidRPr="00B22D7C">
        <w:rPr>
          <w:rFonts w:ascii="Arial" w:eastAsia="SimSun" w:hAnsi="Arial" w:cs="Arial"/>
          <w:sz w:val="22"/>
          <w:szCs w:val="22"/>
          <w:lang w:eastAsia="zh-CN"/>
        </w:rPr>
        <w:t xml:space="preserve"> testing</w:t>
      </w:r>
      <w:r w:rsidR="00FC04B0" w:rsidRPr="00B22D7C">
        <w:rPr>
          <w:rFonts w:ascii="Arial" w:eastAsia="SimSun" w:hAnsi="Arial" w:cs="Arial"/>
          <w:sz w:val="22"/>
          <w:szCs w:val="22"/>
          <w:lang w:eastAsia="zh-CN"/>
        </w:rPr>
        <w:t xml:space="preserve"> (in intervention areas)</w:t>
      </w:r>
      <w:r w:rsidRPr="00B22D7C">
        <w:rPr>
          <w:rFonts w:ascii="Arial" w:eastAsia="SimSun" w:hAnsi="Arial" w:cs="Arial"/>
          <w:sz w:val="22"/>
          <w:szCs w:val="22"/>
          <w:lang w:eastAsia="zh-CN"/>
        </w:rPr>
        <w:t xml:space="preserve">: </w:t>
      </w:r>
    </w:p>
    <w:p w:rsidR="00580753" w:rsidRPr="00B22D7C" w:rsidRDefault="00580753" w:rsidP="00580753">
      <w:pPr>
        <w:numPr>
          <w:ilvl w:val="2"/>
          <w:numId w:val="2"/>
        </w:numPr>
        <w:jc w:val="both"/>
        <w:rPr>
          <w:rFonts w:ascii="Arial" w:eastAsia="SimSun" w:hAnsi="Arial" w:cs="Arial"/>
          <w:sz w:val="22"/>
          <w:szCs w:val="22"/>
          <w:lang w:eastAsia="zh-CN"/>
        </w:rPr>
      </w:pPr>
      <w:r w:rsidRPr="00B22D7C">
        <w:rPr>
          <w:rFonts w:ascii="Arial" w:eastAsia="SimSun" w:hAnsi="Arial" w:cs="Arial"/>
          <w:sz w:val="22"/>
          <w:szCs w:val="22"/>
          <w:lang w:eastAsia="zh-CN"/>
        </w:rPr>
        <w:t>ITC</w:t>
      </w:r>
      <w:r w:rsidR="0041791F" w:rsidRPr="00B22D7C">
        <w:rPr>
          <w:rFonts w:ascii="Arial" w:eastAsia="SimSun" w:hAnsi="Arial" w:cs="Arial"/>
          <w:sz w:val="22"/>
          <w:szCs w:val="22"/>
          <w:lang w:eastAsia="zh-CN"/>
        </w:rPr>
        <w:t xml:space="preserve"> </w:t>
      </w:r>
      <w:r w:rsidR="00B7600D" w:rsidRPr="00B22D7C">
        <w:rPr>
          <w:rFonts w:ascii="Arial" w:eastAsia="SimSun" w:hAnsi="Arial" w:cs="Arial"/>
          <w:sz w:val="22"/>
          <w:szCs w:val="22"/>
          <w:lang w:eastAsia="zh-CN"/>
        </w:rPr>
        <w:t xml:space="preserve">(monitoring insecticide content of </w:t>
      </w:r>
      <w:proofErr w:type="spellStart"/>
      <w:r w:rsidR="00B7600D" w:rsidRPr="00B22D7C">
        <w:rPr>
          <w:rFonts w:ascii="Arial" w:eastAsia="SimSun" w:hAnsi="Arial" w:cs="Arial"/>
          <w:sz w:val="22"/>
          <w:szCs w:val="22"/>
          <w:lang w:eastAsia="zh-CN"/>
        </w:rPr>
        <w:t>Per</w:t>
      </w:r>
      <w:r w:rsidR="00123512" w:rsidRPr="00B22D7C">
        <w:rPr>
          <w:rFonts w:ascii="Arial" w:eastAsia="SimSun" w:hAnsi="Arial" w:cs="Arial"/>
          <w:sz w:val="22"/>
          <w:szCs w:val="22"/>
          <w:lang w:eastAsia="zh-CN"/>
        </w:rPr>
        <w:t>maNet</w:t>
      </w:r>
      <w:proofErr w:type="spellEnd"/>
      <w:r w:rsidR="00123512" w:rsidRPr="00B22D7C">
        <w:rPr>
          <w:rFonts w:ascii="Arial" w:eastAsia="SimSun" w:hAnsi="Arial" w:cs="Arial"/>
          <w:sz w:val="22"/>
          <w:szCs w:val="22"/>
          <w:lang w:eastAsia="zh-CN"/>
        </w:rPr>
        <w:t xml:space="preserve"> curtains over time): The</w:t>
      </w:r>
      <w:r w:rsidR="00B7600D" w:rsidRPr="00B22D7C">
        <w:rPr>
          <w:rFonts w:ascii="Arial" w:eastAsia="SimSun" w:hAnsi="Arial" w:cs="Arial"/>
          <w:sz w:val="22"/>
          <w:szCs w:val="22"/>
          <w:lang w:eastAsia="zh-CN"/>
        </w:rPr>
        <w:t>s</w:t>
      </w:r>
      <w:r w:rsidR="00123512" w:rsidRPr="00B22D7C">
        <w:rPr>
          <w:rFonts w:ascii="Arial" w:eastAsia="SimSun" w:hAnsi="Arial" w:cs="Arial"/>
          <w:sz w:val="22"/>
          <w:szCs w:val="22"/>
          <w:lang w:eastAsia="zh-CN"/>
        </w:rPr>
        <w:t>e bioassays will be done using two methods of exposure: cone method and tube method. In both</w:t>
      </w:r>
      <w:r w:rsidR="005B4EB6">
        <w:rPr>
          <w:rFonts w:ascii="Arial" w:eastAsia="SimSun" w:hAnsi="Arial" w:cs="Arial"/>
          <w:sz w:val="22"/>
          <w:szCs w:val="22"/>
          <w:lang w:eastAsia="zh-CN"/>
        </w:rPr>
        <w:t>,</w:t>
      </w:r>
      <w:r w:rsidR="00123512" w:rsidRPr="00B22D7C">
        <w:rPr>
          <w:rFonts w:ascii="Arial" w:eastAsia="SimSun" w:hAnsi="Arial" w:cs="Arial"/>
          <w:sz w:val="22"/>
          <w:szCs w:val="22"/>
          <w:lang w:eastAsia="zh-CN"/>
        </w:rPr>
        <w:t xml:space="preserve"> the same procedure will be followed: 10 cones/tubes per curtain, 5 female </w:t>
      </w:r>
      <w:proofErr w:type="spellStart"/>
      <w:r w:rsidR="00123512" w:rsidRPr="00B22D7C">
        <w:rPr>
          <w:rFonts w:ascii="Arial" w:eastAsia="SimSun" w:hAnsi="Arial" w:cs="Arial"/>
          <w:i/>
          <w:sz w:val="22"/>
          <w:szCs w:val="22"/>
          <w:lang w:eastAsia="zh-CN"/>
        </w:rPr>
        <w:t>Aedes</w:t>
      </w:r>
      <w:proofErr w:type="spellEnd"/>
      <w:r w:rsidR="00123512" w:rsidRPr="00B22D7C">
        <w:rPr>
          <w:rFonts w:ascii="Arial" w:eastAsia="SimSun" w:hAnsi="Arial" w:cs="Arial"/>
          <w:sz w:val="22"/>
          <w:szCs w:val="22"/>
          <w:lang w:eastAsia="zh-CN"/>
        </w:rPr>
        <w:t xml:space="preserve"> mosquitoes per cone</w:t>
      </w:r>
      <w:r w:rsidR="007A7E56" w:rsidRPr="00B22D7C">
        <w:rPr>
          <w:rFonts w:ascii="Arial" w:eastAsia="SimSun" w:hAnsi="Arial" w:cs="Arial"/>
          <w:sz w:val="22"/>
          <w:szCs w:val="22"/>
          <w:lang w:eastAsia="zh-CN"/>
        </w:rPr>
        <w:t>/tube</w:t>
      </w:r>
      <w:r w:rsidR="00123512" w:rsidRPr="00B22D7C">
        <w:rPr>
          <w:rFonts w:ascii="Arial" w:eastAsia="SimSun" w:hAnsi="Arial" w:cs="Arial"/>
          <w:sz w:val="22"/>
          <w:szCs w:val="22"/>
          <w:lang w:eastAsia="zh-CN"/>
        </w:rPr>
        <w:t xml:space="preserve">, 3-5 days old, non-blood fed, exposure of 3 minutes, evaluation of knock down after 3’ </w:t>
      </w:r>
      <w:r w:rsidR="0041706C" w:rsidRPr="00B22D7C">
        <w:rPr>
          <w:rFonts w:ascii="Arial" w:eastAsia="SimSun" w:hAnsi="Arial" w:cs="Arial"/>
          <w:sz w:val="22"/>
          <w:szCs w:val="22"/>
          <w:lang w:eastAsia="zh-CN"/>
        </w:rPr>
        <w:t xml:space="preserve">and 1 </w:t>
      </w:r>
      <w:proofErr w:type="spellStart"/>
      <w:r w:rsidR="0041706C" w:rsidRPr="00B22D7C">
        <w:rPr>
          <w:rFonts w:ascii="Arial" w:eastAsia="SimSun" w:hAnsi="Arial" w:cs="Arial"/>
          <w:sz w:val="22"/>
          <w:szCs w:val="22"/>
          <w:lang w:eastAsia="zh-CN"/>
        </w:rPr>
        <w:t>hr</w:t>
      </w:r>
      <w:proofErr w:type="spellEnd"/>
      <w:r w:rsidR="0041706C" w:rsidRPr="00B22D7C">
        <w:rPr>
          <w:rFonts w:ascii="Arial" w:eastAsia="SimSun" w:hAnsi="Arial" w:cs="Arial"/>
          <w:sz w:val="22"/>
          <w:szCs w:val="22"/>
          <w:lang w:eastAsia="zh-CN"/>
        </w:rPr>
        <w:t xml:space="preserve"> </w:t>
      </w:r>
      <w:r w:rsidR="00123512" w:rsidRPr="00B22D7C">
        <w:rPr>
          <w:rFonts w:ascii="Arial" w:eastAsia="SimSun" w:hAnsi="Arial" w:cs="Arial"/>
          <w:sz w:val="22"/>
          <w:szCs w:val="22"/>
          <w:lang w:eastAsia="zh-CN"/>
        </w:rPr>
        <w:t>and mortality after 24 hr.</w:t>
      </w:r>
      <w:r w:rsidR="00EC015B" w:rsidRPr="00B22D7C">
        <w:rPr>
          <w:rFonts w:ascii="Arial" w:eastAsia="SimSun" w:hAnsi="Arial" w:cs="Arial"/>
          <w:sz w:val="22"/>
          <w:szCs w:val="22"/>
          <w:lang w:eastAsia="zh-CN"/>
        </w:rPr>
        <w:t xml:space="preserve"> This will be done at 4 time moments (or shorter if </w:t>
      </w:r>
      <w:r w:rsidR="003E38DB" w:rsidRPr="00B22D7C">
        <w:rPr>
          <w:rFonts w:ascii="Arial" w:eastAsia="SimSun" w:hAnsi="Arial" w:cs="Arial"/>
          <w:sz w:val="22"/>
          <w:szCs w:val="22"/>
          <w:lang w:eastAsia="zh-CN"/>
        </w:rPr>
        <w:t xml:space="preserve">decline of </w:t>
      </w:r>
      <w:r w:rsidR="00EC015B" w:rsidRPr="00B22D7C">
        <w:rPr>
          <w:rFonts w:ascii="Arial" w:eastAsia="SimSun" w:hAnsi="Arial" w:cs="Arial"/>
          <w:sz w:val="22"/>
          <w:szCs w:val="22"/>
          <w:lang w:eastAsia="zh-CN"/>
        </w:rPr>
        <w:t>residual effect)</w:t>
      </w:r>
      <w:r w:rsidR="00EF7682" w:rsidRPr="00B22D7C">
        <w:rPr>
          <w:rFonts w:ascii="Arial" w:eastAsia="SimSun" w:hAnsi="Arial" w:cs="Arial"/>
          <w:sz w:val="22"/>
          <w:szCs w:val="22"/>
          <w:lang w:eastAsia="zh-CN"/>
        </w:rPr>
        <w:t>: on a sample of 2</w:t>
      </w:r>
      <w:r w:rsidR="00EC015B" w:rsidRPr="00B22D7C">
        <w:rPr>
          <w:rFonts w:ascii="Arial" w:eastAsia="SimSun" w:hAnsi="Arial" w:cs="Arial"/>
          <w:sz w:val="22"/>
          <w:szCs w:val="22"/>
          <w:lang w:eastAsia="zh-CN"/>
        </w:rPr>
        <w:t xml:space="preserve"> curtains </w:t>
      </w:r>
      <w:r w:rsidR="007A7E56" w:rsidRPr="00B22D7C">
        <w:rPr>
          <w:rFonts w:ascii="Arial" w:eastAsia="SimSun" w:hAnsi="Arial" w:cs="Arial"/>
          <w:sz w:val="22"/>
          <w:szCs w:val="22"/>
          <w:lang w:eastAsia="zh-CN"/>
        </w:rPr>
        <w:t>before distribution (non-</w:t>
      </w:r>
      <w:r w:rsidR="00EC015B" w:rsidRPr="00B22D7C">
        <w:rPr>
          <w:rFonts w:ascii="Arial" w:eastAsia="SimSun" w:hAnsi="Arial" w:cs="Arial"/>
          <w:sz w:val="22"/>
          <w:szCs w:val="22"/>
          <w:lang w:eastAsia="zh-CN"/>
        </w:rPr>
        <w:t xml:space="preserve">used </w:t>
      </w:r>
      <w:r w:rsidR="007A7E56" w:rsidRPr="00B22D7C">
        <w:rPr>
          <w:rFonts w:ascii="Arial" w:eastAsia="SimSun" w:hAnsi="Arial" w:cs="Arial"/>
          <w:sz w:val="22"/>
          <w:szCs w:val="22"/>
          <w:lang w:eastAsia="zh-CN"/>
        </w:rPr>
        <w:t xml:space="preserve">ITC </w:t>
      </w:r>
      <w:r w:rsidR="00EC015B" w:rsidRPr="00B22D7C">
        <w:rPr>
          <w:rFonts w:ascii="Arial" w:eastAsia="SimSun" w:hAnsi="Arial" w:cs="Arial"/>
          <w:sz w:val="22"/>
          <w:szCs w:val="22"/>
          <w:lang w:eastAsia="zh-CN"/>
        </w:rPr>
        <w:t xml:space="preserve">to evaluate batch quality), </w:t>
      </w:r>
      <w:r w:rsidR="00123512" w:rsidRPr="00B22D7C">
        <w:rPr>
          <w:rFonts w:ascii="Arial" w:eastAsia="SimSun" w:hAnsi="Arial" w:cs="Arial"/>
          <w:sz w:val="22"/>
          <w:szCs w:val="22"/>
          <w:lang w:eastAsia="zh-CN"/>
        </w:rPr>
        <w:t>on a sub-sample of 10 curtains</w:t>
      </w:r>
      <w:r w:rsidR="00C34BEC" w:rsidRPr="00B22D7C">
        <w:rPr>
          <w:rFonts w:ascii="Arial" w:eastAsia="SimSun" w:hAnsi="Arial" w:cs="Arial"/>
          <w:sz w:val="22"/>
          <w:szCs w:val="22"/>
          <w:lang w:eastAsia="zh-CN"/>
        </w:rPr>
        <w:t xml:space="preserve">, </w:t>
      </w:r>
      <w:r w:rsidR="00B7600D" w:rsidRPr="00B22D7C">
        <w:rPr>
          <w:rFonts w:ascii="Arial" w:eastAsia="SimSun" w:hAnsi="Arial" w:cs="Arial"/>
          <w:sz w:val="22"/>
          <w:szCs w:val="22"/>
          <w:lang w:eastAsia="zh-CN"/>
        </w:rPr>
        <w:t xml:space="preserve">after </w:t>
      </w:r>
      <w:r w:rsidR="00661047" w:rsidRPr="00B22D7C">
        <w:rPr>
          <w:rFonts w:ascii="Arial" w:eastAsia="SimSun" w:hAnsi="Arial" w:cs="Arial"/>
          <w:sz w:val="22"/>
          <w:szCs w:val="22"/>
          <w:lang w:eastAsia="zh-CN"/>
        </w:rPr>
        <w:t xml:space="preserve">6, </w:t>
      </w:r>
      <w:r w:rsidR="00B7600D" w:rsidRPr="00B22D7C">
        <w:rPr>
          <w:rFonts w:ascii="Arial" w:eastAsia="SimSun" w:hAnsi="Arial" w:cs="Arial"/>
          <w:sz w:val="22"/>
          <w:szCs w:val="22"/>
          <w:lang w:eastAsia="zh-CN"/>
        </w:rPr>
        <w:t>12</w:t>
      </w:r>
      <w:r w:rsidR="003A1DC5" w:rsidRPr="00B22D7C">
        <w:rPr>
          <w:rFonts w:ascii="Arial" w:eastAsia="SimSun" w:hAnsi="Arial" w:cs="Arial"/>
          <w:sz w:val="22"/>
          <w:szCs w:val="22"/>
          <w:lang w:eastAsia="zh-CN"/>
        </w:rPr>
        <w:t>, 18</w:t>
      </w:r>
      <w:r w:rsidR="00B7600D" w:rsidRPr="00B22D7C">
        <w:rPr>
          <w:rFonts w:ascii="Arial" w:eastAsia="SimSun" w:hAnsi="Arial" w:cs="Arial"/>
          <w:sz w:val="22"/>
          <w:szCs w:val="22"/>
          <w:lang w:eastAsia="zh-CN"/>
        </w:rPr>
        <w:t xml:space="preserve"> and 24 months of use.</w:t>
      </w:r>
      <w:r w:rsidR="0041791F" w:rsidRPr="00B22D7C">
        <w:rPr>
          <w:rFonts w:ascii="Arial" w:eastAsia="SimSun" w:hAnsi="Arial" w:cs="Arial"/>
          <w:sz w:val="22"/>
          <w:szCs w:val="22"/>
          <w:lang w:eastAsia="zh-CN"/>
        </w:rPr>
        <w:t xml:space="preserve"> </w:t>
      </w:r>
      <w:r w:rsidR="00661047" w:rsidRPr="00B22D7C">
        <w:rPr>
          <w:rFonts w:ascii="Arial" w:eastAsia="SimSun" w:hAnsi="Arial" w:cs="Arial"/>
          <w:sz w:val="22"/>
          <w:szCs w:val="22"/>
          <w:lang w:eastAsia="zh-CN"/>
        </w:rPr>
        <w:t>In the 6 month assay, ITC will be collected in 10 houses of vector control workers (where washing procedures and washing frequency and other characteristics of use will be recorded in a prospective way). In the surveys of 12 and 24 months, a random sampling</w:t>
      </w:r>
      <w:r w:rsidR="00EC015B" w:rsidRPr="00B22D7C">
        <w:rPr>
          <w:rFonts w:ascii="Arial" w:eastAsia="SimSun" w:hAnsi="Arial" w:cs="Arial"/>
          <w:sz w:val="22"/>
          <w:szCs w:val="22"/>
          <w:lang w:eastAsia="zh-CN"/>
        </w:rPr>
        <w:t xml:space="preserve"> will be done. </w:t>
      </w:r>
      <w:r w:rsidR="00A829B1" w:rsidRPr="00B22D7C">
        <w:rPr>
          <w:rFonts w:ascii="Arial" w:eastAsia="SimSun" w:hAnsi="Arial" w:cs="Arial"/>
          <w:sz w:val="22"/>
          <w:szCs w:val="22"/>
          <w:lang w:eastAsia="zh-CN"/>
        </w:rPr>
        <w:t xml:space="preserve">Additionally a subsample of the curtains (one ITC which gives mortality below 80%, one with mortality between 80-95% and one with mortality &gt; 95%) will be evaluated through </w:t>
      </w:r>
      <w:r w:rsidR="00EC015B" w:rsidRPr="00B22D7C">
        <w:rPr>
          <w:rFonts w:ascii="Arial" w:eastAsia="SimSun" w:hAnsi="Arial" w:cs="Arial"/>
          <w:sz w:val="22"/>
          <w:szCs w:val="22"/>
          <w:lang w:eastAsia="zh-CN"/>
        </w:rPr>
        <w:t>HPLC</w:t>
      </w:r>
      <w:r w:rsidR="00081129" w:rsidRPr="00B22D7C">
        <w:rPr>
          <w:rFonts w:ascii="Arial" w:eastAsia="SimSun" w:hAnsi="Arial" w:cs="Arial"/>
          <w:sz w:val="22"/>
          <w:szCs w:val="22"/>
          <w:lang w:eastAsia="zh-CN"/>
        </w:rPr>
        <w:t xml:space="preserve"> </w:t>
      </w:r>
      <w:r w:rsidR="00A829B1" w:rsidRPr="00B22D7C">
        <w:rPr>
          <w:rFonts w:ascii="Arial" w:eastAsia="SimSun" w:hAnsi="Arial" w:cs="Arial"/>
          <w:sz w:val="22"/>
          <w:szCs w:val="22"/>
          <w:lang w:eastAsia="zh-CN"/>
        </w:rPr>
        <w:t xml:space="preserve">to define </w:t>
      </w:r>
      <w:r w:rsidR="00D02E62" w:rsidRPr="00B22D7C">
        <w:rPr>
          <w:rFonts w:ascii="Arial" w:eastAsia="SimSun" w:hAnsi="Arial" w:cs="Arial"/>
          <w:sz w:val="22"/>
          <w:szCs w:val="22"/>
          <w:lang w:eastAsia="zh-CN"/>
        </w:rPr>
        <w:t xml:space="preserve">the </w:t>
      </w:r>
      <w:r w:rsidR="007A7E56" w:rsidRPr="00B22D7C">
        <w:rPr>
          <w:rFonts w:ascii="Arial" w:eastAsia="SimSun" w:hAnsi="Arial" w:cs="Arial"/>
          <w:sz w:val="22"/>
          <w:szCs w:val="22"/>
          <w:lang w:eastAsia="zh-CN"/>
        </w:rPr>
        <w:t xml:space="preserve">residual </w:t>
      </w:r>
      <w:proofErr w:type="spellStart"/>
      <w:r w:rsidR="007A7E56" w:rsidRPr="00B22D7C">
        <w:rPr>
          <w:rFonts w:ascii="Arial" w:eastAsia="SimSun" w:hAnsi="Arial" w:cs="Arial"/>
          <w:sz w:val="22"/>
          <w:szCs w:val="22"/>
          <w:lang w:eastAsia="zh-CN"/>
        </w:rPr>
        <w:t>deltamethrin</w:t>
      </w:r>
      <w:proofErr w:type="spellEnd"/>
      <w:r w:rsidR="007A7E56" w:rsidRPr="00B22D7C">
        <w:rPr>
          <w:rFonts w:ascii="Arial" w:eastAsia="SimSun" w:hAnsi="Arial" w:cs="Arial"/>
          <w:sz w:val="22"/>
          <w:szCs w:val="22"/>
          <w:lang w:eastAsia="zh-CN"/>
        </w:rPr>
        <w:t xml:space="preserve"> concentration</w:t>
      </w:r>
      <w:r w:rsidR="00D02E62" w:rsidRPr="00B22D7C">
        <w:rPr>
          <w:rFonts w:ascii="Arial" w:eastAsia="SimSun" w:hAnsi="Arial" w:cs="Arial"/>
          <w:sz w:val="22"/>
          <w:szCs w:val="22"/>
          <w:lang w:eastAsia="zh-CN"/>
        </w:rPr>
        <w:t xml:space="preserve"> (</w:t>
      </w:r>
      <w:proofErr w:type="spellStart"/>
      <w:r w:rsidR="00D02E62" w:rsidRPr="00B22D7C">
        <w:rPr>
          <w:rFonts w:ascii="Arial" w:eastAsia="SimSun" w:hAnsi="Arial" w:cs="Arial"/>
          <w:sz w:val="22"/>
          <w:szCs w:val="22"/>
          <w:lang w:eastAsia="zh-CN"/>
        </w:rPr>
        <w:t>Laboratorio</w:t>
      </w:r>
      <w:proofErr w:type="spellEnd"/>
      <w:r w:rsidR="00D02E62" w:rsidRPr="00B22D7C">
        <w:rPr>
          <w:rFonts w:ascii="Arial" w:eastAsia="SimSun" w:hAnsi="Arial" w:cs="Arial"/>
          <w:sz w:val="22"/>
          <w:szCs w:val="22"/>
          <w:lang w:eastAsia="zh-CN"/>
        </w:rPr>
        <w:t xml:space="preserve"> de </w:t>
      </w:r>
      <w:proofErr w:type="spellStart"/>
      <w:r w:rsidR="00D02E62" w:rsidRPr="00B22D7C">
        <w:rPr>
          <w:rFonts w:ascii="Arial" w:eastAsia="SimSun" w:hAnsi="Arial" w:cs="Arial"/>
          <w:sz w:val="22"/>
          <w:szCs w:val="22"/>
          <w:lang w:eastAsia="zh-CN"/>
        </w:rPr>
        <w:t>registro</w:t>
      </w:r>
      <w:proofErr w:type="spellEnd"/>
      <w:r w:rsidR="00D02E62" w:rsidRPr="00B22D7C">
        <w:rPr>
          <w:rFonts w:ascii="Arial" w:eastAsia="SimSun" w:hAnsi="Arial" w:cs="Arial"/>
          <w:sz w:val="22"/>
          <w:szCs w:val="22"/>
          <w:lang w:eastAsia="zh-CN"/>
        </w:rPr>
        <w:t xml:space="preserve"> de </w:t>
      </w:r>
      <w:proofErr w:type="spellStart"/>
      <w:r w:rsidR="00D02E62" w:rsidRPr="00B22D7C">
        <w:rPr>
          <w:rFonts w:ascii="Arial" w:eastAsia="SimSun" w:hAnsi="Arial" w:cs="Arial"/>
          <w:sz w:val="22"/>
          <w:szCs w:val="22"/>
          <w:lang w:eastAsia="zh-CN"/>
        </w:rPr>
        <w:t>plaguicida</w:t>
      </w:r>
      <w:r w:rsidR="007A7E56" w:rsidRPr="00B22D7C">
        <w:rPr>
          <w:rFonts w:ascii="Arial" w:eastAsia="SimSun" w:hAnsi="Arial" w:cs="Arial"/>
          <w:sz w:val="22"/>
          <w:szCs w:val="22"/>
          <w:lang w:eastAsia="zh-CN"/>
        </w:rPr>
        <w:t>s</w:t>
      </w:r>
      <w:proofErr w:type="spellEnd"/>
      <w:r w:rsidR="007A7E56" w:rsidRPr="00B22D7C">
        <w:rPr>
          <w:rFonts w:ascii="Arial" w:eastAsia="SimSun" w:hAnsi="Arial" w:cs="Arial"/>
          <w:sz w:val="22"/>
          <w:szCs w:val="22"/>
          <w:lang w:eastAsia="zh-CN"/>
        </w:rPr>
        <w:t xml:space="preserve"> en Cuba, a certified center in</w:t>
      </w:r>
      <w:r w:rsidR="00D02E62" w:rsidRPr="00B22D7C">
        <w:rPr>
          <w:rFonts w:ascii="Arial" w:eastAsia="SimSun" w:hAnsi="Arial" w:cs="Arial"/>
          <w:sz w:val="22"/>
          <w:szCs w:val="22"/>
          <w:lang w:eastAsia="zh-CN"/>
        </w:rPr>
        <w:t xml:space="preserve"> Havana).</w:t>
      </w:r>
    </w:p>
    <w:p w:rsidR="00580753" w:rsidRPr="00B22D7C" w:rsidRDefault="00580753" w:rsidP="00580753">
      <w:pPr>
        <w:numPr>
          <w:ilvl w:val="2"/>
          <w:numId w:val="2"/>
        </w:numPr>
        <w:jc w:val="both"/>
        <w:rPr>
          <w:rFonts w:ascii="Arial" w:eastAsia="SimSun" w:hAnsi="Arial" w:cs="Arial"/>
          <w:sz w:val="22"/>
          <w:szCs w:val="22"/>
          <w:lang w:eastAsia="zh-CN"/>
        </w:rPr>
      </w:pPr>
      <w:r w:rsidRPr="00B22D7C">
        <w:rPr>
          <w:rFonts w:ascii="Arial" w:eastAsia="SimSun" w:hAnsi="Arial" w:cs="Arial"/>
          <w:sz w:val="22"/>
          <w:szCs w:val="22"/>
          <w:lang w:eastAsia="zh-CN"/>
        </w:rPr>
        <w:t>PFS</w:t>
      </w:r>
      <w:r w:rsidR="00B7600D" w:rsidRPr="00B22D7C">
        <w:rPr>
          <w:rFonts w:ascii="Arial" w:eastAsia="SimSun" w:hAnsi="Arial" w:cs="Arial"/>
          <w:sz w:val="22"/>
          <w:szCs w:val="22"/>
          <w:lang w:eastAsia="zh-CN"/>
        </w:rPr>
        <w:t xml:space="preserve">: </w:t>
      </w:r>
    </w:p>
    <w:p w:rsidR="00B7600D" w:rsidRPr="00B22D7C" w:rsidRDefault="00B7600D" w:rsidP="00B7600D">
      <w:pPr>
        <w:numPr>
          <w:ilvl w:val="3"/>
          <w:numId w:val="2"/>
        </w:numPr>
        <w:jc w:val="both"/>
        <w:rPr>
          <w:rFonts w:ascii="Arial" w:eastAsia="SimSun" w:hAnsi="Arial" w:cs="Arial"/>
          <w:sz w:val="22"/>
          <w:szCs w:val="22"/>
          <w:lang w:eastAsia="zh-CN"/>
        </w:rPr>
      </w:pPr>
      <w:r w:rsidRPr="00B22D7C">
        <w:rPr>
          <w:rFonts w:ascii="Arial" w:eastAsia="SimSun" w:hAnsi="Arial" w:cs="Arial"/>
          <w:sz w:val="22"/>
          <w:szCs w:val="22"/>
          <w:lang w:eastAsia="zh-CN"/>
        </w:rPr>
        <w:t xml:space="preserve">Bio-assays (cone method, with 15 female </w:t>
      </w:r>
      <w:proofErr w:type="spellStart"/>
      <w:r w:rsidRPr="00B22D7C">
        <w:rPr>
          <w:rFonts w:ascii="Arial" w:eastAsia="SimSun" w:hAnsi="Arial" w:cs="Arial"/>
          <w:i/>
          <w:sz w:val="22"/>
          <w:szCs w:val="22"/>
          <w:lang w:eastAsia="zh-CN"/>
        </w:rPr>
        <w:t>Aedes</w:t>
      </w:r>
      <w:proofErr w:type="spellEnd"/>
      <w:r w:rsidRPr="00B22D7C">
        <w:rPr>
          <w:rFonts w:ascii="Arial" w:eastAsia="SimSun" w:hAnsi="Arial" w:cs="Arial"/>
          <w:sz w:val="22"/>
          <w:szCs w:val="22"/>
          <w:lang w:eastAsia="zh-CN"/>
        </w:rPr>
        <w:t xml:space="preserve"> mosquitoes/cone; 3-5 days old, non-blood fed, exposure of 1 hour – transference to clean cups, observation of knock down</w:t>
      </w:r>
      <w:r w:rsidR="00661047" w:rsidRPr="00B22D7C">
        <w:rPr>
          <w:rFonts w:ascii="Arial" w:eastAsia="SimSun" w:hAnsi="Arial" w:cs="Arial"/>
          <w:sz w:val="22"/>
          <w:szCs w:val="22"/>
          <w:lang w:eastAsia="zh-CN"/>
        </w:rPr>
        <w:t>/</w:t>
      </w:r>
      <w:r w:rsidRPr="00B22D7C">
        <w:rPr>
          <w:rFonts w:ascii="Arial" w:eastAsia="SimSun" w:hAnsi="Arial" w:cs="Arial"/>
          <w:sz w:val="22"/>
          <w:szCs w:val="22"/>
          <w:lang w:eastAsia="zh-CN"/>
        </w:rPr>
        <w:t>mortality after 1 hour and after 24 hours)</w:t>
      </w:r>
    </w:p>
    <w:p w:rsidR="00B7600D" w:rsidRPr="00B22D7C" w:rsidRDefault="00B7600D" w:rsidP="00B7600D">
      <w:pPr>
        <w:numPr>
          <w:ilvl w:val="3"/>
          <w:numId w:val="2"/>
        </w:numPr>
        <w:jc w:val="both"/>
        <w:rPr>
          <w:rFonts w:ascii="Arial" w:eastAsia="SimSun" w:hAnsi="Arial" w:cs="Arial"/>
          <w:sz w:val="22"/>
          <w:szCs w:val="22"/>
          <w:lang w:eastAsia="zh-CN"/>
        </w:rPr>
      </w:pPr>
      <w:r w:rsidRPr="00B22D7C">
        <w:rPr>
          <w:rFonts w:ascii="Arial" w:eastAsia="SimSun" w:hAnsi="Arial" w:cs="Arial"/>
          <w:sz w:val="22"/>
          <w:szCs w:val="22"/>
          <w:lang w:eastAsia="zh-CN"/>
        </w:rPr>
        <w:t>Selection of houses: 4 houses (one per health district) with previous indication of surfaces to be tested; and 4 houses (randomly chosen, one per district) with no previous indication of surfaces to be tested</w:t>
      </w:r>
    </w:p>
    <w:p w:rsidR="00B7600D" w:rsidRPr="00B22D7C" w:rsidRDefault="00B7600D" w:rsidP="00B7600D">
      <w:pPr>
        <w:numPr>
          <w:ilvl w:val="3"/>
          <w:numId w:val="2"/>
        </w:numPr>
        <w:jc w:val="both"/>
        <w:rPr>
          <w:rFonts w:ascii="Arial" w:eastAsia="SimSun" w:hAnsi="Arial" w:cs="Arial"/>
          <w:sz w:val="22"/>
          <w:szCs w:val="22"/>
          <w:lang w:eastAsia="zh-CN"/>
        </w:rPr>
      </w:pPr>
      <w:r w:rsidRPr="00B22D7C">
        <w:rPr>
          <w:rFonts w:ascii="Arial" w:eastAsia="SimSun" w:hAnsi="Arial" w:cs="Arial"/>
          <w:sz w:val="22"/>
          <w:szCs w:val="22"/>
          <w:lang w:eastAsia="zh-CN"/>
        </w:rPr>
        <w:t>Test of : 2 cones on metal surface; 2 cones on wooden surface, 2 cones on cement surface and 2 cones as control on a non-sprayed surface.</w:t>
      </w:r>
    </w:p>
    <w:p w:rsidR="001A02FA" w:rsidRPr="00B22D7C" w:rsidRDefault="00B7600D" w:rsidP="0041791F">
      <w:pPr>
        <w:numPr>
          <w:ilvl w:val="3"/>
          <w:numId w:val="2"/>
        </w:numPr>
        <w:jc w:val="both"/>
        <w:rPr>
          <w:rFonts w:ascii="Arial" w:eastAsia="SimSun" w:hAnsi="Arial" w:cs="Arial"/>
          <w:sz w:val="22"/>
          <w:szCs w:val="22"/>
          <w:lang w:eastAsia="zh-CN"/>
        </w:rPr>
      </w:pPr>
      <w:r w:rsidRPr="00B22D7C">
        <w:rPr>
          <w:rFonts w:ascii="Arial" w:eastAsia="SimSun" w:hAnsi="Arial" w:cs="Arial"/>
          <w:sz w:val="22"/>
          <w:szCs w:val="22"/>
          <w:lang w:eastAsia="zh-CN"/>
        </w:rPr>
        <w:t>Frequency: 1 day, 1 week, 2 weeks, 3 weeks, 4 weeks, 2 months, 3 months and 4 months after spraying</w:t>
      </w:r>
      <w:r w:rsidR="007A7E56" w:rsidRPr="00B22D7C">
        <w:rPr>
          <w:rFonts w:ascii="Arial" w:eastAsia="SimSun" w:hAnsi="Arial" w:cs="Arial"/>
          <w:sz w:val="22"/>
          <w:szCs w:val="22"/>
          <w:lang w:eastAsia="zh-CN"/>
        </w:rPr>
        <w:t xml:space="preserve"> (or stopped earlier if no </w:t>
      </w:r>
      <w:r w:rsidR="00661047" w:rsidRPr="00B22D7C">
        <w:rPr>
          <w:rFonts w:ascii="Arial" w:eastAsia="SimSun" w:hAnsi="Arial" w:cs="Arial"/>
          <w:sz w:val="22"/>
          <w:szCs w:val="22"/>
          <w:lang w:eastAsia="zh-CN"/>
        </w:rPr>
        <w:t>mosquito mortality is observed)</w:t>
      </w:r>
      <w:r w:rsidR="007A7E56" w:rsidRPr="00B22D7C">
        <w:rPr>
          <w:rFonts w:ascii="Arial" w:eastAsia="SimSun" w:hAnsi="Arial" w:cs="Arial"/>
          <w:sz w:val="22"/>
          <w:szCs w:val="22"/>
          <w:lang w:eastAsia="zh-CN"/>
        </w:rPr>
        <w:t>. This will be done after the first application and will be repeated in the second year of application.</w:t>
      </w:r>
    </w:p>
    <w:p w:rsidR="0074724C" w:rsidRPr="00B22D7C" w:rsidRDefault="001A02FA" w:rsidP="001A02FA">
      <w:pPr>
        <w:numPr>
          <w:ilvl w:val="1"/>
          <w:numId w:val="2"/>
        </w:numPr>
        <w:tabs>
          <w:tab w:val="clear" w:pos="1440"/>
        </w:tabs>
        <w:ind w:left="990"/>
        <w:jc w:val="both"/>
        <w:rPr>
          <w:rFonts w:ascii="Arial" w:eastAsia="SimSun" w:hAnsi="Arial" w:cs="Arial"/>
          <w:sz w:val="22"/>
          <w:szCs w:val="22"/>
          <w:lang w:eastAsia="zh-CN"/>
        </w:rPr>
      </w:pPr>
      <w:r w:rsidRPr="00B22D7C">
        <w:rPr>
          <w:rFonts w:ascii="Arial" w:eastAsia="SimSun" w:hAnsi="Arial" w:cs="Arial"/>
          <w:sz w:val="22"/>
          <w:szCs w:val="22"/>
          <w:u w:val="single"/>
          <w:lang w:eastAsia="zh-CN"/>
        </w:rPr>
        <w:t xml:space="preserve">Resistance testing </w:t>
      </w:r>
      <w:r w:rsidRPr="00B22D7C">
        <w:rPr>
          <w:rFonts w:ascii="Arial" w:eastAsia="SimSun" w:hAnsi="Arial" w:cs="Arial"/>
          <w:sz w:val="22"/>
          <w:szCs w:val="22"/>
          <w:lang w:eastAsia="zh-CN"/>
        </w:rPr>
        <w:t>of the</w:t>
      </w:r>
      <w:r w:rsidRPr="00B22D7C">
        <w:rPr>
          <w:rStyle w:val="Heading2Char"/>
          <w:rFonts w:cs="Arial"/>
          <w:b w:val="0"/>
          <w:bCs/>
          <w:iCs/>
          <w:sz w:val="22"/>
          <w:szCs w:val="22"/>
        </w:rPr>
        <w:t xml:space="preserve"> </w:t>
      </w:r>
      <w:r w:rsidR="0041791F" w:rsidRPr="00B22D7C">
        <w:rPr>
          <w:rStyle w:val="Heading2Char"/>
          <w:rFonts w:cs="Arial"/>
          <w:b w:val="0"/>
          <w:bCs/>
          <w:i w:val="0"/>
          <w:iCs/>
          <w:sz w:val="22"/>
          <w:szCs w:val="22"/>
        </w:rPr>
        <w:t xml:space="preserve">local </w:t>
      </w:r>
      <w:proofErr w:type="spellStart"/>
      <w:r w:rsidRPr="00B22D7C">
        <w:rPr>
          <w:rStyle w:val="Heading2Char"/>
          <w:rFonts w:cs="Arial"/>
          <w:b w:val="0"/>
          <w:bCs/>
          <w:iCs/>
          <w:sz w:val="22"/>
          <w:szCs w:val="22"/>
        </w:rPr>
        <w:t>Aedes</w:t>
      </w:r>
      <w:proofErr w:type="spellEnd"/>
      <w:r w:rsidRPr="00B22D7C">
        <w:rPr>
          <w:rStyle w:val="Heading2Char"/>
          <w:rFonts w:cs="Arial"/>
          <w:b w:val="0"/>
          <w:bCs/>
          <w:iCs/>
          <w:sz w:val="22"/>
          <w:szCs w:val="22"/>
        </w:rPr>
        <w:t xml:space="preserve"> </w:t>
      </w:r>
      <w:proofErr w:type="spellStart"/>
      <w:r w:rsidRPr="00B22D7C">
        <w:rPr>
          <w:rStyle w:val="Heading2Char"/>
          <w:rFonts w:cs="Arial"/>
          <w:b w:val="0"/>
          <w:bCs/>
          <w:iCs/>
          <w:sz w:val="22"/>
          <w:szCs w:val="22"/>
        </w:rPr>
        <w:t>aegypti</w:t>
      </w:r>
      <w:proofErr w:type="spellEnd"/>
      <w:r w:rsidRPr="00B22D7C">
        <w:rPr>
          <w:rStyle w:val="Heading2Char"/>
          <w:rFonts w:cs="Arial"/>
          <w:b w:val="0"/>
          <w:bCs/>
          <w:i w:val="0"/>
          <w:sz w:val="22"/>
          <w:szCs w:val="22"/>
        </w:rPr>
        <w:t xml:space="preserve"> strains to </w:t>
      </w:r>
      <w:proofErr w:type="spellStart"/>
      <w:r w:rsidRPr="00B22D7C">
        <w:rPr>
          <w:rStyle w:val="Heading2Char"/>
          <w:rFonts w:cs="Arial"/>
          <w:b w:val="0"/>
          <w:bCs/>
          <w:i w:val="0"/>
          <w:sz w:val="22"/>
          <w:szCs w:val="22"/>
        </w:rPr>
        <w:t>deltamethrin</w:t>
      </w:r>
      <w:proofErr w:type="spellEnd"/>
      <w:r w:rsidRPr="00B22D7C">
        <w:rPr>
          <w:rStyle w:val="Heading2Char"/>
          <w:rFonts w:cs="Arial"/>
          <w:b w:val="0"/>
          <w:bCs/>
          <w:i w:val="0"/>
          <w:sz w:val="22"/>
          <w:szCs w:val="22"/>
        </w:rPr>
        <w:t xml:space="preserve"> </w:t>
      </w:r>
      <w:r w:rsidR="00284195" w:rsidRPr="00B22D7C">
        <w:rPr>
          <w:rStyle w:val="Heading2Char"/>
          <w:rFonts w:cs="Arial"/>
          <w:b w:val="0"/>
          <w:bCs/>
          <w:i w:val="0"/>
          <w:sz w:val="22"/>
          <w:szCs w:val="22"/>
        </w:rPr>
        <w:t xml:space="preserve">and other </w:t>
      </w:r>
      <w:proofErr w:type="spellStart"/>
      <w:r w:rsidR="00284195" w:rsidRPr="00B22D7C">
        <w:rPr>
          <w:rStyle w:val="Heading2Char"/>
          <w:rFonts w:cs="Arial"/>
          <w:b w:val="0"/>
          <w:bCs/>
          <w:i w:val="0"/>
          <w:sz w:val="22"/>
          <w:szCs w:val="22"/>
        </w:rPr>
        <w:t>insectcides</w:t>
      </w:r>
      <w:proofErr w:type="spellEnd"/>
      <w:r w:rsidR="009D4439" w:rsidRPr="00B22D7C">
        <w:rPr>
          <w:rStyle w:val="Heading2Char"/>
          <w:rFonts w:cs="Arial"/>
          <w:b w:val="0"/>
          <w:bCs/>
          <w:i w:val="0"/>
          <w:sz w:val="22"/>
          <w:szCs w:val="22"/>
        </w:rPr>
        <w:t xml:space="preserve"> (as done in baseline)</w:t>
      </w:r>
      <w:r w:rsidR="00284195" w:rsidRPr="00B22D7C">
        <w:rPr>
          <w:rStyle w:val="Heading2Char"/>
          <w:rFonts w:cs="Arial"/>
          <w:b w:val="0"/>
          <w:bCs/>
          <w:i w:val="0"/>
          <w:sz w:val="22"/>
          <w:szCs w:val="22"/>
        </w:rPr>
        <w:t xml:space="preserve"> using the WHO standardised impregnated papers</w:t>
      </w:r>
      <w:r w:rsidR="003810C6" w:rsidRPr="00B22D7C">
        <w:rPr>
          <w:rStyle w:val="Heading2Char"/>
          <w:rFonts w:cs="Arial"/>
          <w:b w:val="0"/>
          <w:bCs/>
          <w:i w:val="0"/>
          <w:sz w:val="22"/>
          <w:szCs w:val="22"/>
        </w:rPr>
        <w:t xml:space="preserve"> (see annex 6</w:t>
      </w:r>
      <w:r w:rsidR="00C35B5A" w:rsidRPr="00B22D7C">
        <w:rPr>
          <w:rStyle w:val="Heading2Char"/>
          <w:rFonts w:cs="Arial"/>
          <w:b w:val="0"/>
          <w:bCs/>
          <w:i w:val="0"/>
          <w:sz w:val="22"/>
          <w:szCs w:val="22"/>
        </w:rPr>
        <w:t xml:space="preserve"> for </w:t>
      </w:r>
      <w:r w:rsidR="00C35B5A" w:rsidRPr="00B22D7C">
        <w:rPr>
          <w:rStyle w:val="Heading2Char"/>
          <w:rFonts w:cs="Arial"/>
          <w:b w:val="0"/>
          <w:bCs/>
          <w:i w:val="0"/>
          <w:sz w:val="22"/>
          <w:szCs w:val="22"/>
        </w:rPr>
        <w:lastRenderedPageBreak/>
        <w:t>methodology)</w:t>
      </w:r>
      <w:r w:rsidR="009D4439" w:rsidRPr="00B22D7C">
        <w:rPr>
          <w:rStyle w:val="Heading2Char"/>
          <w:rFonts w:cs="Arial"/>
          <w:b w:val="0"/>
          <w:bCs/>
          <w:i w:val="0"/>
          <w:sz w:val="22"/>
          <w:szCs w:val="22"/>
        </w:rPr>
        <w:t>. Evaluation with one year intervals (starting from baseline): mid 2011, mid 2012 and in 2013 when study finished.</w:t>
      </w:r>
    </w:p>
    <w:p w:rsidR="0074724C" w:rsidRPr="00B22D7C" w:rsidRDefault="0074724C" w:rsidP="0074724C">
      <w:pPr>
        <w:jc w:val="both"/>
        <w:rPr>
          <w:rFonts w:ascii="Arial" w:eastAsia="SimSun" w:hAnsi="Arial" w:cs="Arial"/>
          <w:sz w:val="22"/>
          <w:szCs w:val="22"/>
          <w:lang w:val="en-GB" w:eastAsia="zh-CN"/>
        </w:rPr>
      </w:pPr>
    </w:p>
    <w:p w:rsidR="0074724C" w:rsidRPr="00B22D7C" w:rsidRDefault="0074724C" w:rsidP="0074724C">
      <w:pPr>
        <w:widowControl/>
        <w:numPr>
          <w:ilvl w:val="0"/>
          <w:numId w:val="2"/>
        </w:numPr>
        <w:jc w:val="both"/>
        <w:rPr>
          <w:rFonts w:ascii="Arial" w:eastAsia="SimSun" w:hAnsi="Arial" w:cs="Arial"/>
          <w:sz w:val="22"/>
          <w:szCs w:val="22"/>
          <w:u w:val="single"/>
          <w:lang w:eastAsia="zh-CN"/>
        </w:rPr>
      </w:pPr>
      <w:r w:rsidRPr="00B22D7C">
        <w:rPr>
          <w:rFonts w:ascii="Arial" w:eastAsia="SimSun" w:hAnsi="Arial" w:cs="Arial"/>
          <w:sz w:val="22"/>
          <w:szCs w:val="22"/>
          <w:u w:val="single"/>
          <w:lang w:eastAsia="zh-CN"/>
        </w:rPr>
        <w:t xml:space="preserve">Cost-effectiveness evaluation </w:t>
      </w:r>
    </w:p>
    <w:p w:rsidR="0074724C" w:rsidRPr="00B22D7C" w:rsidRDefault="0074724C" w:rsidP="0074724C">
      <w:pPr>
        <w:autoSpaceDE w:val="0"/>
        <w:autoSpaceDN w:val="0"/>
        <w:adjustRightInd w:val="0"/>
        <w:ind w:left="709"/>
        <w:jc w:val="both"/>
        <w:rPr>
          <w:rFonts w:ascii="Arial" w:hAnsi="Arial" w:cs="Arial"/>
          <w:sz w:val="22"/>
          <w:szCs w:val="22"/>
        </w:rPr>
      </w:pPr>
      <w:r w:rsidRPr="00B22D7C">
        <w:rPr>
          <w:rFonts w:ascii="Arial" w:hAnsi="Arial" w:cs="Arial"/>
          <w:sz w:val="22"/>
          <w:szCs w:val="22"/>
        </w:rPr>
        <w:t xml:space="preserve">We </w:t>
      </w:r>
      <w:r w:rsidR="00C255ED" w:rsidRPr="00B22D7C">
        <w:rPr>
          <w:rFonts w:ascii="Arial" w:hAnsi="Arial" w:cs="Arial"/>
          <w:sz w:val="22"/>
          <w:szCs w:val="22"/>
        </w:rPr>
        <w:t xml:space="preserve">will collect </w:t>
      </w:r>
      <w:r w:rsidR="00606FA0" w:rsidRPr="00B22D7C">
        <w:rPr>
          <w:rFonts w:ascii="Arial" w:hAnsi="Arial" w:cs="Arial"/>
          <w:sz w:val="22"/>
          <w:szCs w:val="22"/>
        </w:rPr>
        <w:t xml:space="preserve">during the assay </w:t>
      </w:r>
      <w:r w:rsidRPr="00B22D7C">
        <w:rPr>
          <w:rFonts w:ascii="Arial" w:hAnsi="Arial" w:cs="Arial"/>
          <w:sz w:val="22"/>
          <w:szCs w:val="22"/>
        </w:rPr>
        <w:t xml:space="preserve">the financial cost of the </w:t>
      </w:r>
      <w:r w:rsidR="00606FA0" w:rsidRPr="00B22D7C">
        <w:rPr>
          <w:rFonts w:ascii="Arial" w:hAnsi="Arial" w:cs="Arial"/>
          <w:sz w:val="22"/>
          <w:szCs w:val="22"/>
        </w:rPr>
        <w:t xml:space="preserve">routine </w:t>
      </w:r>
      <w:r w:rsidRPr="00B22D7C">
        <w:rPr>
          <w:rFonts w:ascii="Arial" w:hAnsi="Arial" w:cs="Arial"/>
          <w:sz w:val="22"/>
          <w:szCs w:val="22"/>
        </w:rPr>
        <w:t xml:space="preserve">vertical </w:t>
      </w:r>
      <w:proofErr w:type="spellStart"/>
      <w:r w:rsidRPr="00B22D7C">
        <w:rPr>
          <w:rFonts w:ascii="Arial" w:hAnsi="Arial" w:cs="Arial"/>
          <w:sz w:val="22"/>
          <w:szCs w:val="22"/>
        </w:rPr>
        <w:t>programme</w:t>
      </w:r>
      <w:proofErr w:type="spellEnd"/>
      <w:r w:rsidRPr="00B22D7C">
        <w:rPr>
          <w:rFonts w:ascii="Arial" w:hAnsi="Arial" w:cs="Arial"/>
          <w:sz w:val="22"/>
          <w:szCs w:val="22"/>
        </w:rPr>
        <w:t xml:space="preserve"> and will calculate the average cost per house inspected and treated.</w:t>
      </w:r>
    </w:p>
    <w:p w:rsidR="0074724C" w:rsidRPr="00B22D7C" w:rsidRDefault="0074724C" w:rsidP="0074724C">
      <w:pPr>
        <w:autoSpaceDE w:val="0"/>
        <w:autoSpaceDN w:val="0"/>
        <w:adjustRightInd w:val="0"/>
        <w:ind w:left="709"/>
        <w:jc w:val="both"/>
        <w:rPr>
          <w:rFonts w:ascii="Arial" w:hAnsi="Arial" w:cs="Arial"/>
          <w:sz w:val="22"/>
          <w:szCs w:val="22"/>
        </w:rPr>
      </w:pPr>
      <w:r w:rsidRPr="00B22D7C">
        <w:rPr>
          <w:rFonts w:ascii="Arial" w:hAnsi="Arial" w:cs="Arial"/>
          <w:sz w:val="22"/>
          <w:szCs w:val="22"/>
        </w:rPr>
        <w:t xml:space="preserve">For each arm, we will multiply the number of houses inspected and treated annually during the study by the corresponding average cost described above, to calculate the total annual cost of the routine </w:t>
      </w:r>
      <w:proofErr w:type="spellStart"/>
      <w:r w:rsidRPr="00B22D7C">
        <w:rPr>
          <w:rFonts w:ascii="Arial" w:hAnsi="Arial" w:cs="Arial"/>
          <w:sz w:val="22"/>
          <w:szCs w:val="22"/>
        </w:rPr>
        <w:t>programme</w:t>
      </w:r>
      <w:proofErr w:type="spellEnd"/>
      <w:r w:rsidRPr="00B22D7C">
        <w:rPr>
          <w:rFonts w:ascii="Arial" w:hAnsi="Arial" w:cs="Arial"/>
          <w:sz w:val="22"/>
          <w:szCs w:val="22"/>
        </w:rPr>
        <w:t xml:space="preserve"> per arm.</w:t>
      </w:r>
    </w:p>
    <w:p w:rsidR="0074724C" w:rsidRPr="00B22D7C" w:rsidRDefault="0074724C" w:rsidP="0074724C">
      <w:pPr>
        <w:autoSpaceDE w:val="0"/>
        <w:autoSpaceDN w:val="0"/>
        <w:adjustRightInd w:val="0"/>
        <w:ind w:left="709"/>
        <w:jc w:val="both"/>
        <w:rPr>
          <w:rFonts w:ascii="Arial" w:hAnsi="Arial" w:cs="Arial"/>
          <w:sz w:val="22"/>
          <w:szCs w:val="22"/>
        </w:rPr>
      </w:pPr>
      <w:r w:rsidRPr="00B22D7C">
        <w:rPr>
          <w:rFonts w:ascii="Arial" w:hAnsi="Arial" w:cs="Arial"/>
          <w:sz w:val="22"/>
          <w:szCs w:val="22"/>
        </w:rPr>
        <w:t>We will calculate the total economic cost of the new control tool</w:t>
      </w:r>
      <w:r w:rsidR="00C255ED" w:rsidRPr="00B22D7C">
        <w:rPr>
          <w:rFonts w:ascii="Arial" w:hAnsi="Arial" w:cs="Arial"/>
          <w:sz w:val="22"/>
          <w:szCs w:val="22"/>
        </w:rPr>
        <w:t>s</w:t>
      </w:r>
      <w:r w:rsidRPr="00B22D7C">
        <w:rPr>
          <w:rFonts w:ascii="Arial" w:hAnsi="Arial" w:cs="Arial"/>
          <w:sz w:val="22"/>
          <w:szCs w:val="22"/>
        </w:rPr>
        <w:t xml:space="preserve"> (</w:t>
      </w:r>
      <w:r w:rsidR="00606FA0" w:rsidRPr="00B22D7C">
        <w:rPr>
          <w:rFonts w:ascii="Arial" w:hAnsi="Arial" w:cs="Arial"/>
          <w:sz w:val="22"/>
          <w:szCs w:val="22"/>
        </w:rPr>
        <w:t xml:space="preserve">ITC </w:t>
      </w:r>
      <w:r w:rsidR="00C255ED" w:rsidRPr="00B22D7C">
        <w:rPr>
          <w:rFonts w:ascii="Arial" w:hAnsi="Arial" w:cs="Arial"/>
          <w:sz w:val="22"/>
          <w:szCs w:val="22"/>
        </w:rPr>
        <w:t xml:space="preserve">and </w:t>
      </w:r>
      <w:r w:rsidR="00606FA0" w:rsidRPr="00B22D7C">
        <w:rPr>
          <w:rFonts w:ascii="Arial" w:hAnsi="Arial" w:cs="Arial"/>
          <w:sz w:val="22"/>
          <w:szCs w:val="22"/>
        </w:rPr>
        <w:t>PFS</w:t>
      </w:r>
      <w:r w:rsidRPr="00B22D7C">
        <w:rPr>
          <w:rFonts w:ascii="Arial" w:hAnsi="Arial" w:cs="Arial"/>
          <w:sz w:val="22"/>
          <w:szCs w:val="22"/>
        </w:rPr>
        <w:t>): The</w:t>
      </w:r>
      <w:r w:rsidR="00C255ED" w:rsidRPr="00B22D7C">
        <w:rPr>
          <w:rFonts w:ascii="Arial" w:hAnsi="Arial" w:cs="Arial"/>
          <w:sz w:val="22"/>
          <w:szCs w:val="22"/>
        </w:rPr>
        <w:t xml:space="preserve"> economic cost of the community participating in the set up, the</w:t>
      </w:r>
      <w:r w:rsidRPr="00B22D7C">
        <w:rPr>
          <w:rFonts w:ascii="Arial" w:hAnsi="Arial" w:cs="Arial"/>
          <w:sz w:val="22"/>
          <w:szCs w:val="22"/>
        </w:rPr>
        <w:t xml:space="preserve"> financial </w:t>
      </w:r>
      <w:r w:rsidR="00C255ED" w:rsidRPr="00B22D7C">
        <w:rPr>
          <w:rFonts w:ascii="Arial" w:hAnsi="Arial" w:cs="Arial"/>
          <w:sz w:val="22"/>
          <w:szCs w:val="22"/>
        </w:rPr>
        <w:t xml:space="preserve">and economic </w:t>
      </w:r>
      <w:r w:rsidRPr="00B22D7C">
        <w:rPr>
          <w:rFonts w:ascii="Arial" w:hAnsi="Arial" w:cs="Arial"/>
          <w:sz w:val="22"/>
          <w:szCs w:val="22"/>
        </w:rPr>
        <w:t xml:space="preserve">cost of the routine </w:t>
      </w:r>
      <w:proofErr w:type="spellStart"/>
      <w:r w:rsidRPr="00B22D7C">
        <w:rPr>
          <w:rFonts w:ascii="Arial" w:hAnsi="Arial" w:cs="Arial"/>
          <w:sz w:val="22"/>
          <w:szCs w:val="22"/>
        </w:rPr>
        <w:t>programme</w:t>
      </w:r>
      <w:proofErr w:type="spellEnd"/>
      <w:r w:rsidRPr="00B22D7C">
        <w:rPr>
          <w:rFonts w:ascii="Arial" w:hAnsi="Arial" w:cs="Arial"/>
          <w:sz w:val="22"/>
          <w:szCs w:val="22"/>
        </w:rPr>
        <w:t xml:space="preserve"> </w:t>
      </w:r>
      <w:r w:rsidR="00C255ED" w:rsidRPr="00B22D7C">
        <w:rPr>
          <w:rFonts w:ascii="Arial" w:hAnsi="Arial" w:cs="Arial"/>
          <w:sz w:val="22"/>
          <w:szCs w:val="22"/>
        </w:rPr>
        <w:t xml:space="preserve">during set up, </w:t>
      </w:r>
      <w:r w:rsidRPr="00B22D7C">
        <w:rPr>
          <w:rFonts w:ascii="Arial" w:hAnsi="Arial" w:cs="Arial"/>
          <w:sz w:val="22"/>
          <w:szCs w:val="22"/>
        </w:rPr>
        <w:t xml:space="preserve">distribution, installation and maintenance of the tools; and the economic cost of the community participating in collective vector control activities. </w:t>
      </w:r>
    </w:p>
    <w:p w:rsidR="0074724C" w:rsidRPr="00B22D7C" w:rsidRDefault="0074724C" w:rsidP="0074724C">
      <w:pPr>
        <w:autoSpaceDE w:val="0"/>
        <w:autoSpaceDN w:val="0"/>
        <w:adjustRightInd w:val="0"/>
        <w:ind w:left="709"/>
        <w:jc w:val="both"/>
        <w:rPr>
          <w:rFonts w:ascii="Arial" w:hAnsi="Arial" w:cs="Arial"/>
          <w:sz w:val="22"/>
          <w:szCs w:val="22"/>
        </w:rPr>
      </w:pPr>
      <w:r w:rsidRPr="00B22D7C">
        <w:rPr>
          <w:rFonts w:ascii="Arial" w:hAnsi="Arial" w:cs="Arial"/>
          <w:sz w:val="22"/>
          <w:szCs w:val="22"/>
        </w:rPr>
        <w:t xml:space="preserve">The total annual cost of the different arms can be obtained adding the cost of the routine </w:t>
      </w:r>
      <w:proofErr w:type="spellStart"/>
      <w:r w:rsidRPr="00B22D7C">
        <w:rPr>
          <w:rFonts w:ascii="Arial" w:hAnsi="Arial" w:cs="Arial"/>
          <w:sz w:val="22"/>
          <w:szCs w:val="22"/>
        </w:rPr>
        <w:t>programme</w:t>
      </w:r>
      <w:proofErr w:type="spellEnd"/>
      <w:r w:rsidRPr="00B22D7C">
        <w:rPr>
          <w:rFonts w:ascii="Arial" w:hAnsi="Arial" w:cs="Arial"/>
          <w:sz w:val="22"/>
          <w:szCs w:val="22"/>
        </w:rPr>
        <w:t xml:space="preserve"> and the economic cost of the implemented strategy. </w:t>
      </w:r>
    </w:p>
    <w:p w:rsidR="0074724C" w:rsidRPr="00B22D7C" w:rsidRDefault="0074724C" w:rsidP="0074724C">
      <w:pPr>
        <w:autoSpaceDE w:val="0"/>
        <w:autoSpaceDN w:val="0"/>
        <w:adjustRightInd w:val="0"/>
        <w:ind w:left="709"/>
        <w:jc w:val="both"/>
        <w:rPr>
          <w:rFonts w:ascii="Arial" w:hAnsi="Arial" w:cs="Arial"/>
          <w:sz w:val="22"/>
          <w:szCs w:val="22"/>
        </w:rPr>
      </w:pPr>
      <w:r w:rsidRPr="00B22D7C">
        <w:rPr>
          <w:rFonts w:ascii="Arial" w:hAnsi="Arial" w:cs="Arial"/>
          <w:sz w:val="22"/>
          <w:szCs w:val="22"/>
        </w:rPr>
        <w:t>We also will calculate the average and marginal cost per house within arms and incremental cost per house between arms.</w:t>
      </w:r>
    </w:p>
    <w:p w:rsidR="0074724C" w:rsidRPr="00B22D7C" w:rsidRDefault="0074724C" w:rsidP="0074724C">
      <w:pPr>
        <w:autoSpaceDE w:val="0"/>
        <w:autoSpaceDN w:val="0"/>
        <w:adjustRightInd w:val="0"/>
        <w:ind w:left="709"/>
        <w:jc w:val="both"/>
        <w:rPr>
          <w:rFonts w:ascii="Arial" w:hAnsi="Arial" w:cs="Arial"/>
          <w:sz w:val="22"/>
          <w:szCs w:val="22"/>
        </w:rPr>
      </w:pPr>
      <w:r w:rsidRPr="00B22D7C">
        <w:rPr>
          <w:rFonts w:ascii="Arial" w:hAnsi="Arial" w:cs="Arial"/>
          <w:sz w:val="22"/>
          <w:szCs w:val="22"/>
        </w:rPr>
        <w:t xml:space="preserve">The activities of vertical </w:t>
      </w:r>
      <w:proofErr w:type="spellStart"/>
      <w:r w:rsidRPr="00B22D7C">
        <w:rPr>
          <w:rFonts w:ascii="Arial" w:hAnsi="Arial" w:cs="Arial"/>
          <w:sz w:val="22"/>
          <w:szCs w:val="22"/>
        </w:rPr>
        <w:t>programme</w:t>
      </w:r>
      <w:proofErr w:type="spellEnd"/>
      <w:r w:rsidRPr="00B22D7C">
        <w:rPr>
          <w:rFonts w:ascii="Arial" w:hAnsi="Arial" w:cs="Arial"/>
          <w:sz w:val="22"/>
          <w:szCs w:val="22"/>
        </w:rPr>
        <w:t xml:space="preserve"> will be </w:t>
      </w:r>
      <w:proofErr w:type="spellStart"/>
      <w:r w:rsidRPr="00B22D7C">
        <w:rPr>
          <w:rFonts w:ascii="Arial" w:hAnsi="Arial" w:cs="Arial"/>
          <w:sz w:val="22"/>
          <w:szCs w:val="22"/>
        </w:rPr>
        <w:t>costed</w:t>
      </w:r>
      <w:proofErr w:type="spellEnd"/>
      <w:r w:rsidRPr="00B22D7C">
        <w:rPr>
          <w:rFonts w:ascii="Arial" w:hAnsi="Arial" w:cs="Arial"/>
          <w:sz w:val="22"/>
          <w:szCs w:val="22"/>
        </w:rPr>
        <w:t xml:space="preserve"> prospectively </w:t>
      </w:r>
      <w:r w:rsidR="0017117A" w:rsidRPr="00B22D7C">
        <w:rPr>
          <w:rFonts w:ascii="Arial" w:hAnsi="Arial" w:cs="Arial"/>
          <w:sz w:val="22"/>
          <w:szCs w:val="22"/>
        </w:rPr>
        <w:t xml:space="preserve">every month </w:t>
      </w:r>
      <w:r w:rsidRPr="00B22D7C">
        <w:rPr>
          <w:rFonts w:ascii="Arial" w:hAnsi="Arial" w:cs="Arial"/>
          <w:sz w:val="22"/>
          <w:szCs w:val="22"/>
        </w:rPr>
        <w:t>during two years of the study, as well as the cost regarding the distribution of the tools itself</w:t>
      </w:r>
      <w:r w:rsidR="0017117A" w:rsidRPr="00B22D7C">
        <w:rPr>
          <w:rFonts w:ascii="Arial" w:hAnsi="Arial" w:cs="Arial"/>
          <w:sz w:val="22"/>
          <w:szCs w:val="22"/>
        </w:rPr>
        <w:t>, ev</w:t>
      </w:r>
      <w:r w:rsidR="00606FA0" w:rsidRPr="00B22D7C">
        <w:rPr>
          <w:rFonts w:ascii="Arial" w:hAnsi="Arial" w:cs="Arial"/>
          <w:sz w:val="22"/>
          <w:szCs w:val="22"/>
        </w:rPr>
        <w:t>ery time it happens (see annex 11-12-13-14-15-16</w:t>
      </w:r>
      <w:r w:rsidR="0017117A" w:rsidRPr="00B22D7C">
        <w:rPr>
          <w:rFonts w:ascii="Arial" w:hAnsi="Arial" w:cs="Arial"/>
          <w:sz w:val="22"/>
          <w:szCs w:val="22"/>
        </w:rPr>
        <w:t>)</w:t>
      </w:r>
      <w:r w:rsidRPr="00B22D7C">
        <w:rPr>
          <w:rFonts w:ascii="Arial" w:hAnsi="Arial" w:cs="Arial"/>
          <w:sz w:val="22"/>
          <w:szCs w:val="22"/>
        </w:rPr>
        <w:t xml:space="preserve">. The cost information about participation in </w:t>
      </w:r>
      <w:r w:rsidR="0017117A" w:rsidRPr="00B22D7C">
        <w:rPr>
          <w:rFonts w:ascii="Arial" w:hAnsi="Arial" w:cs="Arial"/>
          <w:sz w:val="22"/>
          <w:szCs w:val="22"/>
        </w:rPr>
        <w:t xml:space="preserve">individual and </w:t>
      </w:r>
      <w:r w:rsidRPr="00B22D7C">
        <w:rPr>
          <w:rFonts w:ascii="Arial" w:hAnsi="Arial" w:cs="Arial"/>
          <w:sz w:val="22"/>
          <w:szCs w:val="22"/>
        </w:rPr>
        <w:t xml:space="preserve">collective activities </w:t>
      </w:r>
      <w:r w:rsidR="0017117A" w:rsidRPr="00B22D7C">
        <w:rPr>
          <w:rFonts w:ascii="Arial" w:hAnsi="Arial" w:cs="Arial"/>
          <w:sz w:val="22"/>
          <w:szCs w:val="22"/>
        </w:rPr>
        <w:t xml:space="preserve">related to vector control of the community </w:t>
      </w:r>
      <w:r w:rsidRPr="00B22D7C">
        <w:rPr>
          <w:rFonts w:ascii="Arial" w:hAnsi="Arial" w:cs="Arial"/>
          <w:sz w:val="22"/>
          <w:szCs w:val="22"/>
        </w:rPr>
        <w:t xml:space="preserve">will be followed </w:t>
      </w:r>
      <w:r w:rsidR="0017117A" w:rsidRPr="00B22D7C">
        <w:rPr>
          <w:rFonts w:ascii="Arial" w:hAnsi="Arial" w:cs="Arial"/>
          <w:sz w:val="22"/>
          <w:szCs w:val="22"/>
        </w:rPr>
        <w:t xml:space="preserve">by </w:t>
      </w:r>
      <w:r w:rsidRPr="00B22D7C">
        <w:rPr>
          <w:rFonts w:ascii="Arial" w:hAnsi="Arial" w:cs="Arial"/>
          <w:sz w:val="22"/>
          <w:szCs w:val="22"/>
        </w:rPr>
        <w:t>questions included in the acceptability</w:t>
      </w:r>
      <w:r w:rsidR="0017117A" w:rsidRPr="00B22D7C">
        <w:rPr>
          <w:rFonts w:ascii="Arial" w:hAnsi="Arial" w:cs="Arial"/>
          <w:sz w:val="22"/>
          <w:szCs w:val="22"/>
        </w:rPr>
        <w:t xml:space="preserve"> survey 3 times during follow up period, </w:t>
      </w:r>
      <w:r w:rsidRPr="00B22D7C">
        <w:rPr>
          <w:rFonts w:ascii="Arial" w:hAnsi="Arial" w:cs="Arial"/>
          <w:sz w:val="22"/>
          <w:szCs w:val="22"/>
        </w:rPr>
        <w:t xml:space="preserve">in </w:t>
      </w:r>
      <w:r w:rsidR="0017117A" w:rsidRPr="00B22D7C">
        <w:rPr>
          <w:rFonts w:ascii="Arial" w:hAnsi="Arial" w:cs="Arial"/>
          <w:sz w:val="22"/>
          <w:szCs w:val="22"/>
        </w:rPr>
        <w:t xml:space="preserve">400 </w:t>
      </w:r>
      <w:r w:rsidRPr="00B22D7C">
        <w:rPr>
          <w:rFonts w:ascii="Arial" w:hAnsi="Arial" w:cs="Arial"/>
          <w:sz w:val="22"/>
          <w:szCs w:val="22"/>
        </w:rPr>
        <w:t xml:space="preserve">houses </w:t>
      </w:r>
      <w:r w:rsidR="0017117A" w:rsidRPr="00B22D7C">
        <w:rPr>
          <w:rFonts w:ascii="Arial" w:hAnsi="Arial" w:cs="Arial"/>
          <w:sz w:val="22"/>
          <w:szCs w:val="22"/>
        </w:rPr>
        <w:t>per arm</w:t>
      </w:r>
      <w:r w:rsidR="00606FA0" w:rsidRPr="00B22D7C">
        <w:rPr>
          <w:rFonts w:ascii="Arial" w:hAnsi="Arial" w:cs="Arial"/>
          <w:sz w:val="22"/>
          <w:szCs w:val="22"/>
        </w:rPr>
        <w:t xml:space="preserve"> for the two intervention arms</w:t>
      </w:r>
      <w:r w:rsidR="003E4437" w:rsidRPr="00B22D7C">
        <w:rPr>
          <w:rFonts w:ascii="Arial" w:hAnsi="Arial" w:cs="Arial"/>
          <w:sz w:val="22"/>
          <w:szCs w:val="22"/>
        </w:rPr>
        <w:t xml:space="preserve"> and with quarterly surveys on the routine activities done (annex 8 )</w:t>
      </w:r>
      <w:r w:rsidRPr="00B22D7C">
        <w:rPr>
          <w:rFonts w:ascii="Arial" w:hAnsi="Arial" w:cs="Arial"/>
          <w:sz w:val="22"/>
          <w:szCs w:val="22"/>
        </w:rPr>
        <w:t xml:space="preserve">. </w:t>
      </w:r>
    </w:p>
    <w:p w:rsidR="0074724C" w:rsidRPr="00B22D7C" w:rsidRDefault="0074724C" w:rsidP="0074724C">
      <w:pPr>
        <w:autoSpaceDE w:val="0"/>
        <w:autoSpaceDN w:val="0"/>
        <w:adjustRightInd w:val="0"/>
        <w:ind w:left="709"/>
        <w:jc w:val="both"/>
        <w:rPr>
          <w:rFonts w:ascii="Arial" w:hAnsi="Arial" w:cs="Arial"/>
          <w:sz w:val="22"/>
          <w:szCs w:val="22"/>
        </w:rPr>
      </w:pPr>
      <w:r w:rsidRPr="00B22D7C">
        <w:rPr>
          <w:rFonts w:ascii="Arial" w:hAnsi="Arial" w:cs="Arial"/>
          <w:sz w:val="22"/>
          <w:szCs w:val="22"/>
        </w:rPr>
        <w:t xml:space="preserve">We will obtain the effectiveness measure from the entomological and epidemiological study and use the difference </w:t>
      </w:r>
      <w:r w:rsidR="00064AB6" w:rsidRPr="00B22D7C">
        <w:rPr>
          <w:rFonts w:ascii="Arial" w:hAnsi="Arial" w:cs="Arial"/>
          <w:sz w:val="22"/>
          <w:szCs w:val="22"/>
        </w:rPr>
        <w:t xml:space="preserve">of differences </w:t>
      </w:r>
      <w:r w:rsidRPr="00B22D7C">
        <w:rPr>
          <w:rFonts w:ascii="Arial" w:hAnsi="Arial" w:cs="Arial"/>
          <w:sz w:val="22"/>
          <w:szCs w:val="22"/>
        </w:rPr>
        <w:t xml:space="preserve">between the baseline data and the data for the subsequent periods as effectiveness measure. </w:t>
      </w:r>
    </w:p>
    <w:p w:rsidR="0074724C" w:rsidRPr="00B22D7C" w:rsidRDefault="00405B99" w:rsidP="00C255ED">
      <w:pPr>
        <w:ind w:left="709"/>
        <w:jc w:val="both"/>
        <w:rPr>
          <w:rFonts w:ascii="Arial" w:hAnsi="Arial" w:cs="Arial"/>
          <w:sz w:val="22"/>
          <w:szCs w:val="22"/>
        </w:rPr>
      </w:pPr>
      <w:r w:rsidRPr="00B22D7C">
        <w:rPr>
          <w:rFonts w:ascii="Arial" w:hAnsi="Arial" w:cs="Arial"/>
          <w:sz w:val="22"/>
          <w:szCs w:val="22"/>
        </w:rPr>
        <w:t>We will calculate a</w:t>
      </w:r>
      <w:r w:rsidR="00C255ED" w:rsidRPr="00B22D7C">
        <w:rPr>
          <w:rFonts w:ascii="Arial" w:hAnsi="Arial" w:cs="Arial"/>
          <w:snapToGrid/>
          <w:color w:val="292526"/>
          <w:sz w:val="22"/>
          <w:szCs w:val="22"/>
        </w:rPr>
        <w:t xml:space="preserve">rithmetic means and 95% confidence intervals when making cost and </w:t>
      </w:r>
      <w:r w:rsidRPr="00B22D7C">
        <w:rPr>
          <w:rFonts w:ascii="Arial" w:hAnsi="Arial" w:cs="Arial"/>
          <w:snapToGrid/>
          <w:color w:val="292526"/>
          <w:sz w:val="22"/>
          <w:szCs w:val="22"/>
        </w:rPr>
        <w:t>effectiveness (entomological indices)</w:t>
      </w:r>
      <w:r w:rsidR="00C255ED" w:rsidRPr="00B22D7C">
        <w:rPr>
          <w:rFonts w:ascii="Arial" w:hAnsi="Arial" w:cs="Arial"/>
          <w:snapToGrid/>
          <w:color w:val="292526"/>
          <w:sz w:val="22"/>
          <w:szCs w:val="22"/>
        </w:rPr>
        <w:t xml:space="preserve"> comparisons between the t</w:t>
      </w:r>
      <w:r w:rsidRPr="00B22D7C">
        <w:rPr>
          <w:rFonts w:ascii="Arial" w:hAnsi="Arial" w:cs="Arial"/>
          <w:snapToGrid/>
          <w:color w:val="292526"/>
          <w:sz w:val="22"/>
          <w:szCs w:val="22"/>
        </w:rPr>
        <w:t xml:space="preserve">hree </w:t>
      </w:r>
      <w:r w:rsidR="00C255ED" w:rsidRPr="00B22D7C">
        <w:rPr>
          <w:rFonts w:ascii="Arial" w:hAnsi="Arial" w:cs="Arial"/>
          <w:snapToGrid/>
          <w:color w:val="292526"/>
          <w:sz w:val="22"/>
          <w:szCs w:val="22"/>
        </w:rPr>
        <w:t xml:space="preserve">arms of the trial. We </w:t>
      </w:r>
      <w:r w:rsidRPr="00B22D7C">
        <w:rPr>
          <w:rFonts w:ascii="Arial" w:hAnsi="Arial" w:cs="Arial"/>
          <w:snapToGrid/>
          <w:color w:val="292526"/>
          <w:sz w:val="22"/>
          <w:szCs w:val="22"/>
        </w:rPr>
        <w:t>will carry</w:t>
      </w:r>
      <w:r w:rsidR="00C255ED" w:rsidRPr="00B22D7C">
        <w:rPr>
          <w:rFonts w:ascii="Arial" w:hAnsi="Arial" w:cs="Arial"/>
          <w:snapToGrid/>
          <w:color w:val="292526"/>
          <w:sz w:val="22"/>
          <w:szCs w:val="22"/>
        </w:rPr>
        <w:t xml:space="preserve"> out incremental analysis, with the mean cost difference between </w:t>
      </w:r>
      <w:r w:rsidRPr="00B22D7C">
        <w:rPr>
          <w:rFonts w:ascii="Arial" w:hAnsi="Arial" w:cs="Arial"/>
          <w:snapToGrid/>
          <w:color w:val="292526"/>
          <w:sz w:val="22"/>
          <w:szCs w:val="22"/>
        </w:rPr>
        <w:t xml:space="preserve">study’s arms </w:t>
      </w:r>
      <w:r w:rsidR="00C255ED" w:rsidRPr="00B22D7C">
        <w:rPr>
          <w:rFonts w:ascii="Arial" w:hAnsi="Arial" w:cs="Arial"/>
          <w:snapToGrid/>
          <w:color w:val="292526"/>
          <w:sz w:val="22"/>
          <w:szCs w:val="22"/>
        </w:rPr>
        <w:t xml:space="preserve">divided by </w:t>
      </w:r>
      <w:r w:rsidRPr="00B22D7C">
        <w:rPr>
          <w:rFonts w:ascii="Arial" w:hAnsi="Arial" w:cs="Arial"/>
          <w:snapToGrid/>
          <w:color w:val="292526"/>
          <w:sz w:val="22"/>
          <w:szCs w:val="22"/>
        </w:rPr>
        <w:t xml:space="preserve">corresponding </w:t>
      </w:r>
      <w:r w:rsidR="00C255ED" w:rsidRPr="00B22D7C">
        <w:rPr>
          <w:rFonts w:ascii="Arial" w:hAnsi="Arial" w:cs="Arial"/>
          <w:snapToGrid/>
          <w:color w:val="292526"/>
          <w:sz w:val="22"/>
          <w:szCs w:val="22"/>
        </w:rPr>
        <w:t xml:space="preserve">mean difference </w:t>
      </w:r>
      <w:r w:rsidRPr="00B22D7C">
        <w:rPr>
          <w:rFonts w:ascii="Arial" w:hAnsi="Arial" w:cs="Arial"/>
          <w:snapToGrid/>
          <w:color w:val="292526"/>
          <w:sz w:val="22"/>
          <w:szCs w:val="22"/>
        </w:rPr>
        <w:t xml:space="preserve">of entomological indices </w:t>
      </w:r>
      <w:r w:rsidR="00C255ED" w:rsidRPr="00B22D7C">
        <w:rPr>
          <w:rFonts w:ascii="Arial" w:hAnsi="Arial" w:cs="Arial"/>
          <w:snapToGrid/>
          <w:color w:val="292526"/>
          <w:sz w:val="22"/>
          <w:szCs w:val="22"/>
        </w:rPr>
        <w:t xml:space="preserve">to give the incremental cost effectiveness ratio (ICER). </w:t>
      </w:r>
      <w:r w:rsidRPr="00B22D7C">
        <w:rPr>
          <w:rFonts w:ascii="Arial" w:hAnsi="Arial" w:cs="Arial"/>
          <w:snapToGrid/>
          <w:color w:val="292526"/>
          <w:sz w:val="22"/>
          <w:szCs w:val="22"/>
        </w:rPr>
        <w:t>We will use t</w:t>
      </w:r>
      <w:r w:rsidR="00C255ED" w:rsidRPr="00B22D7C">
        <w:rPr>
          <w:rFonts w:ascii="Arial" w:hAnsi="Arial" w:cs="Arial"/>
          <w:snapToGrid/>
          <w:color w:val="292526"/>
          <w:sz w:val="22"/>
          <w:szCs w:val="22"/>
        </w:rPr>
        <w:t xml:space="preserve">he non-parametric percentile method for calculating the confidence interval around this ratio </w:t>
      </w:r>
      <w:r w:rsidR="008070C8" w:rsidRPr="00B22D7C">
        <w:rPr>
          <w:rFonts w:ascii="Arial" w:hAnsi="Arial" w:cs="Arial"/>
          <w:snapToGrid/>
          <w:color w:val="292526"/>
          <w:sz w:val="22"/>
          <w:szCs w:val="22"/>
        </w:rPr>
        <w:t>with</w:t>
      </w:r>
      <w:r w:rsidR="00C255ED" w:rsidRPr="00B22D7C">
        <w:rPr>
          <w:rFonts w:ascii="Arial" w:hAnsi="Arial" w:cs="Arial"/>
          <w:snapToGrid/>
          <w:color w:val="292526"/>
          <w:sz w:val="22"/>
          <w:szCs w:val="22"/>
        </w:rPr>
        <w:t xml:space="preserve"> 1000 bootstrap estimates of the mean cost and </w:t>
      </w:r>
      <w:r w:rsidRPr="00B22D7C">
        <w:rPr>
          <w:rFonts w:ascii="Arial" w:hAnsi="Arial" w:cs="Arial"/>
          <w:snapToGrid/>
          <w:color w:val="292526"/>
          <w:sz w:val="22"/>
          <w:szCs w:val="22"/>
        </w:rPr>
        <w:t>entomological indices</w:t>
      </w:r>
      <w:r w:rsidR="00C255ED" w:rsidRPr="00B22D7C">
        <w:rPr>
          <w:rFonts w:ascii="Arial" w:hAnsi="Arial" w:cs="Arial"/>
          <w:snapToGrid/>
          <w:color w:val="292526"/>
          <w:sz w:val="22"/>
          <w:szCs w:val="22"/>
        </w:rPr>
        <w:t xml:space="preserve"> differences. We </w:t>
      </w:r>
      <w:r w:rsidRPr="00B22D7C">
        <w:rPr>
          <w:rFonts w:ascii="Arial" w:hAnsi="Arial" w:cs="Arial"/>
          <w:snapToGrid/>
          <w:color w:val="292526"/>
          <w:sz w:val="22"/>
          <w:szCs w:val="22"/>
        </w:rPr>
        <w:t xml:space="preserve">will carry </w:t>
      </w:r>
      <w:r w:rsidR="0017117A" w:rsidRPr="00B22D7C">
        <w:rPr>
          <w:rFonts w:ascii="Arial" w:hAnsi="Arial" w:cs="Arial"/>
          <w:snapToGrid/>
          <w:color w:val="292526"/>
          <w:sz w:val="22"/>
          <w:szCs w:val="22"/>
        </w:rPr>
        <w:t>out</w:t>
      </w:r>
      <w:r w:rsidRPr="00B22D7C">
        <w:rPr>
          <w:rFonts w:ascii="Arial" w:hAnsi="Arial" w:cs="Arial"/>
          <w:snapToGrid/>
          <w:color w:val="292526"/>
          <w:sz w:val="22"/>
          <w:szCs w:val="22"/>
        </w:rPr>
        <w:t xml:space="preserve"> sensitivity </w:t>
      </w:r>
      <w:r w:rsidRPr="00B22D7C">
        <w:rPr>
          <w:rFonts w:ascii="Arial" w:hAnsi="Arial" w:cs="Arial"/>
          <w:sz w:val="22"/>
          <w:szCs w:val="22"/>
        </w:rPr>
        <w:t>analysis, varying</w:t>
      </w:r>
      <w:r w:rsidR="0074724C" w:rsidRPr="00B22D7C">
        <w:rPr>
          <w:rFonts w:ascii="Arial" w:hAnsi="Arial" w:cs="Arial"/>
          <w:sz w:val="22"/>
          <w:szCs w:val="22"/>
        </w:rPr>
        <w:t xml:space="preserve"> the price of the </w:t>
      </w:r>
      <w:r w:rsidR="00C255ED" w:rsidRPr="00B22D7C">
        <w:rPr>
          <w:rFonts w:ascii="Arial" w:hAnsi="Arial" w:cs="Arial"/>
          <w:sz w:val="22"/>
          <w:szCs w:val="22"/>
        </w:rPr>
        <w:t>tools</w:t>
      </w:r>
      <w:r w:rsidR="0074724C" w:rsidRPr="00B22D7C">
        <w:rPr>
          <w:rFonts w:ascii="Arial" w:hAnsi="Arial" w:cs="Arial"/>
          <w:sz w:val="22"/>
          <w:szCs w:val="22"/>
        </w:rPr>
        <w:t>, and using the variation observed in the correlation between the coverage of tools and the corresponding entomological outcome.</w:t>
      </w:r>
    </w:p>
    <w:p w:rsidR="00BA54BE" w:rsidRPr="00B22D7C" w:rsidRDefault="00BA54BE" w:rsidP="00B70FD6">
      <w:pPr>
        <w:jc w:val="both"/>
        <w:rPr>
          <w:rFonts w:ascii="Arial" w:hAnsi="Arial" w:cs="Arial"/>
          <w:sz w:val="22"/>
          <w:szCs w:val="22"/>
          <w:highlight w:val="yellow"/>
        </w:rPr>
      </w:pPr>
    </w:p>
    <w:p w:rsidR="003D1ED8" w:rsidRPr="00B22D7C" w:rsidRDefault="003D1ED8" w:rsidP="003D1ED8">
      <w:pPr>
        <w:numPr>
          <w:ilvl w:val="0"/>
          <w:numId w:val="2"/>
        </w:numPr>
        <w:jc w:val="both"/>
        <w:rPr>
          <w:rFonts w:ascii="Arial" w:hAnsi="Arial" w:cs="Arial"/>
          <w:sz w:val="22"/>
          <w:szCs w:val="22"/>
          <w:u w:val="single"/>
          <w:lang w:val="en-GB"/>
        </w:rPr>
      </w:pPr>
      <w:r w:rsidRPr="00B22D7C">
        <w:rPr>
          <w:rFonts w:ascii="Arial" w:hAnsi="Arial" w:cs="Arial"/>
          <w:sz w:val="22"/>
          <w:szCs w:val="22"/>
          <w:u w:val="single"/>
          <w:lang w:val="en-GB"/>
        </w:rPr>
        <w:t xml:space="preserve">Sociological qualitative study on acceptability </w:t>
      </w:r>
    </w:p>
    <w:p w:rsidR="003D1ED8" w:rsidRPr="00B22D7C" w:rsidRDefault="003D1ED8" w:rsidP="003D1ED8">
      <w:pPr>
        <w:ind w:left="786"/>
        <w:jc w:val="both"/>
        <w:rPr>
          <w:rFonts w:ascii="Arial" w:hAnsi="Arial" w:cs="Arial"/>
          <w:sz w:val="22"/>
          <w:szCs w:val="22"/>
          <w:lang w:val="en-GB"/>
        </w:rPr>
      </w:pPr>
      <w:r w:rsidRPr="00B22D7C">
        <w:rPr>
          <w:rFonts w:ascii="Arial" w:hAnsi="Arial" w:cs="Arial"/>
          <w:sz w:val="22"/>
          <w:szCs w:val="22"/>
          <w:lang w:val="en-GB"/>
        </w:rPr>
        <w:t>In-depth interviews will be conducted in a purposive sample of 20 households where I</w:t>
      </w:r>
      <w:r w:rsidR="005B4EB6" w:rsidRPr="00B22D7C">
        <w:rPr>
          <w:rFonts w:ascii="Arial" w:hAnsi="Arial" w:cs="Arial"/>
          <w:sz w:val="22"/>
          <w:szCs w:val="22"/>
          <w:lang w:val="en-GB"/>
        </w:rPr>
        <w:t>T</w:t>
      </w:r>
      <w:r w:rsidRPr="00B22D7C">
        <w:rPr>
          <w:rFonts w:ascii="Arial" w:hAnsi="Arial" w:cs="Arial"/>
          <w:sz w:val="22"/>
          <w:szCs w:val="22"/>
          <w:lang w:val="en-GB"/>
        </w:rPr>
        <w:t xml:space="preserve">C have been distributed and PFS initiated. The households will be identified from data collected by the household survey and through program staff. The interviews will be conducted:  </w:t>
      </w:r>
    </w:p>
    <w:p w:rsidR="003D1ED8" w:rsidRPr="00B22D7C" w:rsidRDefault="003D1ED8" w:rsidP="003D1ED8">
      <w:pPr>
        <w:numPr>
          <w:ilvl w:val="2"/>
          <w:numId w:val="2"/>
        </w:numPr>
        <w:jc w:val="both"/>
        <w:rPr>
          <w:rFonts w:ascii="Arial" w:hAnsi="Arial" w:cs="Arial"/>
          <w:sz w:val="22"/>
          <w:szCs w:val="22"/>
          <w:lang w:val="en-GB"/>
        </w:rPr>
      </w:pPr>
      <w:r w:rsidRPr="00B22D7C">
        <w:rPr>
          <w:rFonts w:ascii="Arial" w:eastAsia="SimSun" w:hAnsi="Arial" w:cs="Arial"/>
          <w:sz w:val="22"/>
          <w:szCs w:val="22"/>
          <w:lang w:eastAsia="zh-CN"/>
        </w:rPr>
        <w:t xml:space="preserve">4 months after distribution of ITC and PFS </w:t>
      </w:r>
      <w:r w:rsidRPr="00B22D7C">
        <w:rPr>
          <w:rFonts w:ascii="Arial" w:hAnsi="Arial" w:cs="Arial"/>
          <w:sz w:val="22"/>
          <w:szCs w:val="22"/>
          <w:lang w:val="en-GB"/>
        </w:rPr>
        <w:t>with 10 household heads which have either 1°) not accepted the tools at the onset; 2°) accepted</w:t>
      </w:r>
      <w:r w:rsidR="00B70FD6" w:rsidRPr="00B22D7C">
        <w:rPr>
          <w:rFonts w:ascii="Arial" w:hAnsi="Arial" w:cs="Arial"/>
          <w:sz w:val="22"/>
          <w:szCs w:val="22"/>
          <w:lang w:val="en-GB"/>
        </w:rPr>
        <w:t xml:space="preserve"> the tools or 3°) accepted with</w:t>
      </w:r>
      <w:r w:rsidRPr="00B22D7C">
        <w:rPr>
          <w:rFonts w:ascii="Arial" w:hAnsi="Arial" w:cs="Arial"/>
          <w:sz w:val="22"/>
          <w:szCs w:val="22"/>
          <w:lang w:val="en-GB"/>
        </w:rPr>
        <w:t xml:space="preserve"> reluctance. </w:t>
      </w:r>
    </w:p>
    <w:p w:rsidR="003D1ED8" w:rsidRPr="00B22D7C" w:rsidRDefault="003D1ED8" w:rsidP="003D1ED8">
      <w:pPr>
        <w:numPr>
          <w:ilvl w:val="2"/>
          <w:numId w:val="2"/>
        </w:numPr>
        <w:jc w:val="both"/>
        <w:rPr>
          <w:rFonts w:ascii="Arial" w:hAnsi="Arial" w:cs="Arial"/>
          <w:sz w:val="22"/>
          <w:szCs w:val="22"/>
          <w:lang w:val="en-GB"/>
        </w:rPr>
      </w:pPr>
      <w:r w:rsidRPr="00B22D7C">
        <w:rPr>
          <w:rFonts w:ascii="Arial" w:eastAsia="SimSun" w:hAnsi="Arial" w:cs="Arial"/>
          <w:sz w:val="22"/>
          <w:szCs w:val="22"/>
          <w:lang w:eastAsia="zh-CN"/>
        </w:rPr>
        <w:t>12 months after distribution of ITC and PFS with 10</w:t>
      </w:r>
      <w:r w:rsidRPr="00B22D7C">
        <w:rPr>
          <w:rFonts w:ascii="Arial" w:hAnsi="Arial" w:cs="Arial"/>
          <w:sz w:val="22"/>
          <w:szCs w:val="22"/>
          <w:lang w:val="en-GB"/>
        </w:rPr>
        <w:t xml:space="preserve"> household heads which have either 1°) accepted the tools, 2°) accepted with reluctance, and 3°) who have stopped to use them after a period of one year. </w:t>
      </w:r>
    </w:p>
    <w:p w:rsidR="003D1ED8" w:rsidRPr="00B22D7C" w:rsidRDefault="003D1ED8" w:rsidP="003D1ED8">
      <w:pPr>
        <w:widowControl/>
        <w:ind w:left="720"/>
        <w:jc w:val="both"/>
        <w:rPr>
          <w:rFonts w:ascii="Arial" w:hAnsi="Arial" w:cs="Arial"/>
          <w:sz w:val="22"/>
          <w:szCs w:val="22"/>
        </w:rPr>
      </w:pPr>
      <w:r w:rsidRPr="00B22D7C">
        <w:rPr>
          <w:rFonts w:ascii="Arial" w:hAnsi="Arial" w:cs="Arial"/>
          <w:sz w:val="22"/>
          <w:szCs w:val="22"/>
          <w:lang w:val="en-GB"/>
        </w:rPr>
        <w:t>The sampling is tentative and could be increased depending on the results of preliminary data analysis. We will also explore the perceptions of the interviewees on</w:t>
      </w:r>
      <w:r w:rsidRPr="00B22D7C">
        <w:rPr>
          <w:rFonts w:ascii="Arial" w:hAnsi="Arial" w:cs="Arial"/>
          <w:sz w:val="22"/>
          <w:szCs w:val="22"/>
        </w:rPr>
        <w:t xml:space="preserve"> the routine </w:t>
      </w:r>
      <w:proofErr w:type="spellStart"/>
      <w:r w:rsidRPr="00B22D7C">
        <w:rPr>
          <w:rFonts w:ascii="Arial" w:hAnsi="Arial" w:cs="Arial"/>
          <w:i/>
          <w:sz w:val="22"/>
          <w:szCs w:val="22"/>
        </w:rPr>
        <w:t>Aedes</w:t>
      </w:r>
      <w:proofErr w:type="spellEnd"/>
      <w:r w:rsidRPr="00B22D7C">
        <w:rPr>
          <w:rFonts w:ascii="Arial" w:hAnsi="Arial" w:cs="Arial"/>
          <w:sz w:val="22"/>
          <w:szCs w:val="22"/>
        </w:rPr>
        <w:t xml:space="preserve"> </w:t>
      </w:r>
      <w:proofErr w:type="spellStart"/>
      <w:r w:rsidRPr="00B22D7C">
        <w:rPr>
          <w:rFonts w:ascii="Arial" w:hAnsi="Arial" w:cs="Arial"/>
          <w:i/>
          <w:sz w:val="22"/>
          <w:szCs w:val="22"/>
        </w:rPr>
        <w:t>aegypti</w:t>
      </w:r>
      <w:proofErr w:type="spellEnd"/>
      <w:r w:rsidRPr="00B22D7C">
        <w:rPr>
          <w:rFonts w:ascii="Arial" w:hAnsi="Arial" w:cs="Arial"/>
          <w:sz w:val="22"/>
          <w:szCs w:val="22"/>
        </w:rPr>
        <w:t xml:space="preserve"> control strategy </w:t>
      </w:r>
      <w:r w:rsidRPr="00B22D7C">
        <w:rPr>
          <w:rFonts w:ascii="Arial" w:hAnsi="Arial" w:cs="Arial"/>
          <w:sz w:val="22"/>
          <w:szCs w:val="22"/>
          <w:lang w:val="en-GB"/>
        </w:rPr>
        <w:t xml:space="preserve">(topics guide and </w:t>
      </w:r>
      <w:r w:rsidRPr="00B22D7C">
        <w:rPr>
          <w:rFonts w:ascii="Arial" w:eastAsia="SimSun" w:hAnsi="Arial" w:cs="Arial"/>
          <w:sz w:val="22"/>
          <w:szCs w:val="22"/>
          <w:lang w:eastAsia="zh-CN"/>
        </w:rPr>
        <w:t xml:space="preserve">informed consent for in-depth interview: </w:t>
      </w:r>
      <w:r w:rsidR="00812F6A" w:rsidRPr="00812F6A">
        <w:rPr>
          <w:rFonts w:ascii="Arial" w:eastAsia="SimSun" w:hAnsi="Arial" w:cs="Arial"/>
          <w:sz w:val="22"/>
          <w:szCs w:val="22"/>
          <w:lang w:eastAsia="zh-CN"/>
        </w:rPr>
        <w:t>annex 17 and 18</w:t>
      </w:r>
      <w:r w:rsidRPr="00812F6A">
        <w:rPr>
          <w:rFonts w:ascii="Arial" w:eastAsia="SimSun" w:hAnsi="Arial" w:cs="Arial"/>
          <w:sz w:val="22"/>
          <w:szCs w:val="22"/>
          <w:lang w:eastAsia="zh-CN"/>
        </w:rPr>
        <w:t>).</w:t>
      </w:r>
      <w:r w:rsidRPr="00B22D7C" w:rsidDel="000853B0">
        <w:rPr>
          <w:rFonts w:ascii="Arial" w:hAnsi="Arial" w:cs="Arial"/>
          <w:sz w:val="22"/>
          <w:szCs w:val="22"/>
          <w:lang w:val="en-GB"/>
        </w:rPr>
        <w:t xml:space="preserve"> </w:t>
      </w:r>
    </w:p>
    <w:p w:rsidR="003D1ED8" w:rsidRPr="00B22D7C" w:rsidRDefault="003D1ED8" w:rsidP="003D1ED8">
      <w:pPr>
        <w:jc w:val="both"/>
        <w:rPr>
          <w:rFonts w:ascii="Arial" w:hAnsi="Arial" w:cs="Arial"/>
          <w:sz w:val="22"/>
          <w:szCs w:val="22"/>
        </w:rPr>
      </w:pPr>
    </w:p>
    <w:p w:rsidR="0074724C" w:rsidRPr="00B22D7C" w:rsidRDefault="0074724C" w:rsidP="0074724C">
      <w:pPr>
        <w:pStyle w:val="Heading2"/>
        <w:jc w:val="left"/>
        <w:rPr>
          <w:bCs w:val="0"/>
          <w:iCs/>
          <w:kern w:val="28"/>
          <w:sz w:val="22"/>
          <w:szCs w:val="22"/>
          <w:u w:val="single"/>
          <w:lang w:val="en-US"/>
        </w:rPr>
      </w:pPr>
    </w:p>
    <w:p w:rsidR="0074724C" w:rsidRPr="00A1744B" w:rsidRDefault="0074724C" w:rsidP="0074724C">
      <w:pPr>
        <w:pStyle w:val="Heading2"/>
        <w:jc w:val="left"/>
        <w:rPr>
          <w:bCs w:val="0"/>
          <w:i/>
          <w:iCs/>
          <w:kern w:val="28"/>
          <w:sz w:val="22"/>
          <w:szCs w:val="22"/>
          <w:u w:val="single"/>
        </w:rPr>
      </w:pPr>
      <w:r w:rsidRPr="00A1744B">
        <w:rPr>
          <w:bCs w:val="0"/>
          <w:i/>
          <w:iCs/>
          <w:kern w:val="28"/>
          <w:sz w:val="22"/>
          <w:szCs w:val="22"/>
          <w:u w:val="single"/>
        </w:rPr>
        <w:t>IV.D. Quality Control</w:t>
      </w:r>
    </w:p>
    <w:p w:rsidR="009B187C" w:rsidRPr="00B22D7C" w:rsidRDefault="009B187C" w:rsidP="00782174">
      <w:pPr>
        <w:widowControl/>
        <w:numPr>
          <w:ilvl w:val="0"/>
          <w:numId w:val="3"/>
        </w:numPr>
        <w:jc w:val="both"/>
        <w:rPr>
          <w:rFonts w:ascii="Arial" w:hAnsi="Arial" w:cs="Arial"/>
          <w:sz w:val="22"/>
          <w:szCs w:val="22"/>
        </w:rPr>
      </w:pPr>
      <w:r w:rsidRPr="00B22D7C">
        <w:rPr>
          <w:rFonts w:ascii="Arial" w:hAnsi="Arial" w:cs="Arial"/>
          <w:sz w:val="22"/>
          <w:szCs w:val="22"/>
        </w:rPr>
        <w:t>Documentation and standardization of the</w:t>
      </w:r>
      <w:r w:rsidR="00CF5AFD" w:rsidRPr="00B22D7C">
        <w:rPr>
          <w:rFonts w:ascii="Arial" w:hAnsi="Arial" w:cs="Arial"/>
          <w:sz w:val="22"/>
          <w:szCs w:val="22"/>
        </w:rPr>
        <w:t xml:space="preserve"> different activities to be executed in the project:</w:t>
      </w:r>
    </w:p>
    <w:p w:rsidR="009B187C" w:rsidRPr="00B22D7C" w:rsidRDefault="00CF5AFD" w:rsidP="009B187C">
      <w:pPr>
        <w:widowControl/>
        <w:numPr>
          <w:ilvl w:val="1"/>
          <w:numId w:val="3"/>
        </w:numPr>
        <w:jc w:val="both"/>
        <w:rPr>
          <w:rFonts w:ascii="Arial" w:hAnsi="Arial" w:cs="Arial"/>
          <w:sz w:val="22"/>
          <w:szCs w:val="22"/>
        </w:rPr>
      </w:pPr>
      <w:r w:rsidRPr="00B22D7C">
        <w:rPr>
          <w:rFonts w:ascii="Arial" w:hAnsi="Arial" w:cs="Arial"/>
          <w:sz w:val="22"/>
          <w:szCs w:val="22"/>
        </w:rPr>
        <w:t xml:space="preserve">Standardization of training, repeated in each </w:t>
      </w:r>
      <w:r w:rsidR="009B187C" w:rsidRPr="00B22D7C">
        <w:rPr>
          <w:rFonts w:ascii="Arial" w:hAnsi="Arial" w:cs="Arial"/>
          <w:sz w:val="22"/>
          <w:szCs w:val="22"/>
        </w:rPr>
        <w:t>health area</w:t>
      </w:r>
    </w:p>
    <w:p w:rsidR="00782174" w:rsidRPr="00B22D7C" w:rsidRDefault="009B187C" w:rsidP="009B187C">
      <w:pPr>
        <w:widowControl/>
        <w:numPr>
          <w:ilvl w:val="1"/>
          <w:numId w:val="3"/>
        </w:numPr>
        <w:jc w:val="both"/>
        <w:rPr>
          <w:rFonts w:ascii="Arial" w:hAnsi="Arial" w:cs="Arial"/>
          <w:sz w:val="22"/>
          <w:szCs w:val="22"/>
        </w:rPr>
      </w:pPr>
      <w:r w:rsidRPr="00B22D7C">
        <w:rPr>
          <w:rFonts w:ascii="Arial" w:hAnsi="Arial" w:cs="Arial"/>
          <w:sz w:val="22"/>
          <w:szCs w:val="22"/>
        </w:rPr>
        <w:t xml:space="preserve">Description of process of PFS </w:t>
      </w:r>
      <w:r w:rsidR="00FA3990" w:rsidRPr="00B22D7C">
        <w:rPr>
          <w:rFonts w:ascii="Arial" w:hAnsi="Arial" w:cs="Arial"/>
          <w:sz w:val="22"/>
          <w:szCs w:val="22"/>
        </w:rPr>
        <w:t xml:space="preserve">(annex 4) </w:t>
      </w:r>
      <w:r w:rsidRPr="00B22D7C">
        <w:rPr>
          <w:rFonts w:ascii="Arial" w:hAnsi="Arial" w:cs="Arial"/>
          <w:sz w:val="22"/>
          <w:szCs w:val="22"/>
        </w:rPr>
        <w:t xml:space="preserve">and of ITC implementation </w:t>
      </w:r>
      <w:r w:rsidR="00F26499">
        <w:rPr>
          <w:rFonts w:ascii="Arial" w:hAnsi="Arial" w:cs="Arial"/>
          <w:sz w:val="22"/>
          <w:szCs w:val="22"/>
        </w:rPr>
        <w:t>(annex 3</w:t>
      </w:r>
      <w:r w:rsidR="00FA3990" w:rsidRPr="00B22D7C">
        <w:rPr>
          <w:rFonts w:ascii="Arial" w:hAnsi="Arial" w:cs="Arial"/>
          <w:sz w:val="22"/>
          <w:szCs w:val="22"/>
        </w:rPr>
        <w:t>)</w:t>
      </w:r>
    </w:p>
    <w:p w:rsidR="009B187C" w:rsidRPr="00B22D7C" w:rsidRDefault="009B187C" w:rsidP="008070C8">
      <w:pPr>
        <w:widowControl/>
        <w:numPr>
          <w:ilvl w:val="1"/>
          <w:numId w:val="3"/>
        </w:numPr>
        <w:jc w:val="both"/>
        <w:rPr>
          <w:rFonts w:ascii="Arial" w:hAnsi="Arial" w:cs="Arial"/>
          <w:sz w:val="22"/>
          <w:szCs w:val="22"/>
        </w:rPr>
      </w:pPr>
      <w:r w:rsidRPr="00B22D7C">
        <w:rPr>
          <w:rFonts w:ascii="Arial" w:hAnsi="Arial" w:cs="Arial"/>
          <w:sz w:val="22"/>
          <w:szCs w:val="22"/>
        </w:rPr>
        <w:t xml:space="preserve">Data collection for </w:t>
      </w:r>
      <w:proofErr w:type="spellStart"/>
      <w:r w:rsidRPr="00B22D7C">
        <w:rPr>
          <w:rFonts w:ascii="Arial" w:hAnsi="Arial" w:cs="Arial"/>
          <w:sz w:val="22"/>
          <w:szCs w:val="22"/>
        </w:rPr>
        <w:t>pupal</w:t>
      </w:r>
      <w:proofErr w:type="spellEnd"/>
      <w:r w:rsidRPr="00B22D7C">
        <w:rPr>
          <w:rFonts w:ascii="Arial" w:hAnsi="Arial" w:cs="Arial"/>
          <w:sz w:val="22"/>
          <w:szCs w:val="22"/>
        </w:rPr>
        <w:t xml:space="preserve"> surveys</w:t>
      </w:r>
    </w:p>
    <w:p w:rsidR="009B187C" w:rsidRPr="00B22D7C" w:rsidRDefault="009B187C" w:rsidP="009B187C">
      <w:pPr>
        <w:widowControl/>
        <w:numPr>
          <w:ilvl w:val="1"/>
          <w:numId w:val="3"/>
        </w:numPr>
        <w:jc w:val="both"/>
        <w:rPr>
          <w:rFonts w:ascii="Arial" w:hAnsi="Arial" w:cs="Arial"/>
          <w:sz w:val="22"/>
          <w:szCs w:val="22"/>
        </w:rPr>
      </w:pPr>
      <w:r w:rsidRPr="00B22D7C">
        <w:rPr>
          <w:rFonts w:ascii="Arial" w:hAnsi="Arial" w:cs="Arial"/>
          <w:sz w:val="22"/>
          <w:szCs w:val="22"/>
        </w:rPr>
        <w:t>Data collection for entomological surveys (existing routine system is standardized)</w:t>
      </w:r>
      <w:r w:rsidR="00BF34C4" w:rsidRPr="00B22D7C">
        <w:rPr>
          <w:rFonts w:ascii="Arial" w:hAnsi="Arial" w:cs="Arial"/>
          <w:sz w:val="22"/>
          <w:szCs w:val="22"/>
        </w:rPr>
        <w:t xml:space="preserve">; quality control </w:t>
      </w:r>
      <w:r w:rsidR="00FA3990" w:rsidRPr="00B22D7C">
        <w:rPr>
          <w:rFonts w:ascii="Arial" w:hAnsi="Arial" w:cs="Arial"/>
          <w:sz w:val="22"/>
          <w:szCs w:val="22"/>
        </w:rPr>
        <w:t xml:space="preserve">routinely </w:t>
      </w:r>
      <w:r w:rsidR="00BF34C4" w:rsidRPr="00B22D7C">
        <w:rPr>
          <w:rFonts w:ascii="Arial" w:hAnsi="Arial" w:cs="Arial"/>
          <w:sz w:val="22"/>
          <w:szCs w:val="22"/>
        </w:rPr>
        <w:t>done in 60% of the</w:t>
      </w:r>
      <w:r w:rsidR="00FA3990" w:rsidRPr="00B22D7C">
        <w:rPr>
          <w:rFonts w:ascii="Arial" w:hAnsi="Arial" w:cs="Arial"/>
          <w:sz w:val="22"/>
          <w:szCs w:val="22"/>
        </w:rPr>
        <w:t xml:space="preserve"> households </w:t>
      </w:r>
      <w:r w:rsidR="00BF34C4" w:rsidRPr="00B22D7C">
        <w:rPr>
          <w:rFonts w:ascii="Arial" w:hAnsi="Arial" w:cs="Arial"/>
          <w:sz w:val="22"/>
          <w:szCs w:val="22"/>
        </w:rPr>
        <w:t xml:space="preserve"> </w:t>
      </w:r>
      <w:r w:rsidRPr="00B22D7C">
        <w:rPr>
          <w:rFonts w:ascii="Arial" w:hAnsi="Arial" w:cs="Arial"/>
          <w:sz w:val="22"/>
          <w:szCs w:val="22"/>
        </w:rPr>
        <w:t xml:space="preserve"> </w:t>
      </w:r>
    </w:p>
    <w:p w:rsidR="00782174" w:rsidRPr="00B22D7C" w:rsidRDefault="00782174" w:rsidP="00782174">
      <w:pPr>
        <w:widowControl/>
        <w:numPr>
          <w:ilvl w:val="0"/>
          <w:numId w:val="3"/>
        </w:numPr>
        <w:jc w:val="both"/>
        <w:rPr>
          <w:rFonts w:ascii="Arial" w:hAnsi="Arial" w:cs="Arial"/>
          <w:sz w:val="22"/>
          <w:szCs w:val="22"/>
        </w:rPr>
      </w:pPr>
      <w:r w:rsidRPr="00B22D7C">
        <w:rPr>
          <w:rFonts w:ascii="Arial" w:hAnsi="Arial" w:cs="Arial"/>
          <w:sz w:val="22"/>
          <w:szCs w:val="22"/>
        </w:rPr>
        <w:lastRenderedPageBreak/>
        <w:t>Data entry will be performed in Access, questionnaires already coded</w:t>
      </w:r>
      <w:r w:rsidR="00FA3990" w:rsidRPr="00B22D7C">
        <w:rPr>
          <w:rFonts w:ascii="Arial" w:hAnsi="Arial" w:cs="Arial"/>
          <w:sz w:val="22"/>
          <w:szCs w:val="22"/>
        </w:rPr>
        <w:t>, a control check of 5% of the data will be done by an external</w:t>
      </w:r>
      <w:r w:rsidRPr="00B22D7C">
        <w:rPr>
          <w:rFonts w:ascii="Arial" w:hAnsi="Arial" w:cs="Arial"/>
          <w:sz w:val="22"/>
          <w:szCs w:val="22"/>
        </w:rPr>
        <w:t xml:space="preserve"> </w:t>
      </w:r>
      <w:r w:rsidR="008070C8" w:rsidRPr="00B22D7C">
        <w:rPr>
          <w:rFonts w:ascii="Arial" w:hAnsi="Arial" w:cs="Arial"/>
          <w:sz w:val="22"/>
          <w:szCs w:val="22"/>
        </w:rPr>
        <w:t xml:space="preserve"> independent person</w:t>
      </w:r>
    </w:p>
    <w:p w:rsidR="00782174" w:rsidRPr="00B22D7C" w:rsidRDefault="00782174" w:rsidP="00782174">
      <w:pPr>
        <w:widowControl/>
        <w:numPr>
          <w:ilvl w:val="0"/>
          <w:numId w:val="3"/>
        </w:numPr>
        <w:jc w:val="both"/>
        <w:rPr>
          <w:rFonts w:ascii="Arial" w:hAnsi="Arial" w:cs="Arial"/>
          <w:sz w:val="22"/>
          <w:szCs w:val="22"/>
        </w:rPr>
      </w:pPr>
      <w:r w:rsidRPr="00B22D7C">
        <w:rPr>
          <w:rFonts w:ascii="Arial" w:hAnsi="Arial" w:cs="Arial"/>
          <w:sz w:val="22"/>
          <w:szCs w:val="22"/>
        </w:rPr>
        <w:t xml:space="preserve">The information </w:t>
      </w:r>
      <w:r w:rsidR="00FA3990" w:rsidRPr="00B22D7C">
        <w:rPr>
          <w:rFonts w:ascii="Arial" w:hAnsi="Arial" w:cs="Arial"/>
          <w:sz w:val="22"/>
          <w:szCs w:val="22"/>
        </w:rPr>
        <w:t xml:space="preserve">given in questionnaires will be cross-checked with direct observation if indicated. </w:t>
      </w:r>
    </w:p>
    <w:p w:rsidR="0074724C" w:rsidRPr="00B22D7C" w:rsidRDefault="0074724C" w:rsidP="0074724C">
      <w:pPr>
        <w:pStyle w:val="Heading2"/>
        <w:jc w:val="left"/>
        <w:rPr>
          <w:sz w:val="22"/>
          <w:szCs w:val="22"/>
          <w:u w:val="single"/>
          <w:lang w:val="en-US"/>
        </w:rPr>
      </w:pPr>
    </w:p>
    <w:p w:rsidR="0074724C" w:rsidRPr="00A1744B" w:rsidRDefault="0074724C" w:rsidP="00A00556">
      <w:pPr>
        <w:pStyle w:val="Heading2"/>
        <w:jc w:val="left"/>
        <w:rPr>
          <w:bCs w:val="0"/>
          <w:i/>
          <w:iCs/>
          <w:kern w:val="28"/>
          <w:sz w:val="22"/>
          <w:szCs w:val="22"/>
          <w:u w:val="single"/>
        </w:rPr>
      </w:pPr>
      <w:r w:rsidRPr="00A1744B">
        <w:rPr>
          <w:i/>
          <w:sz w:val="22"/>
          <w:szCs w:val="22"/>
          <w:u w:val="single"/>
        </w:rPr>
        <w:t xml:space="preserve">IV. E. </w:t>
      </w:r>
      <w:r w:rsidRPr="00A1744B">
        <w:rPr>
          <w:bCs w:val="0"/>
          <w:i/>
          <w:iCs/>
          <w:kern w:val="28"/>
          <w:sz w:val="22"/>
          <w:szCs w:val="22"/>
          <w:u w:val="single"/>
        </w:rPr>
        <w:t>Ethical concerns</w:t>
      </w:r>
    </w:p>
    <w:p w:rsidR="0074724C" w:rsidRPr="00B22D7C" w:rsidRDefault="0074724C" w:rsidP="0074724C">
      <w:pPr>
        <w:ind w:left="360"/>
        <w:jc w:val="both"/>
        <w:rPr>
          <w:rFonts w:ascii="Arial" w:hAnsi="Arial" w:cs="Arial"/>
          <w:sz w:val="22"/>
          <w:szCs w:val="22"/>
        </w:rPr>
      </w:pPr>
      <w:r w:rsidRPr="00B22D7C">
        <w:rPr>
          <w:rFonts w:ascii="Arial" w:hAnsi="Arial" w:cs="Arial"/>
          <w:sz w:val="22"/>
          <w:szCs w:val="22"/>
        </w:rPr>
        <w:t xml:space="preserve">The protocol will be revised  by the ethical committee of the Institute of Tropical Institute (IPK), </w:t>
      </w:r>
      <w:smartTag w:uri="urn:schemas-microsoft-com:office:smarttags" w:element="City">
        <w:r w:rsidRPr="00B22D7C">
          <w:rPr>
            <w:rFonts w:ascii="Arial" w:hAnsi="Arial" w:cs="Arial"/>
            <w:sz w:val="22"/>
            <w:szCs w:val="22"/>
          </w:rPr>
          <w:t>Havana</w:t>
        </w:r>
      </w:smartTag>
      <w:r w:rsidRPr="00B22D7C">
        <w:rPr>
          <w:rFonts w:ascii="Arial" w:hAnsi="Arial" w:cs="Arial"/>
          <w:sz w:val="22"/>
          <w:szCs w:val="22"/>
        </w:rPr>
        <w:t xml:space="preserve"> a</w:t>
      </w:r>
      <w:r w:rsidR="00A00556" w:rsidRPr="00B22D7C">
        <w:rPr>
          <w:rFonts w:ascii="Arial" w:hAnsi="Arial" w:cs="Arial"/>
          <w:sz w:val="22"/>
          <w:szCs w:val="22"/>
        </w:rPr>
        <w:t>nd the Cuban health authorities</w:t>
      </w:r>
      <w:r w:rsidRPr="00B22D7C">
        <w:rPr>
          <w:rFonts w:ascii="Arial" w:hAnsi="Arial" w:cs="Arial"/>
          <w:sz w:val="22"/>
          <w:szCs w:val="22"/>
        </w:rPr>
        <w:t xml:space="preserve">, by the scientific board of </w:t>
      </w:r>
      <w:smartTag w:uri="urn:schemas-microsoft-com:office:smarttags" w:element="PlaceType">
        <w:r w:rsidRPr="00B22D7C">
          <w:rPr>
            <w:rFonts w:ascii="Arial" w:hAnsi="Arial" w:cs="Arial"/>
            <w:sz w:val="22"/>
            <w:szCs w:val="22"/>
          </w:rPr>
          <w:t>Institute</w:t>
        </w:r>
      </w:smartTag>
      <w:r w:rsidRPr="00B22D7C">
        <w:rPr>
          <w:rFonts w:ascii="Arial" w:hAnsi="Arial" w:cs="Arial"/>
          <w:sz w:val="22"/>
          <w:szCs w:val="22"/>
        </w:rPr>
        <w:t xml:space="preserve"> of </w:t>
      </w:r>
      <w:smartTag w:uri="urn:schemas-microsoft-com:office:smarttags" w:element="PlaceName">
        <w:r w:rsidRPr="00B22D7C">
          <w:rPr>
            <w:rFonts w:ascii="Arial" w:hAnsi="Arial" w:cs="Arial"/>
            <w:sz w:val="22"/>
            <w:szCs w:val="22"/>
          </w:rPr>
          <w:t>Tropical Medicine</w:t>
        </w:r>
      </w:smartTag>
      <w:r w:rsidRPr="00B22D7C">
        <w:rPr>
          <w:rFonts w:ascii="Arial" w:hAnsi="Arial" w:cs="Arial"/>
          <w:sz w:val="22"/>
          <w:szCs w:val="22"/>
        </w:rPr>
        <w:t xml:space="preserve">, </w:t>
      </w:r>
      <w:smartTag w:uri="urn:schemas-microsoft-com:office:smarttags" w:element="place">
        <w:smartTag w:uri="urn:schemas-microsoft-com:office:smarttags" w:element="City">
          <w:r w:rsidRPr="00B22D7C">
            <w:rPr>
              <w:rFonts w:ascii="Arial" w:hAnsi="Arial" w:cs="Arial"/>
              <w:sz w:val="22"/>
              <w:szCs w:val="22"/>
            </w:rPr>
            <w:t>Antwerp</w:t>
          </w:r>
        </w:smartTag>
        <w:r w:rsidRPr="00B22D7C">
          <w:rPr>
            <w:rFonts w:ascii="Arial" w:hAnsi="Arial" w:cs="Arial"/>
            <w:sz w:val="22"/>
            <w:szCs w:val="22"/>
          </w:rPr>
          <w:t xml:space="preserve">, </w:t>
        </w:r>
        <w:smartTag w:uri="urn:schemas-microsoft-com:office:smarttags" w:element="country-region">
          <w:r w:rsidRPr="00B22D7C">
            <w:rPr>
              <w:rFonts w:ascii="Arial" w:hAnsi="Arial" w:cs="Arial"/>
              <w:sz w:val="22"/>
              <w:szCs w:val="22"/>
            </w:rPr>
            <w:t>Belgium</w:t>
          </w:r>
        </w:smartTag>
      </w:smartTag>
      <w:r w:rsidRPr="00B22D7C">
        <w:rPr>
          <w:rFonts w:ascii="Arial" w:hAnsi="Arial" w:cs="Arial"/>
          <w:sz w:val="22"/>
          <w:szCs w:val="22"/>
        </w:rPr>
        <w:t>, and the ethical committee of the University of Antwerp, Belgium</w:t>
      </w:r>
      <w:r w:rsidR="00A00556" w:rsidRPr="00B22D7C">
        <w:rPr>
          <w:rFonts w:ascii="Arial" w:hAnsi="Arial" w:cs="Arial"/>
          <w:sz w:val="22"/>
          <w:szCs w:val="22"/>
        </w:rPr>
        <w:t>.</w:t>
      </w:r>
      <w:r w:rsidRPr="00B22D7C">
        <w:rPr>
          <w:rFonts w:ascii="Arial" w:hAnsi="Arial" w:cs="Arial"/>
          <w:sz w:val="22"/>
          <w:szCs w:val="22"/>
        </w:rPr>
        <w:t xml:space="preserve"> </w:t>
      </w:r>
    </w:p>
    <w:p w:rsidR="003810C6" w:rsidRPr="00B22D7C" w:rsidRDefault="0074724C" w:rsidP="0074724C">
      <w:pPr>
        <w:ind w:left="360"/>
        <w:jc w:val="both"/>
        <w:rPr>
          <w:rFonts w:ascii="Arial" w:hAnsi="Arial" w:cs="Arial"/>
          <w:sz w:val="22"/>
          <w:szCs w:val="22"/>
        </w:rPr>
      </w:pPr>
      <w:r w:rsidRPr="00B22D7C">
        <w:rPr>
          <w:rFonts w:ascii="Arial" w:hAnsi="Arial" w:cs="Arial"/>
          <w:sz w:val="22"/>
          <w:szCs w:val="22"/>
        </w:rPr>
        <w:t xml:space="preserve">Informed consent from local authorities and community representatives for distributing new vector control tools in the area will be obtained. Informed consent of interviewees and Focus group discussion participants will be taken. The researcher will explain the research project: the objectives, the funding, methods, the involvement of the participants and the length of time of involvement, and plan on the use of the research outcomes, including how these will be disseminated. All this information will be placed in the </w:t>
      </w:r>
      <w:r w:rsidR="00A00556" w:rsidRPr="00B22D7C">
        <w:rPr>
          <w:rFonts w:ascii="Arial" w:hAnsi="Arial" w:cs="Arial"/>
          <w:sz w:val="22"/>
          <w:szCs w:val="22"/>
        </w:rPr>
        <w:t xml:space="preserve">written </w:t>
      </w:r>
      <w:r w:rsidRPr="00B22D7C">
        <w:rPr>
          <w:rFonts w:ascii="Arial" w:hAnsi="Arial" w:cs="Arial"/>
          <w:sz w:val="22"/>
          <w:szCs w:val="22"/>
        </w:rPr>
        <w:t xml:space="preserve">Informed Consent form </w:t>
      </w:r>
      <w:r w:rsidR="003810C6" w:rsidRPr="00B22D7C">
        <w:rPr>
          <w:rFonts w:ascii="Arial" w:hAnsi="Arial" w:cs="Arial"/>
          <w:sz w:val="22"/>
          <w:szCs w:val="22"/>
        </w:rPr>
        <w:t>for the ITC areas (annex 1</w:t>
      </w:r>
      <w:r w:rsidRPr="00B22D7C">
        <w:rPr>
          <w:rFonts w:ascii="Arial" w:hAnsi="Arial" w:cs="Arial"/>
          <w:sz w:val="22"/>
          <w:szCs w:val="22"/>
        </w:rPr>
        <w:t>).</w:t>
      </w:r>
    </w:p>
    <w:p w:rsidR="0074724C" w:rsidRPr="00B22D7C" w:rsidRDefault="003810C6" w:rsidP="0074724C">
      <w:pPr>
        <w:ind w:left="360"/>
        <w:jc w:val="both"/>
        <w:rPr>
          <w:rFonts w:ascii="Arial" w:hAnsi="Arial" w:cs="Arial"/>
          <w:sz w:val="22"/>
          <w:szCs w:val="22"/>
        </w:rPr>
      </w:pPr>
      <w:r w:rsidRPr="00B22D7C">
        <w:rPr>
          <w:rFonts w:ascii="Arial" w:hAnsi="Arial" w:cs="Arial"/>
          <w:sz w:val="22"/>
          <w:szCs w:val="22"/>
        </w:rPr>
        <w:t xml:space="preserve">For the houses included in the PFS arm, no special informed consent form was designed (as residual spraying is </w:t>
      </w:r>
      <w:r w:rsidR="00600039" w:rsidRPr="00B22D7C">
        <w:rPr>
          <w:rFonts w:ascii="Arial" w:hAnsi="Arial" w:cs="Arial"/>
          <w:sz w:val="22"/>
          <w:szCs w:val="22"/>
        </w:rPr>
        <w:t xml:space="preserve">not a new activity and has already been implemented by the routine </w:t>
      </w:r>
      <w:proofErr w:type="spellStart"/>
      <w:r w:rsidR="00600039" w:rsidRPr="00B22D7C">
        <w:rPr>
          <w:rFonts w:ascii="Arial" w:hAnsi="Arial" w:cs="Arial"/>
          <w:sz w:val="22"/>
          <w:szCs w:val="22"/>
        </w:rPr>
        <w:t>programme</w:t>
      </w:r>
      <w:proofErr w:type="spellEnd"/>
      <w:r w:rsidR="00600039" w:rsidRPr="00B22D7C">
        <w:rPr>
          <w:rFonts w:ascii="Arial" w:hAnsi="Arial" w:cs="Arial"/>
          <w:sz w:val="22"/>
          <w:szCs w:val="22"/>
        </w:rPr>
        <w:t>), the signature of informed consent will be obtained on the form filled in by the health worker during application.</w:t>
      </w:r>
      <w:r w:rsidR="0074724C" w:rsidRPr="00B22D7C">
        <w:rPr>
          <w:rFonts w:ascii="Arial" w:hAnsi="Arial" w:cs="Arial"/>
          <w:sz w:val="22"/>
          <w:szCs w:val="22"/>
        </w:rPr>
        <w:t xml:space="preserve">  </w:t>
      </w:r>
    </w:p>
    <w:p w:rsidR="0074724C" w:rsidRPr="00B22D7C" w:rsidRDefault="0074724C" w:rsidP="0074724C">
      <w:pPr>
        <w:ind w:left="360"/>
        <w:jc w:val="both"/>
        <w:rPr>
          <w:rFonts w:ascii="Arial" w:hAnsi="Arial" w:cs="Arial"/>
          <w:sz w:val="22"/>
          <w:szCs w:val="22"/>
        </w:rPr>
      </w:pPr>
      <w:r w:rsidRPr="00B22D7C">
        <w:rPr>
          <w:rFonts w:ascii="Arial" w:hAnsi="Arial" w:cs="Arial"/>
          <w:sz w:val="22"/>
          <w:szCs w:val="22"/>
        </w:rPr>
        <w:t>The confidentiality of data will be ensured during data management and analysis. Participants will not be identified in any written or oral report, especially in relation to the data they provided.</w:t>
      </w:r>
    </w:p>
    <w:p w:rsidR="0074724C" w:rsidRPr="00B22D7C" w:rsidRDefault="0074724C" w:rsidP="0074724C">
      <w:pPr>
        <w:jc w:val="both"/>
        <w:rPr>
          <w:rFonts w:ascii="Arial" w:hAnsi="Arial" w:cs="Arial"/>
          <w:sz w:val="22"/>
          <w:szCs w:val="22"/>
        </w:rPr>
      </w:pPr>
    </w:p>
    <w:p w:rsidR="0074724C" w:rsidRPr="00B22D7C" w:rsidRDefault="0074724C" w:rsidP="0074724C">
      <w:pPr>
        <w:jc w:val="both"/>
        <w:rPr>
          <w:rFonts w:ascii="Arial" w:hAnsi="Arial" w:cs="Arial"/>
          <w:b/>
          <w:sz w:val="22"/>
          <w:szCs w:val="22"/>
        </w:rPr>
      </w:pPr>
    </w:p>
    <w:p w:rsidR="0074724C" w:rsidRPr="00B22D7C" w:rsidRDefault="0074724C" w:rsidP="0074724C">
      <w:pPr>
        <w:jc w:val="both"/>
        <w:rPr>
          <w:rFonts w:ascii="Arial" w:hAnsi="Arial" w:cs="Arial"/>
          <w:b/>
          <w:sz w:val="22"/>
          <w:szCs w:val="22"/>
        </w:rPr>
      </w:pPr>
      <w:r w:rsidRPr="00B22D7C">
        <w:rPr>
          <w:rFonts w:ascii="Arial" w:hAnsi="Arial" w:cs="Arial"/>
          <w:b/>
          <w:sz w:val="22"/>
          <w:szCs w:val="22"/>
        </w:rPr>
        <w:t>Critical assessment and possible limitation of the study design and methodology in relation to project objectives:</w:t>
      </w:r>
    </w:p>
    <w:p w:rsidR="0074724C" w:rsidRPr="00B22D7C" w:rsidRDefault="0074724C" w:rsidP="0074724C">
      <w:pPr>
        <w:jc w:val="both"/>
        <w:rPr>
          <w:rFonts w:ascii="Arial" w:hAnsi="Arial" w:cs="Arial"/>
          <w:b/>
          <w:sz w:val="22"/>
          <w:szCs w:val="22"/>
        </w:rPr>
      </w:pPr>
      <w:r w:rsidRPr="00B22D7C">
        <w:rPr>
          <w:rFonts w:ascii="Arial" w:hAnsi="Arial" w:cs="Arial"/>
          <w:sz w:val="22"/>
          <w:szCs w:val="22"/>
        </w:rPr>
        <w:t>The main limitation is the use of the routine entomological information to compare the effectiveness between study groups</w:t>
      </w:r>
      <w:r w:rsidR="00D53600" w:rsidRPr="00B22D7C">
        <w:rPr>
          <w:rFonts w:ascii="Arial" w:hAnsi="Arial" w:cs="Arial"/>
          <w:sz w:val="22"/>
          <w:szCs w:val="22"/>
        </w:rPr>
        <w:t>: this data collection has standardized procedures</w:t>
      </w:r>
      <w:r w:rsidR="008070C8" w:rsidRPr="00B22D7C">
        <w:rPr>
          <w:rFonts w:ascii="Arial" w:hAnsi="Arial" w:cs="Arial"/>
          <w:sz w:val="22"/>
          <w:szCs w:val="22"/>
        </w:rPr>
        <w:t>. H</w:t>
      </w:r>
      <w:r w:rsidR="00D53600" w:rsidRPr="00B22D7C">
        <w:rPr>
          <w:rFonts w:ascii="Arial" w:hAnsi="Arial" w:cs="Arial"/>
          <w:sz w:val="22"/>
          <w:szCs w:val="22"/>
        </w:rPr>
        <w:t>owever different vector control</w:t>
      </w:r>
      <w:r w:rsidR="008070C8" w:rsidRPr="00B22D7C">
        <w:rPr>
          <w:rFonts w:ascii="Arial" w:hAnsi="Arial" w:cs="Arial"/>
          <w:sz w:val="22"/>
          <w:szCs w:val="22"/>
        </w:rPr>
        <w:t xml:space="preserve"> technicians are collecting it</w:t>
      </w:r>
      <w:r w:rsidR="00D53600" w:rsidRPr="00B22D7C">
        <w:rPr>
          <w:rFonts w:ascii="Arial" w:hAnsi="Arial" w:cs="Arial"/>
          <w:sz w:val="22"/>
          <w:szCs w:val="22"/>
        </w:rPr>
        <w:t xml:space="preserve"> and few data can be (randomly) missing. </w:t>
      </w:r>
      <w:r w:rsidRPr="00B22D7C">
        <w:rPr>
          <w:rFonts w:ascii="Arial" w:hAnsi="Arial" w:cs="Arial"/>
          <w:sz w:val="22"/>
          <w:szCs w:val="22"/>
        </w:rPr>
        <w:t xml:space="preserve">We will improve the quality assurance system in place to </w:t>
      </w:r>
      <w:r w:rsidR="008070C8" w:rsidRPr="00B22D7C">
        <w:rPr>
          <w:rFonts w:ascii="Arial" w:hAnsi="Arial" w:cs="Arial"/>
          <w:sz w:val="22"/>
          <w:szCs w:val="22"/>
        </w:rPr>
        <w:t>secure validity</w:t>
      </w:r>
      <w:r w:rsidRPr="00B22D7C">
        <w:rPr>
          <w:rFonts w:ascii="Arial" w:hAnsi="Arial" w:cs="Arial"/>
          <w:sz w:val="22"/>
          <w:szCs w:val="22"/>
        </w:rPr>
        <w:t xml:space="preserve"> of the measurement of entomological variables. </w:t>
      </w:r>
    </w:p>
    <w:p w:rsidR="0074724C" w:rsidRPr="00B22D7C" w:rsidRDefault="0074724C" w:rsidP="0074724C">
      <w:pPr>
        <w:jc w:val="both"/>
        <w:rPr>
          <w:rFonts w:ascii="Arial" w:hAnsi="Arial" w:cs="Arial"/>
          <w:b/>
          <w:sz w:val="22"/>
          <w:szCs w:val="22"/>
        </w:rPr>
      </w:pPr>
    </w:p>
    <w:p w:rsidR="0074724C" w:rsidRPr="00B22D7C" w:rsidRDefault="0074724C" w:rsidP="0074724C">
      <w:pPr>
        <w:jc w:val="both"/>
        <w:rPr>
          <w:rFonts w:ascii="Arial" w:hAnsi="Arial" w:cs="Arial"/>
          <w:b/>
          <w:sz w:val="22"/>
          <w:szCs w:val="22"/>
        </w:rPr>
      </w:pPr>
    </w:p>
    <w:p w:rsidR="0074724C" w:rsidRPr="00B22D7C" w:rsidRDefault="0074724C" w:rsidP="0074724C">
      <w:pPr>
        <w:pStyle w:val="Heading1"/>
        <w:jc w:val="left"/>
        <w:rPr>
          <w:sz w:val="22"/>
          <w:szCs w:val="22"/>
        </w:rPr>
        <w:sectPr w:rsidR="0074724C" w:rsidRPr="00B22D7C" w:rsidSect="00134EB3">
          <w:headerReference w:type="default" r:id="rId8"/>
          <w:endnotePr>
            <w:numFmt w:val="decimal"/>
          </w:endnotePr>
          <w:pgSz w:w="11905" w:h="16837"/>
          <w:pgMar w:top="907" w:right="680" w:bottom="567" w:left="794" w:header="1134" w:footer="1008" w:gutter="0"/>
          <w:cols w:space="720"/>
          <w:noEndnote/>
          <w:docGrid w:linePitch="326"/>
        </w:sectPr>
      </w:pPr>
    </w:p>
    <w:p w:rsidR="0074724C" w:rsidRPr="00B22D7C" w:rsidRDefault="0074724C" w:rsidP="0074724C">
      <w:pPr>
        <w:pStyle w:val="Heading2"/>
        <w:jc w:val="left"/>
        <w:rPr>
          <w:sz w:val="22"/>
          <w:szCs w:val="22"/>
        </w:rPr>
      </w:pPr>
      <w:r w:rsidRPr="00B22D7C">
        <w:rPr>
          <w:kern w:val="28"/>
          <w:sz w:val="22"/>
          <w:szCs w:val="22"/>
        </w:rPr>
        <w:lastRenderedPageBreak/>
        <w:t>Timeline</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707"/>
        <w:gridCol w:w="364"/>
        <w:gridCol w:w="364"/>
        <w:gridCol w:w="363"/>
        <w:gridCol w:w="363"/>
        <w:gridCol w:w="363"/>
        <w:gridCol w:w="363"/>
        <w:gridCol w:w="363"/>
        <w:gridCol w:w="363"/>
        <w:gridCol w:w="461"/>
        <w:gridCol w:w="461"/>
        <w:gridCol w:w="461"/>
        <w:gridCol w:w="706"/>
        <w:gridCol w:w="372"/>
        <w:gridCol w:w="372"/>
        <w:gridCol w:w="372"/>
        <w:gridCol w:w="372"/>
        <w:gridCol w:w="372"/>
        <w:gridCol w:w="372"/>
        <w:gridCol w:w="372"/>
        <w:gridCol w:w="372"/>
        <w:gridCol w:w="461"/>
        <w:gridCol w:w="461"/>
        <w:gridCol w:w="461"/>
        <w:gridCol w:w="706"/>
        <w:gridCol w:w="461"/>
        <w:gridCol w:w="461"/>
        <w:gridCol w:w="461"/>
        <w:gridCol w:w="584"/>
        <w:gridCol w:w="461"/>
      </w:tblGrid>
      <w:tr w:rsidR="008A5AB3" w:rsidRPr="00B22D7C" w:rsidTr="00937C32">
        <w:tc>
          <w:tcPr>
            <w:tcW w:w="1722" w:type="dxa"/>
            <w:shd w:val="clear" w:color="auto" w:fill="auto"/>
          </w:tcPr>
          <w:p w:rsidR="00937C32" w:rsidRPr="00B22D7C" w:rsidRDefault="00937C32" w:rsidP="00D43091">
            <w:pPr>
              <w:jc w:val="both"/>
              <w:rPr>
                <w:rFonts w:ascii="Arial" w:hAnsi="Arial" w:cs="Arial"/>
                <w:sz w:val="16"/>
                <w:szCs w:val="22"/>
              </w:rPr>
            </w:pPr>
          </w:p>
        </w:tc>
        <w:tc>
          <w:tcPr>
            <w:tcW w:w="707" w:type="dxa"/>
            <w:shd w:val="clear" w:color="auto" w:fill="auto"/>
          </w:tcPr>
          <w:p w:rsidR="00937C32" w:rsidRPr="00B22D7C" w:rsidRDefault="008070C8" w:rsidP="00D43091">
            <w:pPr>
              <w:jc w:val="both"/>
              <w:rPr>
                <w:rFonts w:ascii="Arial" w:hAnsi="Arial" w:cs="Arial"/>
                <w:sz w:val="16"/>
                <w:szCs w:val="22"/>
              </w:rPr>
            </w:pPr>
            <w:r w:rsidRPr="00B22D7C">
              <w:rPr>
                <w:rFonts w:ascii="Arial" w:hAnsi="Arial" w:cs="Arial"/>
                <w:sz w:val="16"/>
                <w:szCs w:val="22"/>
              </w:rPr>
              <w:t>Year 1</w:t>
            </w:r>
          </w:p>
        </w:tc>
        <w:tc>
          <w:tcPr>
            <w:tcW w:w="364" w:type="dxa"/>
            <w:shd w:val="clear" w:color="auto" w:fill="auto"/>
          </w:tcPr>
          <w:p w:rsidR="00937C32" w:rsidRPr="00B22D7C" w:rsidRDefault="00937C32" w:rsidP="00D43091">
            <w:pPr>
              <w:jc w:val="both"/>
              <w:rPr>
                <w:rFonts w:ascii="Arial" w:hAnsi="Arial" w:cs="Arial"/>
                <w:sz w:val="16"/>
                <w:szCs w:val="22"/>
              </w:rPr>
            </w:pPr>
          </w:p>
        </w:tc>
        <w:tc>
          <w:tcPr>
            <w:tcW w:w="364" w:type="dxa"/>
            <w:shd w:val="clear" w:color="auto" w:fill="auto"/>
          </w:tcPr>
          <w:p w:rsidR="00937C32" w:rsidRPr="00B22D7C" w:rsidRDefault="00937C32" w:rsidP="00D43091">
            <w:pPr>
              <w:jc w:val="both"/>
              <w:rPr>
                <w:rFonts w:ascii="Arial" w:hAnsi="Arial" w:cs="Arial"/>
                <w:sz w:val="16"/>
                <w:szCs w:val="22"/>
              </w:rPr>
            </w:pPr>
          </w:p>
        </w:tc>
        <w:tc>
          <w:tcPr>
            <w:tcW w:w="363" w:type="dxa"/>
            <w:shd w:val="clear" w:color="auto" w:fill="auto"/>
          </w:tcPr>
          <w:p w:rsidR="00937C32" w:rsidRPr="00B22D7C" w:rsidRDefault="00937C32" w:rsidP="00D43091">
            <w:pPr>
              <w:jc w:val="both"/>
              <w:rPr>
                <w:rFonts w:ascii="Arial" w:hAnsi="Arial" w:cs="Arial"/>
                <w:sz w:val="16"/>
                <w:szCs w:val="22"/>
              </w:rPr>
            </w:pPr>
          </w:p>
        </w:tc>
        <w:tc>
          <w:tcPr>
            <w:tcW w:w="363" w:type="dxa"/>
            <w:shd w:val="clear" w:color="auto" w:fill="auto"/>
          </w:tcPr>
          <w:p w:rsidR="00937C32" w:rsidRPr="00B22D7C" w:rsidRDefault="00937C32" w:rsidP="00D43091">
            <w:pPr>
              <w:jc w:val="both"/>
              <w:rPr>
                <w:rFonts w:ascii="Arial" w:hAnsi="Arial" w:cs="Arial"/>
                <w:sz w:val="16"/>
                <w:szCs w:val="22"/>
              </w:rPr>
            </w:pPr>
          </w:p>
        </w:tc>
        <w:tc>
          <w:tcPr>
            <w:tcW w:w="363" w:type="dxa"/>
            <w:shd w:val="clear" w:color="auto" w:fill="auto"/>
          </w:tcPr>
          <w:p w:rsidR="00937C32" w:rsidRPr="00B22D7C" w:rsidRDefault="00937C32" w:rsidP="00D43091">
            <w:pPr>
              <w:jc w:val="both"/>
              <w:rPr>
                <w:rFonts w:ascii="Arial" w:hAnsi="Arial" w:cs="Arial"/>
                <w:sz w:val="16"/>
                <w:szCs w:val="22"/>
              </w:rPr>
            </w:pPr>
          </w:p>
        </w:tc>
        <w:tc>
          <w:tcPr>
            <w:tcW w:w="363" w:type="dxa"/>
            <w:shd w:val="clear" w:color="auto" w:fill="auto"/>
          </w:tcPr>
          <w:p w:rsidR="00937C32" w:rsidRPr="00B22D7C" w:rsidRDefault="00937C32" w:rsidP="00D43091">
            <w:pPr>
              <w:jc w:val="both"/>
              <w:rPr>
                <w:rFonts w:ascii="Arial" w:hAnsi="Arial" w:cs="Arial"/>
                <w:sz w:val="16"/>
                <w:szCs w:val="22"/>
              </w:rPr>
            </w:pPr>
          </w:p>
        </w:tc>
        <w:tc>
          <w:tcPr>
            <w:tcW w:w="363" w:type="dxa"/>
            <w:shd w:val="clear" w:color="auto" w:fill="auto"/>
          </w:tcPr>
          <w:p w:rsidR="00937C32" w:rsidRPr="00B22D7C" w:rsidRDefault="00937C32" w:rsidP="00D43091">
            <w:pPr>
              <w:jc w:val="both"/>
              <w:rPr>
                <w:rFonts w:ascii="Arial" w:hAnsi="Arial" w:cs="Arial"/>
                <w:sz w:val="16"/>
                <w:szCs w:val="22"/>
              </w:rPr>
            </w:pPr>
          </w:p>
        </w:tc>
        <w:tc>
          <w:tcPr>
            <w:tcW w:w="363"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706" w:type="dxa"/>
            <w:shd w:val="clear" w:color="auto" w:fill="auto"/>
          </w:tcPr>
          <w:p w:rsidR="00937C32" w:rsidRPr="00B22D7C" w:rsidRDefault="008070C8" w:rsidP="00D43091">
            <w:pPr>
              <w:jc w:val="both"/>
              <w:rPr>
                <w:rFonts w:ascii="Arial" w:hAnsi="Arial" w:cs="Arial"/>
                <w:sz w:val="16"/>
                <w:szCs w:val="22"/>
              </w:rPr>
            </w:pPr>
            <w:r w:rsidRPr="00B22D7C">
              <w:rPr>
                <w:rFonts w:ascii="Arial" w:hAnsi="Arial" w:cs="Arial"/>
                <w:sz w:val="16"/>
                <w:szCs w:val="22"/>
              </w:rPr>
              <w:t>Year 2</w:t>
            </w:r>
          </w:p>
        </w:tc>
        <w:tc>
          <w:tcPr>
            <w:tcW w:w="372" w:type="dxa"/>
            <w:shd w:val="clear" w:color="auto" w:fill="auto"/>
          </w:tcPr>
          <w:p w:rsidR="00937C32" w:rsidRPr="00B22D7C" w:rsidRDefault="00937C32" w:rsidP="00D43091">
            <w:pPr>
              <w:jc w:val="both"/>
              <w:rPr>
                <w:rFonts w:ascii="Arial" w:hAnsi="Arial" w:cs="Arial"/>
                <w:sz w:val="16"/>
                <w:szCs w:val="22"/>
              </w:rPr>
            </w:pPr>
          </w:p>
        </w:tc>
        <w:tc>
          <w:tcPr>
            <w:tcW w:w="372" w:type="dxa"/>
            <w:shd w:val="clear" w:color="auto" w:fill="auto"/>
          </w:tcPr>
          <w:p w:rsidR="00937C32" w:rsidRPr="00B22D7C" w:rsidRDefault="00937C32" w:rsidP="00D43091">
            <w:pPr>
              <w:jc w:val="both"/>
              <w:rPr>
                <w:rFonts w:ascii="Arial" w:hAnsi="Arial" w:cs="Arial"/>
                <w:sz w:val="16"/>
                <w:szCs w:val="22"/>
              </w:rPr>
            </w:pPr>
          </w:p>
        </w:tc>
        <w:tc>
          <w:tcPr>
            <w:tcW w:w="372" w:type="dxa"/>
            <w:shd w:val="clear" w:color="auto" w:fill="auto"/>
          </w:tcPr>
          <w:p w:rsidR="00937C32" w:rsidRPr="00B22D7C" w:rsidRDefault="00937C32" w:rsidP="00D43091">
            <w:pPr>
              <w:jc w:val="both"/>
              <w:rPr>
                <w:rFonts w:ascii="Arial" w:hAnsi="Arial" w:cs="Arial"/>
                <w:sz w:val="16"/>
                <w:szCs w:val="22"/>
              </w:rPr>
            </w:pPr>
          </w:p>
        </w:tc>
        <w:tc>
          <w:tcPr>
            <w:tcW w:w="372" w:type="dxa"/>
            <w:shd w:val="clear" w:color="auto" w:fill="auto"/>
          </w:tcPr>
          <w:p w:rsidR="00937C32" w:rsidRPr="00B22D7C" w:rsidRDefault="00937C32" w:rsidP="00D43091">
            <w:pPr>
              <w:jc w:val="both"/>
              <w:rPr>
                <w:rFonts w:ascii="Arial" w:hAnsi="Arial" w:cs="Arial"/>
                <w:sz w:val="16"/>
                <w:szCs w:val="22"/>
              </w:rPr>
            </w:pPr>
          </w:p>
        </w:tc>
        <w:tc>
          <w:tcPr>
            <w:tcW w:w="372" w:type="dxa"/>
            <w:shd w:val="clear" w:color="auto" w:fill="auto"/>
          </w:tcPr>
          <w:p w:rsidR="00937C32" w:rsidRPr="00B22D7C" w:rsidRDefault="00937C32" w:rsidP="00D43091">
            <w:pPr>
              <w:jc w:val="both"/>
              <w:rPr>
                <w:rFonts w:ascii="Arial" w:hAnsi="Arial" w:cs="Arial"/>
                <w:sz w:val="16"/>
                <w:szCs w:val="22"/>
              </w:rPr>
            </w:pPr>
          </w:p>
        </w:tc>
        <w:tc>
          <w:tcPr>
            <w:tcW w:w="372" w:type="dxa"/>
            <w:shd w:val="clear" w:color="auto" w:fill="auto"/>
          </w:tcPr>
          <w:p w:rsidR="00937C32" w:rsidRPr="00B22D7C" w:rsidRDefault="00937C32" w:rsidP="00D43091">
            <w:pPr>
              <w:jc w:val="both"/>
              <w:rPr>
                <w:rFonts w:ascii="Arial" w:hAnsi="Arial" w:cs="Arial"/>
                <w:sz w:val="16"/>
                <w:szCs w:val="22"/>
              </w:rPr>
            </w:pPr>
          </w:p>
        </w:tc>
        <w:tc>
          <w:tcPr>
            <w:tcW w:w="372" w:type="dxa"/>
            <w:shd w:val="clear" w:color="auto" w:fill="auto"/>
          </w:tcPr>
          <w:p w:rsidR="00937C32" w:rsidRPr="00B22D7C" w:rsidRDefault="00937C32" w:rsidP="00D43091">
            <w:pPr>
              <w:jc w:val="both"/>
              <w:rPr>
                <w:rFonts w:ascii="Arial" w:hAnsi="Arial" w:cs="Arial"/>
                <w:sz w:val="16"/>
                <w:szCs w:val="22"/>
              </w:rPr>
            </w:pPr>
          </w:p>
        </w:tc>
        <w:tc>
          <w:tcPr>
            <w:tcW w:w="372"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706" w:type="dxa"/>
            <w:shd w:val="clear" w:color="auto" w:fill="auto"/>
          </w:tcPr>
          <w:p w:rsidR="00937C32" w:rsidRPr="00B22D7C" w:rsidRDefault="008070C8" w:rsidP="00D43091">
            <w:pPr>
              <w:jc w:val="both"/>
              <w:rPr>
                <w:rFonts w:ascii="Arial" w:hAnsi="Arial" w:cs="Arial"/>
                <w:sz w:val="16"/>
                <w:szCs w:val="22"/>
              </w:rPr>
            </w:pPr>
            <w:r w:rsidRPr="00B22D7C">
              <w:rPr>
                <w:rFonts w:ascii="Arial" w:hAnsi="Arial" w:cs="Arial"/>
                <w:sz w:val="16"/>
                <w:szCs w:val="22"/>
              </w:rPr>
              <w:t>Year 3</w:t>
            </w:r>
          </w:p>
        </w:tc>
        <w:tc>
          <w:tcPr>
            <w:tcW w:w="461"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584"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r>
      <w:tr w:rsidR="00937C32" w:rsidRPr="00B22D7C" w:rsidTr="00937C32">
        <w:tc>
          <w:tcPr>
            <w:tcW w:w="1722" w:type="dxa"/>
            <w:shd w:val="clear" w:color="auto" w:fill="auto"/>
          </w:tcPr>
          <w:p w:rsidR="00937C32" w:rsidRPr="00B22D7C" w:rsidRDefault="00937C32" w:rsidP="00D43091">
            <w:pPr>
              <w:jc w:val="both"/>
              <w:rPr>
                <w:rFonts w:ascii="Arial" w:hAnsi="Arial" w:cs="Arial"/>
                <w:sz w:val="16"/>
                <w:szCs w:val="22"/>
              </w:rPr>
            </w:pPr>
          </w:p>
          <w:p w:rsidR="008070C8" w:rsidRPr="00B22D7C" w:rsidRDefault="008070C8" w:rsidP="00D43091">
            <w:pPr>
              <w:jc w:val="both"/>
              <w:rPr>
                <w:rFonts w:ascii="Arial" w:hAnsi="Arial" w:cs="Arial"/>
                <w:sz w:val="16"/>
                <w:szCs w:val="22"/>
              </w:rPr>
            </w:pPr>
          </w:p>
        </w:tc>
        <w:tc>
          <w:tcPr>
            <w:tcW w:w="707" w:type="dxa"/>
            <w:shd w:val="clear" w:color="auto" w:fill="auto"/>
          </w:tcPr>
          <w:p w:rsidR="00937C32" w:rsidRPr="00B22D7C" w:rsidRDefault="00937C32" w:rsidP="00D43091">
            <w:pPr>
              <w:jc w:val="both"/>
              <w:rPr>
                <w:rFonts w:ascii="Arial" w:hAnsi="Arial" w:cs="Arial"/>
                <w:sz w:val="16"/>
                <w:szCs w:val="22"/>
              </w:rPr>
            </w:pPr>
            <w:r w:rsidRPr="00B22D7C">
              <w:rPr>
                <w:rFonts w:ascii="Arial" w:hAnsi="Arial" w:cs="Arial"/>
                <w:sz w:val="16"/>
                <w:szCs w:val="22"/>
              </w:rPr>
              <w:t>1</w:t>
            </w:r>
          </w:p>
        </w:tc>
        <w:tc>
          <w:tcPr>
            <w:tcW w:w="364" w:type="dxa"/>
            <w:shd w:val="clear" w:color="auto" w:fill="auto"/>
          </w:tcPr>
          <w:p w:rsidR="00937C32" w:rsidRPr="00B22D7C" w:rsidRDefault="00937C32" w:rsidP="00D43091">
            <w:pPr>
              <w:jc w:val="both"/>
              <w:rPr>
                <w:rFonts w:ascii="Arial" w:hAnsi="Arial" w:cs="Arial"/>
                <w:sz w:val="16"/>
                <w:szCs w:val="22"/>
              </w:rPr>
            </w:pPr>
            <w:r w:rsidRPr="00B22D7C">
              <w:rPr>
                <w:rFonts w:ascii="Arial" w:hAnsi="Arial" w:cs="Arial"/>
                <w:sz w:val="16"/>
                <w:szCs w:val="22"/>
              </w:rPr>
              <w:t>2</w:t>
            </w:r>
          </w:p>
        </w:tc>
        <w:tc>
          <w:tcPr>
            <w:tcW w:w="364" w:type="dxa"/>
            <w:shd w:val="clear" w:color="auto" w:fill="auto"/>
          </w:tcPr>
          <w:p w:rsidR="00937C32" w:rsidRPr="00B22D7C" w:rsidRDefault="00937C32" w:rsidP="00D43091">
            <w:pPr>
              <w:jc w:val="both"/>
              <w:rPr>
                <w:rFonts w:ascii="Arial" w:hAnsi="Arial" w:cs="Arial"/>
                <w:sz w:val="16"/>
                <w:szCs w:val="22"/>
              </w:rPr>
            </w:pPr>
            <w:r w:rsidRPr="00B22D7C">
              <w:rPr>
                <w:rFonts w:ascii="Arial" w:hAnsi="Arial" w:cs="Arial"/>
                <w:sz w:val="16"/>
                <w:szCs w:val="22"/>
              </w:rPr>
              <w:t>3</w:t>
            </w:r>
          </w:p>
        </w:tc>
        <w:tc>
          <w:tcPr>
            <w:tcW w:w="363" w:type="dxa"/>
            <w:shd w:val="clear" w:color="auto" w:fill="auto"/>
          </w:tcPr>
          <w:p w:rsidR="00937C32" w:rsidRPr="00B22D7C" w:rsidRDefault="00937C32" w:rsidP="00D43091">
            <w:pPr>
              <w:jc w:val="both"/>
              <w:rPr>
                <w:rFonts w:ascii="Arial" w:hAnsi="Arial" w:cs="Arial"/>
                <w:sz w:val="16"/>
                <w:szCs w:val="22"/>
              </w:rPr>
            </w:pPr>
            <w:r w:rsidRPr="00B22D7C">
              <w:rPr>
                <w:rFonts w:ascii="Arial" w:hAnsi="Arial" w:cs="Arial"/>
                <w:sz w:val="16"/>
                <w:szCs w:val="22"/>
              </w:rPr>
              <w:t>4</w:t>
            </w:r>
          </w:p>
        </w:tc>
        <w:tc>
          <w:tcPr>
            <w:tcW w:w="363" w:type="dxa"/>
            <w:shd w:val="clear" w:color="auto" w:fill="auto"/>
          </w:tcPr>
          <w:p w:rsidR="00937C32" w:rsidRPr="00B22D7C" w:rsidRDefault="00937C32" w:rsidP="00D43091">
            <w:pPr>
              <w:jc w:val="both"/>
              <w:rPr>
                <w:rFonts w:ascii="Arial" w:hAnsi="Arial" w:cs="Arial"/>
                <w:sz w:val="16"/>
                <w:szCs w:val="22"/>
              </w:rPr>
            </w:pPr>
            <w:r w:rsidRPr="00B22D7C">
              <w:rPr>
                <w:rFonts w:ascii="Arial" w:hAnsi="Arial" w:cs="Arial"/>
                <w:sz w:val="16"/>
                <w:szCs w:val="22"/>
              </w:rPr>
              <w:t>5</w:t>
            </w:r>
          </w:p>
        </w:tc>
        <w:tc>
          <w:tcPr>
            <w:tcW w:w="363" w:type="dxa"/>
            <w:shd w:val="clear" w:color="auto" w:fill="auto"/>
          </w:tcPr>
          <w:p w:rsidR="00937C32" w:rsidRPr="00B22D7C" w:rsidRDefault="00937C32" w:rsidP="00D43091">
            <w:pPr>
              <w:jc w:val="both"/>
              <w:rPr>
                <w:rFonts w:ascii="Arial" w:hAnsi="Arial" w:cs="Arial"/>
                <w:sz w:val="16"/>
                <w:szCs w:val="22"/>
              </w:rPr>
            </w:pPr>
            <w:r w:rsidRPr="00B22D7C">
              <w:rPr>
                <w:rFonts w:ascii="Arial" w:hAnsi="Arial" w:cs="Arial"/>
                <w:sz w:val="16"/>
                <w:szCs w:val="22"/>
              </w:rPr>
              <w:t>6</w:t>
            </w:r>
          </w:p>
        </w:tc>
        <w:tc>
          <w:tcPr>
            <w:tcW w:w="363" w:type="dxa"/>
            <w:shd w:val="clear" w:color="auto" w:fill="auto"/>
          </w:tcPr>
          <w:p w:rsidR="00937C32" w:rsidRPr="00B22D7C" w:rsidRDefault="00937C32" w:rsidP="00D43091">
            <w:pPr>
              <w:jc w:val="both"/>
              <w:rPr>
                <w:rFonts w:ascii="Arial" w:hAnsi="Arial" w:cs="Arial"/>
                <w:sz w:val="16"/>
                <w:szCs w:val="22"/>
              </w:rPr>
            </w:pPr>
            <w:r w:rsidRPr="00B22D7C">
              <w:rPr>
                <w:rFonts w:ascii="Arial" w:hAnsi="Arial" w:cs="Arial"/>
                <w:sz w:val="16"/>
                <w:szCs w:val="22"/>
              </w:rPr>
              <w:t>7</w:t>
            </w:r>
          </w:p>
        </w:tc>
        <w:tc>
          <w:tcPr>
            <w:tcW w:w="363" w:type="dxa"/>
            <w:shd w:val="clear" w:color="auto" w:fill="auto"/>
          </w:tcPr>
          <w:p w:rsidR="00937C32" w:rsidRPr="00B22D7C" w:rsidRDefault="00937C32" w:rsidP="00D43091">
            <w:pPr>
              <w:jc w:val="both"/>
              <w:rPr>
                <w:rFonts w:ascii="Arial" w:hAnsi="Arial" w:cs="Arial"/>
                <w:sz w:val="16"/>
                <w:szCs w:val="22"/>
              </w:rPr>
            </w:pPr>
            <w:r w:rsidRPr="00B22D7C">
              <w:rPr>
                <w:rFonts w:ascii="Arial" w:hAnsi="Arial" w:cs="Arial"/>
                <w:sz w:val="16"/>
                <w:szCs w:val="22"/>
              </w:rPr>
              <w:t>8</w:t>
            </w:r>
          </w:p>
        </w:tc>
        <w:tc>
          <w:tcPr>
            <w:tcW w:w="363" w:type="dxa"/>
            <w:shd w:val="clear" w:color="auto" w:fill="auto"/>
          </w:tcPr>
          <w:p w:rsidR="00937C32" w:rsidRPr="00B22D7C" w:rsidRDefault="00937C32" w:rsidP="00D43091">
            <w:pPr>
              <w:jc w:val="both"/>
              <w:rPr>
                <w:rFonts w:ascii="Arial" w:hAnsi="Arial" w:cs="Arial"/>
                <w:sz w:val="16"/>
                <w:szCs w:val="22"/>
              </w:rPr>
            </w:pPr>
            <w:r w:rsidRPr="00B22D7C">
              <w:rPr>
                <w:rFonts w:ascii="Arial" w:hAnsi="Arial" w:cs="Arial"/>
                <w:sz w:val="16"/>
                <w:szCs w:val="22"/>
              </w:rPr>
              <w:t>9</w:t>
            </w:r>
          </w:p>
        </w:tc>
        <w:tc>
          <w:tcPr>
            <w:tcW w:w="461" w:type="dxa"/>
            <w:shd w:val="clear" w:color="auto" w:fill="auto"/>
          </w:tcPr>
          <w:p w:rsidR="00937C32" w:rsidRPr="00B22D7C" w:rsidRDefault="00937C32" w:rsidP="00D43091">
            <w:pPr>
              <w:jc w:val="both"/>
              <w:rPr>
                <w:rFonts w:ascii="Arial" w:hAnsi="Arial" w:cs="Arial"/>
                <w:sz w:val="16"/>
                <w:szCs w:val="22"/>
              </w:rPr>
            </w:pPr>
            <w:r w:rsidRPr="00B22D7C">
              <w:rPr>
                <w:rFonts w:ascii="Arial" w:hAnsi="Arial" w:cs="Arial"/>
                <w:sz w:val="16"/>
                <w:szCs w:val="22"/>
              </w:rPr>
              <w:t>10</w:t>
            </w:r>
          </w:p>
        </w:tc>
        <w:tc>
          <w:tcPr>
            <w:tcW w:w="461" w:type="dxa"/>
            <w:shd w:val="clear" w:color="auto" w:fill="auto"/>
          </w:tcPr>
          <w:p w:rsidR="00937C32" w:rsidRPr="00B22D7C" w:rsidRDefault="00937C32" w:rsidP="00D43091">
            <w:pPr>
              <w:jc w:val="both"/>
              <w:rPr>
                <w:rFonts w:ascii="Arial" w:hAnsi="Arial" w:cs="Arial"/>
                <w:sz w:val="16"/>
                <w:szCs w:val="22"/>
              </w:rPr>
            </w:pPr>
            <w:r w:rsidRPr="00B22D7C">
              <w:rPr>
                <w:rFonts w:ascii="Arial" w:hAnsi="Arial" w:cs="Arial"/>
                <w:sz w:val="16"/>
                <w:szCs w:val="22"/>
              </w:rPr>
              <w:t>11</w:t>
            </w:r>
          </w:p>
        </w:tc>
        <w:tc>
          <w:tcPr>
            <w:tcW w:w="461" w:type="dxa"/>
            <w:shd w:val="clear" w:color="auto" w:fill="auto"/>
          </w:tcPr>
          <w:p w:rsidR="00937C32" w:rsidRPr="00B22D7C" w:rsidRDefault="00937C32" w:rsidP="00D43091">
            <w:pPr>
              <w:jc w:val="both"/>
              <w:rPr>
                <w:rFonts w:ascii="Arial" w:hAnsi="Arial" w:cs="Arial"/>
                <w:sz w:val="16"/>
                <w:szCs w:val="22"/>
              </w:rPr>
            </w:pPr>
            <w:r w:rsidRPr="00B22D7C">
              <w:rPr>
                <w:rFonts w:ascii="Arial" w:hAnsi="Arial" w:cs="Arial"/>
                <w:sz w:val="16"/>
                <w:szCs w:val="22"/>
              </w:rPr>
              <w:t>12</w:t>
            </w:r>
          </w:p>
        </w:tc>
        <w:tc>
          <w:tcPr>
            <w:tcW w:w="706"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1</w:t>
            </w:r>
          </w:p>
        </w:tc>
        <w:tc>
          <w:tcPr>
            <w:tcW w:w="372"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2</w:t>
            </w:r>
          </w:p>
        </w:tc>
        <w:tc>
          <w:tcPr>
            <w:tcW w:w="372"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3</w:t>
            </w:r>
          </w:p>
        </w:tc>
        <w:tc>
          <w:tcPr>
            <w:tcW w:w="372"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4</w:t>
            </w:r>
          </w:p>
        </w:tc>
        <w:tc>
          <w:tcPr>
            <w:tcW w:w="372"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5</w:t>
            </w:r>
          </w:p>
        </w:tc>
        <w:tc>
          <w:tcPr>
            <w:tcW w:w="372"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6</w:t>
            </w:r>
          </w:p>
        </w:tc>
        <w:tc>
          <w:tcPr>
            <w:tcW w:w="372"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7</w:t>
            </w:r>
          </w:p>
        </w:tc>
        <w:tc>
          <w:tcPr>
            <w:tcW w:w="372"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8</w:t>
            </w:r>
          </w:p>
        </w:tc>
        <w:tc>
          <w:tcPr>
            <w:tcW w:w="372"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9</w:t>
            </w:r>
          </w:p>
        </w:tc>
        <w:tc>
          <w:tcPr>
            <w:tcW w:w="461"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10</w:t>
            </w:r>
          </w:p>
        </w:tc>
        <w:tc>
          <w:tcPr>
            <w:tcW w:w="461"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11</w:t>
            </w:r>
          </w:p>
        </w:tc>
        <w:tc>
          <w:tcPr>
            <w:tcW w:w="461"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12</w:t>
            </w:r>
          </w:p>
        </w:tc>
        <w:tc>
          <w:tcPr>
            <w:tcW w:w="706"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1</w:t>
            </w:r>
          </w:p>
        </w:tc>
        <w:tc>
          <w:tcPr>
            <w:tcW w:w="461"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2</w:t>
            </w:r>
          </w:p>
        </w:tc>
        <w:tc>
          <w:tcPr>
            <w:tcW w:w="461"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3</w:t>
            </w:r>
          </w:p>
        </w:tc>
        <w:tc>
          <w:tcPr>
            <w:tcW w:w="461"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4</w:t>
            </w:r>
          </w:p>
        </w:tc>
        <w:tc>
          <w:tcPr>
            <w:tcW w:w="584"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5</w:t>
            </w:r>
          </w:p>
        </w:tc>
        <w:tc>
          <w:tcPr>
            <w:tcW w:w="461" w:type="dxa"/>
            <w:shd w:val="clear" w:color="auto" w:fill="auto"/>
          </w:tcPr>
          <w:p w:rsidR="00937C32" w:rsidRPr="00B22D7C" w:rsidRDefault="00937C32" w:rsidP="00D55D7E">
            <w:pPr>
              <w:jc w:val="both"/>
              <w:rPr>
                <w:rFonts w:ascii="Arial" w:hAnsi="Arial" w:cs="Arial"/>
                <w:sz w:val="16"/>
                <w:szCs w:val="22"/>
              </w:rPr>
            </w:pPr>
            <w:r w:rsidRPr="00B22D7C">
              <w:rPr>
                <w:rFonts w:ascii="Arial" w:hAnsi="Arial" w:cs="Arial"/>
                <w:sz w:val="16"/>
                <w:szCs w:val="22"/>
              </w:rPr>
              <w:t>6</w:t>
            </w:r>
          </w:p>
        </w:tc>
      </w:tr>
      <w:tr w:rsidR="00937C32" w:rsidRPr="00B22D7C" w:rsidTr="00937C32">
        <w:tc>
          <w:tcPr>
            <w:tcW w:w="172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Preparation</w:t>
            </w:r>
            <w:r w:rsidR="00937C32" w:rsidRPr="00B22D7C">
              <w:rPr>
                <w:rFonts w:ascii="Arial" w:hAnsi="Arial" w:cs="Arial"/>
                <w:sz w:val="16"/>
                <w:szCs w:val="22"/>
              </w:rPr>
              <w:t xml:space="preserve"> and baseline</w:t>
            </w:r>
          </w:p>
          <w:p w:rsidR="008070C8" w:rsidRPr="00B22D7C" w:rsidRDefault="008070C8" w:rsidP="00D43091">
            <w:pPr>
              <w:jc w:val="both"/>
              <w:rPr>
                <w:rFonts w:ascii="Arial" w:hAnsi="Arial" w:cs="Arial"/>
                <w:sz w:val="16"/>
                <w:szCs w:val="22"/>
              </w:rPr>
            </w:pPr>
          </w:p>
        </w:tc>
        <w:tc>
          <w:tcPr>
            <w:tcW w:w="707"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64"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64"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706"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706"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584"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r>
      <w:tr w:rsidR="00B5375C" w:rsidRPr="00B22D7C" w:rsidTr="00937C32">
        <w:tc>
          <w:tcPr>
            <w:tcW w:w="1722" w:type="dxa"/>
            <w:shd w:val="clear" w:color="auto" w:fill="auto"/>
          </w:tcPr>
          <w:p w:rsidR="00B5375C" w:rsidRPr="00B22D7C" w:rsidRDefault="00B5375C" w:rsidP="00937C32">
            <w:pPr>
              <w:jc w:val="both"/>
              <w:rPr>
                <w:rFonts w:ascii="Arial" w:hAnsi="Arial" w:cs="Arial"/>
                <w:sz w:val="16"/>
                <w:szCs w:val="22"/>
              </w:rPr>
            </w:pPr>
            <w:r w:rsidRPr="00B22D7C">
              <w:rPr>
                <w:rFonts w:ascii="Arial" w:hAnsi="Arial" w:cs="Arial"/>
                <w:sz w:val="16"/>
                <w:szCs w:val="22"/>
              </w:rPr>
              <w:t>Distribution of curtains</w:t>
            </w:r>
          </w:p>
          <w:p w:rsidR="008070C8" w:rsidRPr="00B22D7C" w:rsidRDefault="008070C8" w:rsidP="00937C32">
            <w:pPr>
              <w:jc w:val="both"/>
              <w:rPr>
                <w:rFonts w:ascii="Arial" w:hAnsi="Arial" w:cs="Arial"/>
                <w:sz w:val="16"/>
                <w:szCs w:val="22"/>
              </w:rPr>
            </w:pPr>
          </w:p>
        </w:tc>
        <w:tc>
          <w:tcPr>
            <w:tcW w:w="707" w:type="dxa"/>
            <w:shd w:val="clear" w:color="auto" w:fill="auto"/>
          </w:tcPr>
          <w:p w:rsidR="00B5375C" w:rsidRPr="00B22D7C" w:rsidRDefault="00B5375C" w:rsidP="00D43091">
            <w:pPr>
              <w:jc w:val="both"/>
              <w:rPr>
                <w:rFonts w:ascii="Arial" w:hAnsi="Arial" w:cs="Arial"/>
                <w:sz w:val="16"/>
                <w:szCs w:val="22"/>
              </w:rPr>
            </w:pPr>
          </w:p>
        </w:tc>
        <w:tc>
          <w:tcPr>
            <w:tcW w:w="364" w:type="dxa"/>
            <w:shd w:val="clear" w:color="auto" w:fill="auto"/>
          </w:tcPr>
          <w:p w:rsidR="00B5375C" w:rsidRPr="00B22D7C" w:rsidRDefault="00B5375C" w:rsidP="00D43091">
            <w:pPr>
              <w:jc w:val="both"/>
              <w:rPr>
                <w:rFonts w:ascii="Arial" w:hAnsi="Arial" w:cs="Arial"/>
                <w:sz w:val="16"/>
                <w:szCs w:val="22"/>
              </w:rPr>
            </w:pPr>
          </w:p>
        </w:tc>
        <w:tc>
          <w:tcPr>
            <w:tcW w:w="364" w:type="dxa"/>
            <w:shd w:val="clear" w:color="auto" w:fill="auto"/>
          </w:tcPr>
          <w:p w:rsidR="00B5375C" w:rsidRPr="00B22D7C" w:rsidRDefault="00B5375C" w:rsidP="00D43091">
            <w:pPr>
              <w:jc w:val="both"/>
              <w:rPr>
                <w:rFonts w:ascii="Arial" w:hAnsi="Arial" w:cs="Arial"/>
                <w:sz w:val="16"/>
                <w:szCs w:val="22"/>
              </w:rPr>
            </w:pPr>
          </w:p>
        </w:tc>
        <w:tc>
          <w:tcPr>
            <w:tcW w:w="363" w:type="dxa"/>
            <w:shd w:val="clear" w:color="auto" w:fill="auto"/>
          </w:tcPr>
          <w:p w:rsidR="00B5375C" w:rsidRPr="00B22D7C" w:rsidRDefault="00B5375C"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B5375C" w:rsidRPr="00B22D7C" w:rsidRDefault="00B5375C" w:rsidP="00D43091">
            <w:pPr>
              <w:jc w:val="both"/>
              <w:rPr>
                <w:rFonts w:ascii="Arial" w:hAnsi="Arial" w:cs="Arial"/>
                <w:sz w:val="16"/>
                <w:szCs w:val="22"/>
              </w:rPr>
            </w:pPr>
          </w:p>
        </w:tc>
        <w:tc>
          <w:tcPr>
            <w:tcW w:w="363" w:type="dxa"/>
            <w:shd w:val="clear" w:color="auto" w:fill="auto"/>
          </w:tcPr>
          <w:p w:rsidR="00B5375C" w:rsidRPr="00B22D7C" w:rsidRDefault="00B5375C" w:rsidP="00D43091">
            <w:pPr>
              <w:jc w:val="both"/>
              <w:rPr>
                <w:rFonts w:ascii="Arial" w:hAnsi="Arial" w:cs="Arial"/>
                <w:sz w:val="16"/>
                <w:szCs w:val="22"/>
              </w:rPr>
            </w:pPr>
          </w:p>
        </w:tc>
        <w:tc>
          <w:tcPr>
            <w:tcW w:w="363" w:type="dxa"/>
            <w:shd w:val="clear" w:color="auto" w:fill="auto"/>
          </w:tcPr>
          <w:p w:rsidR="00B5375C" w:rsidRPr="00B22D7C" w:rsidRDefault="00B5375C" w:rsidP="00D43091">
            <w:pPr>
              <w:jc w:val="both"/>
              <w:rPr>
                <w:rFonts w:ascii="Arial" w:hAnsi="Arial" w:cs="Arial"/>
                <w:sz w:val="16"/>
                <w:szCs w:val="22"/>
              </w:rPr>
            </w:pPr>
          </w:p>
        </w:tc>
        <w:tc>
          <w:tcPr>
            <w:tcW w:w="363" w:type="dxa"/>
            <w:shd w:val="clear" w:color="auto" w:fill="auto"/>
          </w:tcPr>
          <w:p w:rsidR="00B5375C" w:rsidRPr="00B22D7C" w:rsidRDefault="00B5375C" w:rsidP="00D43091">
            <w:pPr>
              <w:jc w:val="both"/>
              <w:rPr>
                <w:rFonts w:ascii="Arial" w:hAnsi="Arial" w:cs="Arial"/>
                <w:sz w:val="16"/>
                <w:szCs w:val="22"/>
              </w:rPr>
            </w:pPr>
          </w:p>
        </w:tc>
        <w:tc>
          <w:tcPr>
            <w:tcW w:w="363"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706"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706"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584"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r>
      <w:tr w:rsidR="00937C32" w:rsidRPr="00B22D7C" w:rsidTr="00937C32">
        <w:tc>
          <w:tcPr>
            <w:tcW w:w="1722" w:type="dxa"/>
            <w:shd w:val="clear" w:color="auto" w:fill="auto"/>
          </w:tcPr>
          <w:p w:rsidR="0074724C" w:rsidRPr="00B22D7C" w:rsidRDefault="00B5375C" w:rsidP="00937C32">
            <w:pPr>
              <w:jc w:val="both"/>
              <w:rPr>
                <w:rFonts w:ascii="Arial" w:hAnsi="Arial" w:cs="Arial"/>
                <w:sz w:val="16"/>
                <w:szCs w:val="22"/>
              </w:rPr>
            </w:pPr>
            <w:proofErr w:type="spellStart"/>
            <w:r w:rsidRPr="00B22D7C">
              <w:rPr>
                <w:rFonts w:ascii="Arial" w:hAnsi="Arial" w:cs="Arial"/>
                <w:sz w:val="16"/>
                <w:szCs w:val="22"/>
              </w:rPr>
              <w:t>Perifocal</w:t>
            </w:r>
            <w:proofErr w:type="spellEnd"/>
            <w:r w:rsidRPr="00B22D7C">
              <w:rPr>
                <w:rFonts w:ascii="Arial" w:hAnsi="Arial" w:cs="Arial"/>
                <w:sz w:val="16"/>
                <w:szCs w:val="22"/>
              </w:rPr>
              <w:t xml:space="preserve"> spraying</w:t>
            </w:r>
          </w:p>
          <w:p w:rsidR="008070C8" w:rsidRPr="00B22D7C" w:rsidRDefault="008070C8" w:rsidP="00937C32">
            <w:pPr>
              <w:jc w:val="both"/>
              <w:rPr>
                <w:rFonts w:ascii="Arial" w:hAnsi="Arial" w:cs="Arial"/>
                <w:sz w:val="16"/>
                <w:szCs w:val="22"/>
                <w:highlight w:val="cyan"/>
              </w:rPr>
            </w:pPr>
          </w:p>
        </w:tc>
        <w:tc>
          <w:tcPr>
            <w:tcW w:w="707"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B5375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706" w:type="dxa"/>
            <w:shd w:val="clear" w:color="auto" w:fill="auto"/>
          </w:tcPr>
          <w:p w:rsidR="0074724C" w:rsidRPr="00B22D7C" w:rsidRDefault="00B5375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B5375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B5375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706" w:type="dxa"/>
            <w:shd w:val="clear" w:color="auto" w:fill="auto"/>
          </w:tcPr>
          <w:p w:rsidR="0074724C" w:rsidRPr="00B22D7C" w:rsidRDefault="00311EE2"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584"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r>
      <w:tr w:rsidR="00937C32" w:rsidRPr="00B22D7C" w:rsidTr="00937C32">
        <w:tc>
          <w:tcPr>
            <w:tcW w:w="172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Entomological evaluation</w:t>
            </w:r>
          </w:p>
          <w:p w:rsidR="008070C8" w:rsidRPr="00B22D7C" w:rsidRDefault="008070C8" w:rsidP="00D43091">
            <w:pPr>
              <w:jc w:val="both"/>
              <w:rPr>
                <w:rFonts w:ascii="Arial" w:hAnsi="Arial" w:cs="Arial"/>
                <w:sz w:val="16"/>
                <w:szCs w:val="22"/>
              </w:rPr>
            </w:pPr>
          </w:p>
        </w:tc>
        <w:tc>
          <w:tcPr>
            <w:tcW w:w="707"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937C32"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706"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706"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584"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r>
      <w:tr w:rsidR="00B5375C" w:rsidRPr="00B22D7C" w:rsidTr="00937C32">
        <w:tc>
          <w:tcPr>
            <w:tcW w:w="1722" w:type="dxa"/>
            <w:shd w:val="clear" w:color="auto" w:fill="auto"/>
          </w:tcPr>
          <w:p w:rsidR="00B5375C" w:rsidRPr="00B22D7C" w:rsidRDefault="00B5375C" w:rsidP="00D43091">
            <w:pPr>
              <w:jc w:val="both"/>
              <w:rPr>
                <w:rFonts w:ascii="Arial" w:hAnsi="Arial" w:cs="Arial"/>
                <w:sz w:val="16"/>
                <w:szCs w:val="22"/>
              </w:rPr>
            </w:pPr>
            <w:proofErr w:type="spellStart"/>
            <w:r w:rsidRPr="00B22D7C">
              <w:rPr>
                <w:rFonts w:ascii="Arial" w:hAnsi="Arial" w:cs="Arial"/>
                <w:sz w:val="16"/>
                <w:szCs w:val="22"/>
              </w:rPr>
              <w:t>Pupal</w:t>
            </w:r>
            <w:proofErr w:type="spellEnd"/>
            <w:r w:rsidRPr="00B22D7C">
              <w:rPr>
                <w:rFonts w:ascii="Arial" w:hAnsi="Arial" w:cs="Arial"/>
                <w:sz w:val="16"/>
                <w:szCs w:val="22"/>
              </w:rPr>
              <w:t xml:space="preserve"> surveys</w:t>
            </w:r>
          </w:p>
          <w:p w:rsidR="008070C8" w:rsidRPr="00B22D7C" w:rsidRDefault="008070C8" w:rsidP="00D43091">
            <w:pPr>
              <w:jc w:val="both"/>
              <w:rPr>
                <w:rFonts w:ascii="Arial" w:hAnsi="Arial" w:cs="Arial"/>
                <w:sz w:val="16"/>
                <w:szCs w:val="22"/>
              </w:rPr>
            </w:pPr>
          </w:p>
        </w:tc>
        <w:tc>
          <w:tcPr>
            <w:tcW w:w="707" w:type="dxa"/>
            <w:shd w:val="clear" w:color="auto" w:fill="auto"/>
          </w:tcPr>
          <w:p w:rsidR="00B5375C" w:rsidRPr="00B22D7C" w:rsidRDefault="00B5375C" w:rsidP="00D43091">
            <w:pPr>
              <w:jc w:val="both"/>
              <w:rPr>
                <w:rFonts w:ascii="Arial" w:hAnsi="Arial" w:cs="Arial"/>
                <w:sz w:val="16"/>
                <w:szCs w:val="22"/>
              </w:rPr>
            </w:pPr>
          </w:p>
        </w:tc>
        <w:tc>
          <w:tcPr>
            <w:tcW w:w="364" w:type="dxa"/>
            <w:shd w:val="clear" w:color="auto" w:fill="auto"/>
          </w:tcPr>
          <w:p w:rsidR="00B5375C" w:rsidRPr="00B22D7C" w:rsidRDefault="00B5375C" w:rsidP="00D43091">
            <w:pPr>
              <w:jc w:val="both"/>
              <w:rPr>
                <w:rFonts w:ascii="Arial" w:hAnsi="Arial" w:cs="Arial"/>
                <w:sz w:val="16"/>
                <w:szCs w:val="22"/>
              </w:rPr>
            </w:pPr>
          </w:p>
        </w:tc>
        <w:tc>
          <w:tcPr>
            <w:tcW w:w="364" w:type="dxa"/>
            <w:shd w:val="clear" w:color="auto" w:fill="auto"/>
          </w:tcPr>
          <w:p w:rsidR="00B5375C" w:rsidRPr="00B22D7C" w:rsidRDefault="00B5375C" w:rsidP="00D43091">
            <w:pPr>
              <w:jc w:val="both"/>
              <w:rPr>
                <w:rFonts w:ascii="Arial" w:hAnsi="Arial" w:cs="Arial"/>
                <w:sz w:val="16"/>
                <w:szCs w:val="22"/>
              </w:rPr>
            </w:pPr>
          </w:p>
        </w:tc>
        <w:tc>
          <w:tcPr>
            <w:tcW w:w="363" w:type="dxa"/>
            <w:shd w:val="clear" w:color="auto" w:fill="auto"/>
          </w:tcPr>
          <w:p w:rsidR="00B5375C" w:rsidRPr="00B22D7C" w:rsidRDefault="00B5375C"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B5375C" w:rsidRPr="00B22D7C" w:rsidRDefault="00B5375C" w:rsidP="00D43091">
            <w:pPr>
              <w:jc w:val="both"/>
              <w:rPr>
                <w:rFonts w:ascii="Arial" w:hAnsi="Arial" w:cs="Arial"/>
                <w:sz w:val="16"/>
                <w:szCs w:val="22"/>
              </w:rPr>
            </w:pPr>
          </w:p>
        </w:tc>
        <w:tc>
          <w:tcPr>
            <w:tcW w:w="363" w:type="dxa"/>
            <w:shd w:val="clear" w:color="auto" w:fill="auto"/>
          </w:tcPr>
          <w:p w:rsidR="00B5375C" w:rsidRPr="00B22D7C" w:rsidRDefault="00B5375C" w:rsidP="00D43091">
            <w:pPr>
              <w:jc w:val="both"/>
              <w:rPr>
                <w:rFonts w:ascii="Arial" w:hAnsi="Arial" w:cs="Arial"/>
                <w:sz w:val="16"/>
                <w:szCs w:val="22"/>
              </w:rPr>
            </w:pPr>
          </w:p>
        </w:tc>
        <w:tc>
          <w:tcPr>
            <w:tcW w:w="363" w:type="dxa"/>
            <w:shd w:val="clear" w:color="auto" w:fill="auto"/>
          </w:tcPr>
          <w:p w:rsidR="00B5375C" w:rsidRPr="00B22D7C" w:rsidRDefault="00B5375C" w:rsidP="00D43091">
            <w:pPr>
              <w:jc w:val="both"/>
              <w:rPr>
                <w:rFonts w:ascii="Arial" w:hAnsi="Arial" w:cs="Arial"/>
                <w:sz w:val="16"/>
                <w:szCs w:val="22"/>
              </w:rPr>
            </w:pPr>
          </w:p>
        </w:tc>
        <w:tc>
          <w:tcPr>
            <w:tcW w:w="363" w:type="dxa"/>
            <w:shd w:val="clear" w:color="auto" w:fill="auto"/>
          </w:tcPr>
          <w:p w:rsidR="00B5375C" w:rsidRPr="00B22D7C" w:rsidRDefault="00B5375C" w:rsidP="00D43091">
            <w:pPr>
              <w:jc w:val="both"/>
              <w:rPr>
                <w:rFonts w:ascii="Arial" w:hAnsi="Arial" w:cs="Arial"/>
                <w:sz w:val="16"/>
                <w:szCs w:val="22"/>
              </w:rPr>
            </w:pPr>
          </w:p>
        </w:tc>
        <w:tc>
          <w:tcPr>
            <w:tcW w:w="363" w:type="dxa"/>
            <w:shd w:val="clear" w:color="auto" w:fill="auto"/>
          </w:tcPr>
          <w:p w:rsidR="00B5375C" w:rsidRPr="00B22D7C" w:rsidRDefault="00B5375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706"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p>
        </w:tc>
        <w:tc>
          <w:tcPr>
            <w:tcW w:w="372" w:type="dxa"/>
            <w:shd w:val="clear" w:color="auto" w:fill="auto"/>
          </w:tcPr>
          <w:p w:rsidR="00B5375C" w:rsidRPr="00B22D7C" w:rsidRDefault="00B5375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706"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r w:rsidRPr="00B22D7C">
              <w:rPr>
                <w:rFonts w:ascii="Arial" w:hAnsi="Arial" w:cs="Arial"/>
                <w:sz w:val="16"/>
                <w:szCs w:val="22"/>
              </w:rPr>
              <w:t>X</w:t>
            </w:r>
          </w:p>
        </w:tc>
        <w:tc>
          <w:tcPr>
            <w:tcW w:w="584" w:type="dxa"/>
            <w:shd w:val="clear" w:color="auto" w:fill="auto"/>
          </w:tcPr>
          <w:p w:rsidR="00B5375C" w:rsidRPr="00B22D7C" w:rsidRDefault="00B5375C" w:rsidP="00D43091">
            <w:pPr>
              <w:jc w:val="both"/>
              <w:rPr>
                <w:rFonts w:ascii="Arial" w:hAnsi="Arial" w:cs="Arial"/>
                <w:sz w:val="16"/>
                <w:szCs w:val="22"/>
              </w:rPr>
            </w:pPr>
          </w:p>
        </w:tc>
        <w:tc>
          <w:tcPr>
            <w:tcW w:w="461" w:type="dxa"/>
            <w:shd w:val="clear" w:color="auto" w:fill="auto"/>
          </w:tcPr>
          <w:p w:rsidR="00B5375C" w:rsidRPr="00B22D7C" w:rsidRDefault="00B5375C" w:rsidP="00D43091">
            <w:pPr>
              <w:jc w:val="both"/>
              <w:rPr>
                <w:rFonts w:ascii="Arial" w:hAnsi="Arial" w:cs="Arial"/>
                <w:sz w:val="16"/>
                <w:szCs w:val="22"/>
              </w:rPr>
            </w:pPr>
          </w:p>
        </w:tc>
      </w:tr>
      <w:tr w:rsidR="00937C32" w:rsidRPr="00B22D7C" w:rsidTr="00937C32">
        <w:tc>
          <w:tcPr>
            <w:tcW w:w="172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Acceptance evaluation</w:t>
            </w:r>
          </w:p>
          <w:p w:rsidR="008070C8" w:rsidRPr="00B22D7C" w:rsidRDefault="008070C8" w:rsidP="00D43091">
            <w:pPr>
              <w:jc w:val="both"/>
              <w:rPr>
                <w:rFonts w:ascii="Arial" w:hAnsi="Arial" w:cs="Arial"/>
                <w:sz w:val="16"/>
                <w:szCs w:val="22"/>
              </w:rPr>
            </w:pPr>
          </w:p>
        </w:tc>
        <w:tc>
          <w:tcPr>
            <w:tcW w:w="707"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937C32"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706"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937C32"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706"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937C32" w:rsidP="00D43091">
            <w:pPr>
              <w:jc w:val="both"/>
              <w:rPr>
                <w:rFonts w:ascii="Arial" w:hAnsi="Arial" w:cs="Arial"/>
                <w:sz w:val="16"/>
                <w:szCs w:val="22"/>
              </w:rPr>
            </w:pPr>
            <w:r w:rsidRPr="00B22D7C">
              <w:rPr>
                <w:rFonts w:ascii="Arial" w:hAnsi="Arial" w:cs="Arial"/>
                <w:sz w:val="16"/>
                <w:szCs w:val="22"/>
              </w:rPr>
              <w:t>X</w:t>
            </w:r>
          </w:p>
        </w:tc>
        <w:tc>
          <w:tcPr>
            <w:tcW w:w="584"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r>
      <w:tr w:rsidR="00937C32" w:rsidRPr="00B22D7C" w:rsidTr="00937C32">
        <w:tc>
          <w:tcPr>
            <w:tcW w:w="1722" w:type="dxa"/>
            <w:shd w:val="clear" w:color="auto" w:fill="auto"/>
          </w:tcPr>
          <w:p w:rsidR="0074724C" w:rsidRPr="00B22D7C" w:rsidRDefault="00C34BEC" w:rsidP="008A5AB3">
            <w:pPr>
              <w:jc w:val="both"/>
              <w:rPr>
                <w:rFonts w:ascii="Arial" w:hAnsi="Arial" w:cs="Arial"/>
                <w:sz w:val="16"/>
                <w:szCs w:val="22"/>
              </w:rPr>
            </w:pPr>
            <w:r w:rsidRPr="00B22D7C">
              <w:rPr>
                <w:rFonts w:ascii="Arial" w:hAnsi="Arial" w:cs="Arial"/>
                <w:sz w:val="16"/>
                <w:szCs w:val="22"/>
              </w:rPr>
              <w:t xml:space="preserve">ITC </w:t>
            </w:r>
            <w:r w:rsidR="00DA275A" w:rsidRPr="00B22D7C">
              <w:rPr>
                <w:rFonts w:ascii="Arial" w:hAnsi="Arial" w:cs="Arial"/>
                <w:sz w:val="16"/>
                <w:szCs w:val="22"/>
              </w:rPr>
              <w:t>Use</w:t>
            </w:r>
            <w:r w:rsidR="0074724C" w:rsidRPr="00B22D7C">
              <w:rPr>
                <w:rFonts w:ascii="Arial" w:hAnsi="Arial" w:cs="Arial"/>
                <w:sz w:val="16"/>
                <w:szCs w:val="22"/>
              </w:rPr>
              <w:t xml:space="preserve"> </w:t>
            </w:r>
            <w:r w:rsidR="008A5AB3" w:rsidRPr="00B22D7C">
              <w:rPr>
                <w:rFonts w:ascii="Arial" w:hAnsi="Arial" w:cs="Arial"/>
                <w:sz w:val="16"/>
                <w:szCs w:val="22"/>
              </w:rPr>
              <w:t>survey</w:t>
            </w:r>
          </w:p>
          <w:p w:rsidR="008070C8" w:rsidRPr="00B22D7C" w:rsidRDefault="008070C8" w:rsidP="008A5AB3">
            <w:pPr>
              <w:jc w:val="both"/>
              <w:rPr>
                <w:rFonts w:ascii="Arial" w:hAnsi="Arial" w:cs="Arial"/>
                <w:sz w:val="16"/>
                <w:szCs w:val="22"/>
              </w:rPr>
            </w:pPr>
          </w:p>
        </w:tc>
        <w:tc>
          <w:tcPr>
            <w:tcW w:w="707"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706"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706"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584"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r>
      <w:tr w:rsidR="005F2B9D" w:rsidRPr="00B22D7C" w:rsidTr="00937C32">
        <w:tc>
          <w:tcPr>
            <w:tcW w:w="1722" w:type="dxa"/>
            <w:shd w:val="clear" w:color="auto" w:fill="auto"/>
          </w:tcPr>
          <w:p w:rsidR="005F2B9D" w:rsidRPr="00B22D7C" w:rsidRDefault="005F2B9D" w:rsidP="005F2B9D">
            <w:pPr>
              <w:jc w:val="both"/>
              <w:rPr>
                <w:rFonts w:ascii="Arial" w:hAnsi="Arial" w:cs="Arial"/>
                <w:sz w:val="16"/>
                <w:szCs w:val="22"/>
              </w:rPr>
            </w:pPr>
            <w:r w:rsidRPr="00B22D7C">
              <w:rPr>
                <w:rFonts w:ascii="Arial" w:hAnsi="Arial" w:cs="Arial"/>
                <w:sz w:val="16"/>
                <w:szCs w:val="22"/>
              </w:rPr>
              <w:t>Environmental risks</w:t>
            </w:r>
          </w:p>
          <w:p w:rsidR="008070C8" w:rsidRPr="00B22D7C" w:rsidRDefault="008070C8" w:rsidP="005F2B9D">
            <w:pPr>
              <w:jc w:val="both"/>
              <w:rPr>
                <w:rFonts w:ascii="Arial" w:hAnsi="Arial" w:cs="Arial"/>
                <w:sz w:val="16"/>
                <w:szCs w:val="22"/>
              </w:rPr>
            </w:pPr>
          </w:p>
        </w:tc>
        <w:tc>
          <w:tcPr>
            <w:tcW w:w="707" w:type="dxa"/>
            <w:shd w:val="clear" w:color="auto" w:fill="auto"/>
          </w:tcPr>
          <w:p w:rsidR="005F2B9D" w:rsidRPr="00B22D7C" w:rsidRDefault="005F2B9D" w:rsidP="00D43091">
            <w:pPr>
              <w:jc w:val="both"/>
              <w:rPr>
                <w:rFonts w:ascii="Arial" w:hAnsi="Arial" w:cs="Arial"/>
                <w:sz w:val="16"/>
                <w:szCs w:val="22"/>
              </w:rPr>
            </w:pPr>
          </w:p>
        </w:tc>
        <w:tc>
          <w:tcPr>
            <w:tcW w:w="364" w:type="dxa"/>
            <w:shd w:val="clear" w:color="auto" w:fill="auto"/>
          </w:tcPr>
          <w:p w:rsidR="005F2B9D" w:rsidRPr="00B22D7C" w:rsidRDefault="005F2B9D" w:rsidP="00D43091">
            <w:pPr>
              <w:jc w:val="both"/>
              <w:rPr>
                <w:rFonts w:ascii="Arial" w:hAnsi="Arial" w:cs="Arial"/>
                <w:sz w:val="16"/>
                <w:szCs w:val="22"/>
              </w:rPr>
            </w:pPr>
          </w:p>
        </w:tc>
        <w:tc>
          <w:tcPr>
            <w:tcW w:w="364" w:type="dxa"/>
            <w:shd w:val="clear" w:color="auto" w:fill="auto"/>
          </w:tcPr>
          <w:p w:rsidR="005F2B9D" w:rsidRPr="00B22D7C" w:rsidRDefault="005F2B9D"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5F2B9D" w:rsidRPr="00B22D7C" w:rsidRDefault="005F2B9D" w:rsidP="00D43091">
            <w:pPr>
              <w:jc w:val="both"/>
              <w:rPr>
                <w:rFonts w:ascii="Arial" w:hAnsi="Arial" w:cs="Arial"/>
                <w:sz w:val="16"/>
                <w:szCs w:val="22"/>
              </w:rPr>
            </w:pPr>
          </w:p>
        </w:tc>
        <w:tc>
          <w:tcPr>
            <w:tcW w:w="363" w:type="dxa"/>
            <w:shd w:val="clear" w:color="auto" w:fill="auto"/>
          </w:tcPr>
          <w:p w:rsidR="005F2B9D" w:rsidRPr="00B22D7C" w:rsidRDefault="005F2B9D" w:rsidP="00D43091">
            <w:pPr>
              <w:jc w:val="both"/>
              <w:rPr>
                <w:rFonts w:ascii="Arial" w:hAnsi="Arial" w:cs="Arial"/>
                <w:sz w:val="16"/>
                <w:szCs w:val="22"/>
              </w:rPr>
            </w:pPr>
          </w:p>
        </w:tc>
        <w:tc>
          <w:tcPr>
            <w:tcW w:w="363" w:type="dxa"/>
            <w:shd w:val="clear" w:color="auto" w:fill="auto"/>
          </w:tcPr>
          <w:p w:rsidR="005F2B9D" w:rsidRPr="00B22D7C" w:rsidRDefault="005F2B9D" w:rsidP="00D43091">
            <w:pPr>
              <w:jc w:val="both"/>
              <w:rPr>
                <w:rFonts w:ascii="Arial" w:hAnsi="Arial" w:cs="Arial"/>
                <w:sz w:val="16"/>
                <w:szCs w:val="22"/>
              </w:rPr>
            </w:pPr>
          </w:p>
        </w:tc>
        <w:tc>
          <w:tcPr>
            <w:tcW w:w="363" w:type="dxa"/>
            <w:shd w:val="clear" w:color="auto" w:fill="auto"/>
          </w:tcPr>
          <w:p w:rsidR="005F2B9D" w:rsidRPr="00B22D7C" w:rsidRDefault="005F2B9D" w:rsidP="00D43091">
            <w:pPr>
              <w:jc w:val="both"/>
              <w:rPr>
                <w:rFonts w:ascii="Arial" w:hAnsi="Arial" w:cs="Arial"/>
                <w:sz w:val="16"/>
                <w:szCs w:val="22"/>
              </w:rPr>
            </w:pPr>
          </w:p>
        </w:tc>
        <w:tc>
          <w:tcPr>
            <w:tcW w:w="363" w:type="dxa"/>
            <w:shd w:val="clear" w:color="auto" w:fill="auto"/>
          </w:tcPr>
          <w:p w:rsidR="005F2B9D" w:rsidRPr="00B22D7C" w:rsidRDefault="005F2B9D" w:rsidP="00D43091">
            <w:pPr>
              <w:jc w:val="both"/>
              <w:rPr>
                <w:rFonts w:ascii="Arial" w:hAnsi="Arial" w:cs="Arial"/>
                <w:sz w:val="16"/>
                <w:szCs w:val="22"/>
              </w:rPr>
            </w:pPr>
          </w:p>
        </w:tc>
        <w:tc>
          <w:tcPr>
            <w:tcW w:w="363" w:type="dxa"/>
            <w:shd w:val="clear" w:color="auto" w:fill="auto"/>
          </w:tcPr>
          <w:p w:rsidR="005F2B9D" w:rsidRPr="00B22D7C" w:rsidRDefault="005F2B9D" w:rsidP="00D43091">
            <w:pPr>
              <w:jc w:val="both"/>
              <w:rPr>
                <w:rFonts w:ascii="Arial" w:hAnsi="Arial" w:cs="Arial"/>
                <w:sz w:val="16"/>
                <w:szCs w:val="22"/>
              </w:rPr>
            </w:pPr>
          </w:p>
        </w:tc>
        <w:tc>
          <w:tcPr>
            <w:tcW w:w="461" w:type="dxa"/>
            <w:shd w:val="clear" w:color="auto" w:fill="auto"/>
          </w:tcPr>
          <w:p w:rsidR="005F2B9D" w:rsidRPr="00B22D7C" w:rsidRDefault="005F2B9D" w:rsidP="00D43091">
            <w:pPr>
              <w:jc w:val="both"/>
              <w:rPr>
                <w:rFonts w:ascii="Arial" w:hAnsi="Arial" w:cs="Arial"/>
                <w:sz w:val="16"/>
                <w:szCs w:val="22"/>
              </w:rPr>
            </w:pPr>
          </w:p>
        </w:tc>
        <w:tc>
          <w:tcPr>
            <w:tcW w:w="461" w:type="dxa"/>
            <w:shd w:val="clear" w:color="auto" w:fill="auto"/>
          </w:tcPr>
          <w:p w:rsidR="005F2B9D" w:rsidRPr="00B22D7C" w:rsidRDefault="005F2B9D" w:rsidP="00D43091">
            <w:pPr>
              <w:jc w:val="both"/>
              <w:rPr>
                <w:rFonts w:ascii="Arial" w:hAnsi="Arial" w:cs="Arial"/>
                <w:sz w:val="16"/>
                <w:szCs w:val="22"/>
              </w:rPr>
            </w:pPr>
          </w:p>
        </w:tc>
        <w:tc>
          <w:tcPr>
            <w:tcW w:w="461" w:type="dxa"/>
            <w:shd w:val="clear" w:color="auto" w:fill="auto"/>
          </w:tcPr>
          <w:p w:rsidR="005F2B9D" w:rsidRPr="00B22D7C" w:rsidRDefault="005F2B9D" w:rsidP="00D43091">
            <w:pPr>
              <w:jc w:val="both"/>
              <w:rPr>
                <w:rFonts w:ascii="Arial" w:hAnsi="Arial" w:cs="Arial"/>
                <w:sz w:val="16"/>
                <w:szCs w:val="22"/>
              </w:rPr>
            </w:pPr>
          </w:p>
        </w:tc>
        <w:tc>
          <w:tcPr>
            <w:tcW w:w="706" w:type="dxa"/>
            <w:shd w:val="clear" w:color="auto" w:fill="auto"/>
          </w:tcPr>
          <w:p w:rsidR="005F2B9D" w:rsidRPr="00B22D7C" w:rsidRDefault="005F2B9D" w:rsidP="00D43091">
            <w:pPr>
              <w:jc w:val="both"/>
              <w:rPr>
                <w:rFonts w:ascii="Arial" w:hAnsi="Arial" w:cs="Arial"/>
                <w:sz w:val="16"/>
                <w:szCs w:val="22"/>
              </w:rPr>
            </w:pPr>
          </w:p>
        </w:tc>
        <w:tc>
          <w:tcPr>
            <w:tcW w:w="372" w:type="dxa"/>
            <w:shd w:val="clear" w:color="auto" w:fill="auto"/>
          </w:tcPr>
          <w:p w:rsidR="005F2B9D" w:rsidRPr="00B22D7C" w:rsidRDefault="005F2B9D" w:rsidP="00D43091">
            <w:pPr>
              <w:jc w:val="both"/>
              <w:rPr>
                <w:rFonts w:ascii="Arial" w:hAnsi="Arial" w:cs="Arial"/>
                <w:sz w:val="16"/>
                <w:szCs w:val="22"/>
              </w:rPr>
            </w:pPr>
          </w:p>
        </w:tc>
        <w:tc>
          <w:tcPr>
            <w:tcW w:w="372" w:type="dxa"/>
            <w:shd w:val="clear" w:color="auto" w:fill="auto"/>
          </w:tcPr>
          <w:p w:rsidR="005F2B9D" w:rsidRPr="00B22D7C" w:rsidRDefault="005F2B9D"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5F2B9D" w:rsidRPr="00B22D7C" w:rsidRDefault="005F2B9D" w:rsidP="00D43091">
            <w:pPr>
              <w:jc w:val="both"/>
              <w:rPr>
                <w:rFonts w:ascii="Arial" w:hAnsi="Arial" w:cs="Arial"/>
                <w:sz w:val="16"/>
                <w:szCs w:val="22"/>
              </w:rPr>
            </w:pPr>
          </w:p>
        </w:tc>
        <w:tc>
          <w:tcPr>
            <w:tcW w:w="372" w:type="dxa"/>
            <w:shd w:val="clear" w:color="auto" w:fill="auto"/>
          </w:tcPr>
          <w:p w:rsidR="005F2B9D" w:rsidRPr="00B22D7C" w:rsidRDefault="005F2B9D" w:rsidP="00D43091">
            <w:pPr>
              <w:jc w:val="both"/>
              <w:rPr>
                <w:rFonts w:ascii="Arial" w:hAnsi="Arial" w:cs="Arial"/>
                <w:sz w:val="16"/>
                <w:szCs w:val="22"/>
              </w:rPr>
            </w:pPr>
          </w:p>
        </w:tc>
        <w:tc>
          <w:tcPr>
            <w:tcW w:w="372" w:type="dxa"/>
            <w:shd w:val="clear" w:color="auto" w:fill="auto"/>
          </w:tcPr>
          <w:p w:rsidR="005F2B9D" w:rsidRPr="00B22D7C" w:rsidRDefault="005F2B9D" w:rsidP="00D43091">
            <w:pPr>
              <w:jc w:val="both"/>
              <w:rPr>
                <w:rFonts w:ascii="Arial" w:hAnsi="Arial" w:cs="Arial"/>
                <w:sz w:val="16"/>
                <w:szCs w:val="22"/>
              </w:rPr>
            </w:pPr>
          </w:p>
        </w:tc>
        <w:tc>
          <w:tcPr>
            <w:tcW w:w="372" w:type="dxa"/>
            <w:shd w:val="clear" w:color="auto" w:fill="auto"/>
          </w:tcPr>
          <w:p w:rsidR="005F2B9D" w:rsidRPr="00B22D7C" w:rsidRDefault="005F2B9D" w:rsidP="00D43091">
            <w:pPr>
              <w:jc w:val="both"/>
              <w:rPr>
                <w:rFonts w:ascii="Arial" w:hAnsi="Arial" w:cs="Arial"/>
                <w:sz w:val="16"/>
                <w:szCs w:val="22"/>
              </w:rPr>
            </w:pPr>
          </w:p>
        </w:tc>
        <w:tc>
          <w:tcPr>
            <w:tcW w:w="372" w:type="dxa"/>
            <w:shd w:val="clear" w:color="auto" w:fill="auto"/>
          </w:tcPr>
          <w:p w:rsidR="005F2B9D" w:rsidRPr="00B22D7C" w:rsidRDefault="005F2B9D" w:rsidP="00D43091">
            <w:pPr>
              <w:jc w:val="both"/>
              <w:rPr>
                <w:rFonts w:ascii="Arial" w:hAnsi="Arial" w:cs="Arial"/>
                <w:sz w:val="16"/>
                <w:szCs w:val="22"/>
              </w:rPr>
            </w:pPr>
          </w:p>
        </w:tc>
        <w:tc>
          <w:tcPr>
            <w:tcW w:w="372" w:type="dxa"/>
            <w:shd w:val="clear" w:color="auto" w:fill="auto"/>
          </w:tcPr>
          <w:p w:rsidR="005F2B9D" w:rsidRPr="00B22D7C" w:rsidRDefault="005F2B9D" w:rsidP="00D43091">
            <w:pPr>
              <w:jc w:val="both"/>
              <w:rPr>
                <w:rFonts w:ascii="Arial" w:hAnsi="Arial" w:cs="Arial"/>
                <w:sz w:val="16"/>
                <w:szCs w:val="22"/>
              </w:rPr>
            </w:pPr>
          </w:p>
        </w:tc>
        <w:tc>
          <w:tcPr>
            <w:tcW w:w="461" w:type="dxa"/>
            <w:shd w:val="clear" w:color="auto" w:fill="auto"/>
          </w:tcPr>
          <w:p w:rsidR="005F2B9D" w:rsidRPr="00B22D7C" w:rsidRDefault="005F2B9D" w:rsidP="00D43091">
            <w:pPr>
              <w:jc w:val="both"/>
              <w:rPr>
                <w:rFonts w:ascii="Arial" w:hAnsi="Arial" w:cs="Arial"/>
                <w:sz w:val="16"/>
                <w:szCs w:val="22"/>
              </w:rPr>
            </w:pPr>
          </w:p>
        </w:tc>
        <w:tc>
          <w:tcPr>
            <w:tcW w:w="461" w:type="dxa"/>
            <w:shd w:val="clear" w:color="auto" w:fill="auto"/>
          </w:tcPr>
          <w:p w:rsidR="005F2B9D" w:rsidRPr="00B22D7C" w:rsidRDefault="005F2B9D" w:rsidP="00D43091">
            <w:pPr>
              <w:jc w:val="both"/>
              <w:rPr>
                <w:rFonts w:ascii="Arial" w:hAnsi="Arial" w:cs="Arial"/>
                <w:sz w:val="16"/>
                <w:szCs w:val="22"/>
              </w:rPr>
            </w:pPr>
          </w:p>
        </w:tc>
        <w:tc>
          <w:tcPr>
            <w:tcW w:w="461" w:type="dxa"/>
            <w:shd w:val="clear" w:color="auto" w:fill="auto"/>
          </w:tcPr>
          <w:p w:rsidR="005F2B9D" w:rsidRPr="00B22D7C" w:rsidRDefault="005F2B9D" w:rsidP="00D43091">
            <w:pPr>
              <w:jc w:val="both"/>
              <w:rPr>
                <w:rFonts w:ascii="Arial" w:hAnsi="Arial" w:cs="Arial"/>
                <w:sz w:val="16"/>
                <w:szCs w:val="22"/>
              </w:rPr>
            </w:pPr>
          </w:p>
        </w:tc>
        <w:tc>
          <w:tcPr>
            <w:tcW w:w="706" w:type="dxa"/>
            <w:shd w:val="clear" w:color="auto" w:fill="auto"/>
          </w:tcPr>
          <w:p w:rsidR="005F2B9D" w:rsidRPr="00B22D7C" w:rsidRDefault="005F2B9D" w:rsidP="00D43091">
            <w:pPr>
              <w:jc w:val="both"/>
              <w:rPr>
                <w:rFonts w:ascii="Arial" w:hAnsi="Arial" w:cs="Arial"/>
                <w:sz w:val="16"/>
                <w:szCs w:val="22"/>
              </w:rPr>
            </w:pPr>
          </w:p>
        </w:tc>
        <w:tc>
          <w:tcPr>
            <w:tcW w:w="461" w:type="dxa"/>
            <w:shd w:val="clear" w:color="auto" w:fill="auto"/>
          </w:tcPr>
          <w:p w:rsidR="005F2B9D" w:rsidRPr="00B22D7C" w:rsidRDefault="005F2B9D" w:rsidP="00D43091">
            <w:pPr>
              <w:jc w:val="both"/>
              <w:rPr>
                <w:rFonts w:ascii="Arial" w:hAnsi="Arial" w:cs="Arial"/>
                <w:sz w:val="16"/>
                <w:szCs w:val="22"/>
              </w:rPr>
            </w:pPr>
          </w:p>
        </w:tc>
        <w:tc>
          <w:tcPr>
            <w:tcW w:w="461" w:type="dxa"/>
            <w:shd w:val="clear" w:color="auto" w:fill="auto"/>
          </w:tcPr>
          <w:p w:rsidR="005F2B9D" w:rsidRPr="00B22D7C" w:rsidRDefault="005F2B9D"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5F2B9D" w:rsidRPr="00B22D7C" w:rsidRDefault="005F2B9D" w:rsidP="00D43091">
            <w:pPr>
              <w:jc w:val="both"/>
              <w:rPr>
                <w:rFonts w:ascii="Arial" w:hAnsi="Arial" w:cs="Arial"/>
                <w:sz w:val="16"/>
                <w:szCs w:val="22"/>
              </w:rPr>
            </w:pPr>
          </w:p>
        </w:tc>
        <w:tc>
          <w:tcPr>
            <w:tcW w:w="584" w:type="dxa"/>
            <w:shd w:val="clear" w:color="auto" w:fill="auto"/>
          </w:tcPr>
          <w:p w:rsidR="005F2B9D" w:rsidRPr="00B22D7C" w:rsidRDefault="005F2B9D" w:rsidP="00D43091">
            <w:pPr>
              <w:jc w:val="both"/>
              <w:rPr>
                <w:rFonts w:ascii="Arial" w:hAnsi="Arial" w:cs="Arial"/>
                <w:sz w:val="16"/>
                <w:szCs w:val="22"/>
              </w:rPr>
            </w:pPr>
          </w:p>
        </w:tc>
        <w:tc>
          <w:tcPr>
            <w:tcW w:w="461" w:type="dxa"/>
            <w:shd w:val="clear" w:color="auto" w:fill="auto"/>
          </w:tcPr>
          <w:p w:rsidR="005F2B9D" w:rsidRPr="00B22D7C" w:rsidRDefault="005F2B9D" w:rsidP="00D43091">
            <w:pPr>
              <w:jc w:val="both"/>
              <w:rPr>
                <w:rFonts w:ascii="Arial" w:hAnsi="Arial" w:cs="Arial"/>
                <w:sz w:val="16"/>
                <w:szCs w:val="22"/>
              </w:rPr>
            </w:pPr>
          </w:p>
        </w:tc>
      </w:tr>
      <w:tr w:rsidR="00491AC9" w:rsidRPr="00B22D7C" w:rsidTr="00937C32">
        <w:tc>
          <w:tcPr>
            <w:tcW w:w="1722" w:type="dxa"/>
            <w:shd w:val="clear" w:color="auto" w:fill="auto"/>
          </w:tcPr>
          <w:p w:rsidR="00491AC9" w:rsidRPr="00B22D7C" w:rsidRDefault="00491AC9" w:rsidP="00D43091">
            <w:pPr>
              <w:jc w:val="both"/>
              <w:rPr>
                <w:rFonts w:ascii="Arial" w:hAnsi="Arial" w:cs="Arial"/>
                <w:sz w:val="16"/>
                <w:szCs w:val="22"/>
              </w:rPr>
            </w:pPr>
            <w:r w:rsidRPr="00B22D7C">
              <w:rPr>
                <w:rFonts w:ascii="Arial" w:hAnsi="Arial" w:cs="Arial"/>
                <w:sz w:val="16"/>
                <w:szCs w:val="22"/>
              </w:rPr>
              <w:t>Registration VC activities</w:t>
            </w:r>
          </w:p>
          <w:p w:rsidR="008070C8" w:rsidRPr="00B22D7C" w:rsidRDefault="008070C8" w:rsidP="00D43091">
            <w:pPr>
              <w:jc w:val="both"/>
              <w:rPr>
                <w:rFonts w:ascii="Arial" w:hAnsi="Arial" w:cs="Arial"/>
                <w:sz w:val="16"/>
                <w:szCs w:val="22"/>
              </w:rPr>
            </w:pPr>
          </w:p>
        </w:tc>
        <w:tc>
          <w:tcPr>
            <w:tcW w:w="707" w:type="dxa"/>
            <w:shd w:val="clear" w:color="auto" w:fill="auto"/>
          </w:tcPr>
          <w:p w:rsidR="00491AC9" w:rsidRPr="00B22D7C" w:rsidRDefault="00491AC9" w:rsidP="00D43091">
            <w:pPr>
              <w:jc w:val="both"/>
              <w:rPr>
                <w:rFonts w:ascii="Arial" w:hAnsi="Arial" w:cs="Arial"/>
                <w:sz w:val="16"/>
                <w:szCs w:val="22"/>
              </w:rPr>
            </w:pPr>
          </w:p>
        </w:tc>
        <w:tc>
          <w:tcPr>
            <w:tcW w:w="364" w:type="dxa"/>
            <w:shd w:val="clear" w:color="auto" w:fill="auto"/>
          </w:tcPr>
          <w:p w:rsidR="00491AC9" w:rsidRPr="00B22D7C" w:rsidRDefault="00491AC9" w:rsidP="00D43091">
            <w:pPr>
              <w:jc w:val="both"/>
              <w:rPr>
                <w:rFonts w:ascii="Arial" w:hAnsi="Arial" w:cs="Arial"/>
                <w:sz w:val="16"/>
                <w:szCs w:val="22"/>
              </w:rPr>
            </w:pPr>
          </w:p>
        </w:tc>
        <w:tc>
          <w:tcPr>
            <w:tcW w:w="364" w:type="dxa"/>
            <w:shd w:val="clear" w:color="auto" w:fill="auto"/>
          </w:tcPr>
          <w:p w:rsidR="00491AC9" w:rsidRPr="00B22D7C" w:rsidRDefault="00491AC9" w:rsidP="00D43091">
            <w:pPr>
              <w:jc w:val="both"/>
              <w:rPr>
                <w:rFonts w:ascii="Arial" w:hAnsi="Arial" w:cs="Arial"/>
                <w:sz w:val="16"/>
                <w:szCs w:val="22"/>
              </w:rPr>
            </w:pPr>
          </w:p>
        </w:tc>
        <w:tc>
          <w:tcPr>
            <w:tcW w:w="363" w:type="dxa"/>
            <w:shd w:val="clear" w:color="auto" w:fill="auto"/>
          </w:tcPr>
          <w:p w:rsidR="00491AC9" w:rsidRPr="00B22D7C" w:rsidRDefault="00491AC9" w:rsidP="00D43091">
            <w:pPr>
              <w:jc w:val="both"/>
              <w:rPr>
                <w:rFonts w:ascii="Arial" w:hAnsi="Arial" w:cs="Arial"/>
                <w:sz w:val="16"/>
                <w:szCs w:val="22"/>
              </w:rPr>
            </w:pPr>
          </w:p>
        </w:tc>
        <w:tc>
          <w:tcPr>
            <w:tcW w:w="363" w:type="dxa"/>
            <w:shd w:val="clear" w:color="auto" w:fill="auto"/>
          </w:tcPr>
          <w:p w:rsidR="00491AC9" w:rsidRPr="00B22D7C" w:rsidRDefault="00491AC9" w:rsidP="00D43091">
            <w:pPr>
              <w:jc w:val="both"/>
              <w:rPr>
                <w:rFonts w:ascii="Arial" w:hAnsi="Arial" w:cs="Arial"/>
                <w:sz w:val="16"/>
                <w:szCs w:val="22"/>
              </w:rPr>
            </w:pPr>
          </w:p>
        </w:tc>
        <w:tc>
          <w:tcPr>
            <w:tcW w:w="363" w:type="dxa"/>
            <w:shd w:val="clear" w:color="auto" w:fill="auto"/>
          </w:tcPr>
          <w:p w:rsidR="00491AC9" w:rsidRPr="00B22D7C" w:rsidRDefault="00491AC9"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491AC9" w:rsidRPr="00B22D7C" w:rsidRDefault="00491AC9" w:rsidP="00D43091">
            <w:pPr>
              <w:jc w:val="both"/>
              <w:rPr>
                <w:rFonts w:ascii="Arial" w:hAnsi="Arial" w:cs="Arial"/>
                <w:sz w:val="16"/>
                <w:szCs w:val="22"/>
              </w:rPr>
            </w:pPr>
          </w:p>
        </w:tc>
        <w:tc>
          <w:tcPr>
            <w:tcW w:w="363" w:type="dxa"/>
            <w:shd w:val="clear" w:color="auto" w:fill="auto"/>
          </w:tcPr>
          <w:p w:rsidR="00491AC9" w:rsidRPr="00B22D7C" w:rsidRDefault="00491AC9" w:rsidP="00D43091">
            <w:pPr>
              <w:jc w:val="both"/>
              <w:rPr>
                <w:rFonts w:ascii="Arial" w:hAnsi="Arial" w:cs="Arial"/>
                <w:sz w:val="16"/>
                <w:szCs w:val="22"/>
              </w:rPr>
            </w:pPr>
          </w:p>
        </w:tc>
        <w:tc>
          <w:tcPr>
            <w:tcW w:w="363" w:type="dxa"/>
            <w:shd w:val="clear" w:color="auto" w:fill="auto"/>
          </w:tcPr>
          <w:p w:rsidR="00491AC9" w:rsidRPr="00B22D7C" w:rsidRDefault="00491AC9" w:rsidP="00D43091">
            <w:pPr>
              <w:jc w:val="both"/>
              <w:rPr>
                <w:rFonts w:ascii="Arial" w:hAnsi="Arial" w:cs="Arial"/>
                <w:sz w:val="16"/>
                <w:szCs w:val="22"/>
              </w:rPr>
            </w:pPr>
          </w:p>
        </w:tc>
        <w:tc>
          <w:tcPr>
            <w:tcW w:w="461" w:type="dxa"/>
            <w:shd w:val="clear" w:color="auto" w:fill="auto"/>
          </w:tcPr>
          <w:p w:rsidR="00491AC9" w:rsidRPr="00B22D7C" w:rsidRDefault="00491AC9"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491AC9" w:rsidRPr="00B22D7C" w:rsidRDefault="00491AC9" w:rsidP="00D43091">
            <w:pPr>
              <w:jc w:val="both"/>
              <w:rPr>
                <w:rFonts w:ascii="Arial" w:hAnsi="Arial" w:cs="Arial"/>
                <w:sz w:val="16"/>
                <w:szCs w:val="22"/>
              </w:rPr>
            </w:pPr>
          </w:p>
        </w:tc>
        <w:tc>
          <w:tcPr>
            <w:tcW w:w="461" w:type="dxa"/>
            <w:shd w:val="clear" w:color="auto" w:fill="auto"/>
          </w:tcPr>
          <w:p w:rsidR="00491AC9" w:rsidRPr="00B22D7C" w:rsidRDefault="00491AC9" w:rsidP="00D43091">
            <w:pPr>
              <w:jc w:val="both"/>
              <w:rPr>
                <w:rFonts w:ascii="Arial" w:hAnsi="Arial" w:cs="Arial"/>
                <w:sz w:val="16"/>
                <w:szCs w:val="22"/>
              </w:rPr>
            </w:pPr>
          </w:p>
        </w:tc>
        <w:tc>
          <w:tcPr>
            <w:tcW w:w="706" w:type="dxa"/>
            <w:shd w:val="clear" w:color="auto" w:fill="auto"/>
          </w:tcPr>
          <w:p w:rsidR="00491AC9" w:rsidRPr="00B22D7C" w:rsidRDefault="00491AC9" w:rsidP="00D43091">
            <w:pPr>
              <w:jc w:val="both"/>
              <w:rPr>
                <w:rFonts w:ascii="Arial" w:hAnsi="Arial" w:cs="Arial"/>
                <w:sz w:val="16"/>
                <w:szCs w:val="22"/>
              </w:rPr>
            </w:pPr>
          </w:p>
        </w:tc>
        <w:tc>
          <w:tcPr>
            <w:tcW w:w="372" w:type="dxa"/>
            <w:shd w:val="clear" w:color="auto" w:fill="auto"/>
          </w:tcPr>
          <w:p w:rsidR="00491AC9" w:rsidRPr="00B22D7C" w:rsidRDefault="00491AC9"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491AC9" w:rsidRPr="00B22D7C" w:rsidRDefault="00491AC9" w:rsidP="00D43091">
            <w:pPr>
              <w:jc w:val="both"/>
              <w:rPr>
                <w:rFonts w:ascii="Arial" w:hAnsi="Arial" w:cs="Arial"/>
                <w:sz w:val="16"/>
                <w:szCs w:val="22"/>
              </w:rPr>
            </w:pPr>
          </w:p>
        </w:tc>
        <w:tc>
          <w:tcPr>
            <w:tcW w:w="372" w:type="dxa"/>
            <w:shd w:val="clear" w:color="auto" w:fill="auto"/>
          </w:tcPr>
          <w:p w:rsidR="00491AC9" w:rsidRPr="00B22D7C" w:rsidRDefault="00491AC9" w:rsidP="00D43091">
            <w:pPr>
              <w:jc w:val="both"/>
              <w:rPr>
                <w:rFonts w:ascii="Arial" w:hAnsi="Arial" w:cs="Arial"/>
                <w:sz w:val="16"/>
                <w:szCs w:val="22"/>
              </w:rPr>
            </w:pPr>
          </w:p>
        </w:tc>
        <w:tc>
          <w:tcPr>
            <w:tcW w:w="372" w:type="dxa"/>
            <w:shd w:val="clear" w:color="auto" w:fill="auto"/>
          </w:tcPr>
          <w:p w:rsidR="00491AC9" w:rsidRPr="00B22D7C" w:rsidRDefault="00491AC9" w:rsidP="00D43091">
            <w:pPr>
              <w:jc w:val="both"/>
              <w:rPr>
                <w:rFonts w:ascii="Arial" w:hAnsi="Arial" w:cs="Arial"/>
                <w:sz w:val="16"/>
                <w:szCs w:val="22"/>
              </w:rPr>
            </w:pPr>
          </w:p>
        </w:tc>
        <w:tc>
          <w:tcPr>
            <w:tcW w:w="372" w:type="dxa"/>
            <w:shd w:val="clear" w:color="auto" w:fill="auto"/>
          </w:tcPr>
          <w:p w:rsidR="00491AC9" w:rsidRPr="00B22D7C" w:rsidRDefault="00491AC9"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491AC9" w:rsidRPr="00B22D7C" w:rsidRDefault="00491AC9" w:rsidP="00D43091">
            <w:pPr>
              <w:jc w:val="both"/>
              <w:rPr>
                <w:rFonts w:ascii="Arial" w:hAnsi="Arial" w:cs="Arial"/>
                <w:sz w:val="16"/>
                <w:szCs w:val="22"/>
              </w:rPr>
            </w:pPr>
          </w:p>
        </w:tc>
        <w:tc>
          <w:tcPr>
            <w:tcW w:w="372" w:type="dxa"/>
            <w:shd w:val="clear" w:color="auto" w:fill="auto"/>
          </w:tcPr>
          <w:p w:rsidR="00491AC9" w:rsidRPr="00B22D7C" w:rsidRDefault="00491AC9" w:rsidP="00D43091">
            <w:pPr>
              <w:jc w:val="both"/>
              <w:rPr>
                <w:rFonts w:ascii="Arial" w:hAnsi="Arial" w:cs="Arial"/>
                <w:sz w:val="16"/>
                <w:szCs w:val="22"/>
              </w:rPr>
            </w:pPr>
          </w:p>
        </w:tc>
        <w:tc>
          <w:tcPr>
            <w:tcW w:w="372" w:type="dxa"/>
            <w:shd w:val="clear" w:color="auto" w:fill="auto"/>
          </w:tcPr>
          <w:p w:rsidR="00491AC9" w:rsidRPr="00B22D7C" w:rsidRDefault="00491AC9" w:rsidP="00D43091">
            <w:pPr>
              <w:jc w:val="both"/>
              <w:rPr>
                <w:rFonts w:ascii="Arial" w:hAnsi="Arial" w:cs="Arial"/>
                <w:sz w:val="16"/>
                <w:szCs w:val="22"/>
              </w:rPr>
            </w:pPr>
          </w:p>
        </w:tc>
        <w:tc>
          <w:tcPr>
            <w:tcW w:w="461" w:type="dxa"/>
            <w:shd w:val="clear" w:color="auto" w:fill="auto"/>
          </w:tcPr>
          <w:p w:rsidR="00491AC9" w:rsidRPr="00B22D7C" w:rsidRDefault="00491AC9"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491AC9" w:rsidRPr="00B22D7C" w:rsidRDefault="00491AC9" w:rsidP="00D43091">
            <w:pPr>
              <w:jc w:val="both"/>
              <w:rPr>
                <w:rFonts w:ascii="Arial" w:hAnsi="Arial" w:cs="Arial"/>
                <w:sz w:val="16"/>
                <w:szCs w:val="22"/>
              </w:rPr>
            </w:pPr>
          </w:p>
        </w:tc>
        <w:tc>
          <w:tcPr>
            <w:tcW w:w="461" w:type="dxa"/>
            <w:shd w:val="clear" w:color="auto" w:fill="auto"/>
          </w:tcPr>
          <w:p w:rsidR="00491AC9" w:rsidRPr="00B22D7C" w:rsidRDefault="00491AC9" w:rsidP="00D43091">
            <w:pPr>
              <w:jc w:val="both"/>
              <w:rPr>
                <w:rFonts w:ascii="Arial" w:hAnsi="Arial" w:cs="Arial"/>
                <w:sz w:val="16"/>
                <w:szCs w:val="22"/>
              </w:rPr>
            </w:pPr>
          </w:p>
        </w:tc>
        <w:tc>
          <w:tcPr>
            <w:tcW w:w="706" w:type="dxa"/>
            <w:shd w:val="clear" w:color="auto" w:fill="auto"/>
          </w:tcPr>
          <w:p w:rsidR="00491AC9" w:rsidRPr="00B22D7C" w:rsidRDefault="00491AC9" w:rsidP="00D43091">
            <w:pPr>
              <w:jc w:val="both"/>
              <w:rPr>
                <w:rFonts w:ascii="Arial" w:hAnsi="Arial" w:cs="Arial"/>
                <w:sz w:val="16"/>
                <w:szCs w:val="22"/>
              </w:rPr>
            </w:pPr>
          </w:p>
        </w:tc>
        <w:tc>
          <w:tcPr>
            <w:tcW w:w="461" w:type="dxa"/>
            <w:shd w:val="clear" w:color="auto" w:fill="auto"/>
          </w:tcPr>
          <w:p w:rsidR="00491AC9" w:rsidRPr="00B22D7C" w:rsidRDefault="00491AC9"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491AC9" w:rsidRPr="00B22D7C" w:rsidRDefault="00491AC9" w:rsidP="00D43091">
            <w:pPr>
              <w:jc w:val="both"/>
              <w:rPr>
                <w:rFonts w:ascii="Arial" w:hAnsi="Arial" w:cs="Arial"/>
                <w:sz w:val="16"/>
                <w:szCs w:val="22"/>
              </w:rPr>
            </w:pPr>
          </w:p>
        </w:tc>
        <w:tc>
          <w:tcPr>
            <w:tcW w:w="461" w:type="dxa"/>
            <w:shd w:val="clear" w:color="auto" w:fill="auto"/>
          </w:tcPr>
          <w:p w:rsidR="00491AC9" w:rsidRPr="00B22D7C" w:rsidRDefault="00491AC9" w:rsidP="00D43091">
            <w:pPr>
              <w:jc w:val="both"/>
              <w:rPr>
                <w:rFonts w:ascii="Arial" w:hAnsi="Arial" w:cs="Arial"/>
                <w:sz w:val="16"/>
                <w:szCs w:val="22"/>
              </w:rPr>
            </w:pPr>
          </w:p>
        </w:tc>
        <w:tc>
          <w:tcPr>
            <w:tcW w:w="584" w:type="dxa"/>
            <w:shd w:val="clear" w:color="auto" w:fill="auto"/>
          </w:tcPr>
          <w:p w:rsidR="00491AC9" w:rsidRPr="00B22D7C" w:rsidRDefault="00491AC9" w:rsidP="00D43091">
            <w:pPr>
              <w:jc w:val="both"/>
              <w:rPr>
                <w:rFonts w:ascii="Arial" w:hAnsi="Arial" w:cs="Arial"/>
                <w:sz w:val="16"/>
                <w:szCs w:val="22"/>
              </w:rPr>
            </w:pPr>
          </w:p>
        </w:tc>
        <w:tc>
          <w:tcPr>
            <w:tcW w:w="461" w:type="dxa"/>
            <w:shd w:val="clear" w:color="auto" w:fill="auto"/>
          </w:tcPr>
          <w:p w:rsidR="00491AC9" w:rsidRPr="00B22D7C" w:rsidRDefault="00491AC9" w:rsidP="00D43091">
            <w:pPr>
              <w:jc w:val="both"/>
              <w:rPr>
                <w:rFonts w:ascii="Arial" w:hAnsi="Arial" w:cs="Arial"/>
                <w:sz w:val="16"/>
                <w:szCs w:val="22"/>
              </w:rPr>
            </w:pPr>
          </w:p>
        </w:tc>
      </w:tr>
      <w:tr w:rsidR="00937C32" w:rsidRPr="00B22D7C" w:rsidTr="00937C32">
        <w:tc>
          <w:tcPr>
            <w:tcW w:w="1722" w:type="dxa"/>
            <w:shd w:val="clear" w:color="auto" w:fill="auto"/>
          </w:tcPr>
          <w:p w:rsidR="0074724C" w:rsidRPr="00B22D7C" w:rsidRDefault="00937C32" w:rsidP="00D43091">
            <w:pPr>
              <w:jc w:val="both"/>
              <w:rPr>
                <w:rFonts w:ascii="Arial" w:hAnsi="Arial" w:cs="Arial"/>
                <w:sz w:val="16"/>
                <w:szCs w:val="22"/>
              </w:rPr>
            </w:pPr>
            <w:r w:rsidRPr="00B22D7C">
              <w:rPr>
                <w:rFonts w:ascii="Arial" w:hAnsi="Arial" w:cs="Arial"/>
                <w:sz w:val="16"/>
                <w:szCs w:val="22"/>
              </w:rPr>
              <w:t>Residual activity testing ITC</w:t>
            </w:r>
          </w:p>
          <w:p w:rsidR="008070C8" w:rsidRPr="00B22D7C" w:rsidRDefault="008070C8" w:rsidP="00D43091">
            <w:pPr>
              <w:jc w:val="both"/>
              <w:rPr>
                <w:rFonts w:ascii="Arial" w:hAnsi="Arial" w:cs="Arial"/>
                <w:sz w:val="16"/>
                <w:szCs w:val="22"/>
              </w:rPr>
            </w:pPr>
          </w:p>
        </w:tc>
        <w:tc>
          <w:tcPr>
            <w:tcW w:w="707"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491AC9"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1D034F"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706"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491AC9"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3A1DC5"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706"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491AC9" w:rsidP="00D43091">
            <w:pPr>
              <w:jc w:val="both"/>
              <w:rPr>
                <w:rFonts w:ascii="Arial" w:hAnsi="Arial" w:cs="Arial"/>
                <w:sz w:val="16"/>
                <w:szCs w:val="22"/>
              </w:rPr>
            </w:pPr>
            <w:r w:rsidRPr="00B22D7C">
              <w:rPr>
                <w:rFonts w:ascii="Arial" w:hAnsi="Arial" w:cs="Arial"/>
                <w:sz w:val="16"/>
                <w:szCs w:val="22"/>
              </w:rPr>
              <w:t>X</w:t>
            </w:r>
          </w:p>
        </w:tc>
        <w:tc>
          <w:tcPr>
            <w:tcW w:w="584"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r>
      <w:tr w:rsidR="00937C32" w:rsidRPr="00B22D7C" w:rsidTr="00937C32">
        <w:tc>
          <w:tcPr>
            <w:tcW w:w="1722" w:type="dxa"/>
            <w:shd w:val="clear" w:color="auto" w:fill="auto"/>
          </w:tcPr>
          <w:p w:rsidR="0074724C" w:rsidRPr="00B22D7C" w:rsidRDefault="00937C32" w:rsidP="00D43091">
            <w:pPr>
              <w:jc w:val="both"/>
              <w:rPr>
                <w:rFonts w:ascii="Arial" w:hAnsi="Arial" w:cs="Arial"/>
                <w:sz w:val="16"/>
                <w:szCs w:val="22"/>
              </w:rPr>
            </w:pPr>
            <w:r w:rsidRPr="00B22D7C">
              <w:rPr>
                <w:rFonts w:ascii="Arial" w:hAnsi="Arial" w:cs="Arial"/>
                <w:sz w:val="16"/>
                <w:szCs w:val="22"/>
              </w:rPr>
              <w:t>Residual activity testing PFS</w:t>
            </w:r>
          </w:p>
          <w:p w:rsidR="008070C8" w:rsidRPr="00B22D7C" w:rsidRDefault="008070C8" w:rsidP="00D43091">
            <w:pPr>
              <w:jc w:val="both"/>
              <w:rPr>
                <w:rFonts w:ascii="Arial" w:hAnsi="Arial" w:cs="Arial"/>
                <w:sz w:val="16"/>
                <w:szCs w:val="22"/>
              </w:rPr>
            </w:pPr>
          </w:p>
        </w:tc>
        <w:tc>
          <w:tcPr>
            <w:tcW w:w="707"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8A5AB3"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8A5AB3"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8A5AB3"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8A5AB3"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706"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4724C" w:rsidP="00D43091">
            <w:pPr>
              <w:jc w:val="both"/>
              <w:rPr>
                <w:rFonts w:ascii="Arial" w:hAnsi="Arial" w:cs="Arial"/>
                <w:sz w:val="16"/>
                <w:szCs w:val="22"/>
              </w:rPr>
            </w:pPr>
          </w:p>
        </w:tc>
        <w:tc>
          <w:tcPr>
            <w:tcW w:w="372" w:type="dxa"/>
            <w:shd w:val="clear" w:color="auto" w:fill="auto"/>
          </w:tcPr>
          <w:p w:rsidR="0074724C" w:rsidRPr="00B22D7C" w:rsidRDefault="00782174"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82174"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82174"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82174" w:rsidP="00D43091">
            <w:pPr>
              <w:jc w:val="both"/>
              <w:rPr>
                <w:rFonts w:ascii="Arial" w:hAnsi="Arial" w:cs="Arial"/>
                <w:sz w:val="16"/>
                <w:szCs w:val="22"/>
              </w:rPr>
            </w:pPr>
            <w:r w:rsidRPr="00B22D7C">
              <w:rPr>
                <w:rFonts w:ascii="Arial" w:hAnsi="Arial" w:cs="Arial"/>
                <w:sz w:val="16"/>
                <w:szCs w:val="22"/>
              </w:rPr>
              <w:t>X</w:t>
            </w:r>
          </w:p>
        </w:tc>
        <w:tc>
          <w:tcPr>
            <w:tcW w:w="706"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c>
          <w:tcPr>
            <w:tcW w:w="584"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r>
      <w:tr w:rsidR="00937C32" w:rsidRPr="00B22D7C" w:rsidTr="00937C32">
        <w:tc>
          <w:tcPr>
            <w:tcW w:w="1722" w:type="dxa"/>
            <w:shd w:val="clear" w:color="auto" w:fill="auto"/>
          </w:tcPr>
          <w:p w:rsidR="00937C32" w:rsidRPr="00B22D7C" w:rsidRDefault="00937C32" w:rsidP="00D43091">
            <w:pPr>
              <w:jc w:val="both"/>
              <w:rPr>
                <w:rFonts w:ascii="Arial" w:hAnsi="Arial" w:cs="Arial"/>
                <w:sz w:val="16"/>
                <w:szCs w:val="22"/>
              </w:rPr>
            </w:pPr>
            <w:r w:rsidRPr="00B22D7C">
              <w:rPr>
                <w:rFonts w:ascii="Arial" w:hAnsi="Arial" w:cs="Arial"/>
                <w:sz w:val="16"/>
                <w:szCs w:val="22"/>
              </w:rPr>
              <w:t>Susceptibility testing</w:t>
            </w:r>
          </w:p>
          <w:p w:rsidR="008070C8" w:rsidRPr="00B22D7C" w:rsidRDefault="008070C8" w:rsidP="00D43091">
            <w:pPr>
              <w:jc w:val="both"/>
              <w:rPr>
                <w:rFonts w:ascii="Arial" w:hAnsi="Arial" w:cs="Arial"/>
                <w:sz w:val="16"/>
                <w:szCs w:val="22"/>
              </w:rPr>
            </w:pPr>
          </w:p>
        </w:tc>
        <w:tc>
          <w:tcPr>
            <w:tcW w:w="707" w:type="dxa"/>
            <w:shd w:val="clear" w:color="auto" w:fill="auto"/>
          </w:tcPr>
          <w:p w:rsidR="00937C32" w:rsidRPr="00B22D7C" w:rsidRDefault="00937C32" w:rsidP="00D43091">
            <w:pPr>
              <w:jc w:val="both"/>
              <w:rPr>
                <w:rFonts w:ascii="Arial" w:hAnsi="Arial" w:cs="Arial"/>
                <w:sz w:val="16"/>
                <w:szCs w:val="22"/>
              </w:rPr>
            </w:pPr>
          </w:p>
        </w:tc>
        <w:tc>
          <w:tcPr>
            <w:tcW w:w="364" w:type="dxa"/>
            <w:shd w:val="clear" w:color="auto" w:fill="auto"/>
          </w:tcPr>
          <w:p w:rsidR="00937C32" w:rsidRPr="00B22D7C" w:rsidRDefault="00937C32" w:rsidP="00D43091">
            <w:pPr>
              <w:jc w:val="both"/>
              <w:rPr>
                <w:rFonts w:ascii="Arial" w:hAnsi="Arial" w:cs="Arial"/>
                <w:sz w:val="16"/>
                <w:szCs w:val="22"/>
              </w:rPr>
            </w:pPr>
          </w:p>
        </w:tc>
        <w:tc>
          <w:tcPr>
            <w:tcW w:w="364" w:type="dxa"/>
            <w:shd w:val="clear" w:color="auto" w:fill="auto"/>
          </w:tcPr>
          <w:p w:rsidR="00937C32" w:rsidRPr="00B22D7C" w:rsidRDefault="00937C32" w:rsidP="00D43091">
            <w:pPr>
              <w:jc w:val="both"/>
              <w:rPr>
                <w:rFonts w:ascii="Arial" w:hAnsi="Arial" w:cs="Arial"/>
                <w:sz w:val="16"/>
                <w:szCs w:val="22"/>
              </w:rPr>
            </w:pPr>
          </w:p>
        </w:tc>
        <w:tc>
          <w:tcPr>
            <w:tcW w:w="363" w:type="dxa"/>
            <w:shd w:val="clear" w:color="auto" w:fill="auto"/>
          </w:tcPr>
          <w:p w:rsidR="00937C32" w:rsidRPr="00B22D7C" w:rsidRDefault="00937C32" w:rsidP="00D43091">
            <w:pPr>
              <w:jc w:val="both"/>
              <w:rPr>
                <w:rFonts w:ascii="Arial" w:hAnsi="Arial" w:cs="Arial"/>
                <w:sz w:val="16"/>
                <w:szCs w:val="22"/>
              </w:rPr>
            </w:pPr>
          </w:p>
        </w:tc>
        <w:tc>
          <w:tcPr>
            <w:tcW w:w="363" w:type="dxa"/>
            <w:shd w:val="clear" w:color="auto" w:fill="auto"/>
          </w:tcPr>
          <w:p w:rsidR="00937C32" w:rsidRPr="00B22D7C" w:rsidRDefault="00937C32" w:rsidP="00D43091">
            <w:pPr>
              <w:jc w:val="both"/>
              <w:rPr>
                <w:rFonts w:ascii="Arial" w:hAnsi="Arial" w:cs="Arial"/>
                <w:sz w:val="16"/>
                <w:szCs w:val="22"/>
              </w:rPr>
            </w:pPr>
          </w:p>
        </w:tc>
        <w:tc>
          <w:tcPr>
            <w:tcW w:w="363" w:type="dxa"/>
            <w:shd w:val="clear" w:color="auto" w:fill="auto"/>
          </w:tcPr>
          <w:p w:rsidR="00937C32" w:rsidRPr="00B22D7C" w:rsidRDefault="00937C32" w:rsidP="00D43091">
            <w:pPr>
              <w:jc w:val="both"/>
              <w:rPr>
                <w:rFonts w:ascii="Arial" w:hAnsi="Arial" w:cs="Arial"/>
                <w:sz w:val="16"/>
                <w:szCs w:val="22"/>
              </w:rPr>
            </w:pPr>
          </w:p>
        </w:tc>
        <w:tc>
          <w:tcPr>
            <w:tcW w:w="363" w:type="dxa"/>
            <w:shd w:val="clear" w:color="auto" w:fill="auto"/>
          </w:tcPr>
          <w:p w:rsidR="00937C32" w:rsidRPr="00B22D7C" w:rsidRDefault="001D034F"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937C32" w:rsidRPr="00B22D7C" w:rsidRDefault="001D034F"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937C32" w:rsidRPr="00B22D7C" w:rsidRDefault="001D034F"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706" w:type="dxa"/>
            <w:shd w:val="clear" w:color="auto" w:fill="auto"/>
          </w:tcPr>
          <w:p w:rsidR="00937C32" w:rsidRPr="00B22D7C" w:rsidRDefault="00937C32" w:rsidP="00D43091">
            <w:pPr>
              <w:jc w:val="both"/>
              <w:rPr>
                <w:rFonts w:ascii="Arial" w:hAnsi="Arial" w:cs="Arial"/>
                <w:sz w:val="16"/>
                <w:szCs w:val="22"/>
              </w:rPr>
            </w:pPr>
          </w:p>
        </w:tc>
        <w:tc>
          <w:tcPr>
            <w:tcW w:w="372" w:type="dxa"/>
            <w:shd w:val="clear" w:color="auto" w:fill="auto"/>
          </w:tcPr>
          <w:p w:rsidR="00937C32" w:rsidRPr="00B22D7C" w:rsidRDefault="00937C32" w:rsidP="00D43091">
            <w:pPr>
              <w:jc w:val="both"/>
              <w:rPr>
                <w:rFonts w:ascii="Arial" w:hAnsi="Arial" w:cs="Arial"/>
                <w:sz w:val="16"/>
                <w:szCs w:val="22"/>
              </w:rPr>
            </w:pPr>
          </w:p>
        </w:tc>
        <w:tc>
          <w:tcPr>
            <w:tcW w:w="372" w:type="dxa"/>
            <w:shd w:val="clear" w:color="auto" w:fill="auto"/>
          </w:tcPr>
          <w:p w:rsidR="00937C32" w:rsidRPr="00B22D7C" w:rsidRDefault="00937C32" w:rsidP="00D43091">
            <w:pPr>
              <w:jc w:val="both"/>
              <w:rPr>
                <w:rFonts w:ascii="Arial" w:hAnsi="Arial" w:cs="Arial"/>
                <w:sz w:val="16"/>
                <w:szCs w:val="22"/>
              </w:rPr>
            </w:pPr>
          </w:p>
        </w:tc>
        <w:tc>
          <w:tcPr>
            <w:tcW w:w="372" w:type="dxa"/>
            <w:shd w:val="clear" w:color="auto" w:fill="auto"/>
          </w:tcPr>
          <w:p w:rsidR="00937C32" w:rsidRPr="00B22D7C" w:rsidRDefault="00937C32" w:rsidP="00D43091">
            <w:pPr>
              <w:jc w:val="both"/>
              <w:rPr>
                <w:rFonts w:ascii="Arial" w:hAnsi="Arial" w:cs="Arial"/>
                <w:sz w:val="16"/>
                <w:szCs w:val="22"/>
              </w:rPr>
            </w:pPr>
          </w:p>
        </w:tc>
        <w:tc>
          <w:tcPr>
            <w:tcW w:w="372" w:type="dxa"/>
            <w:shd w:val="clear" w:color="auto" w:fill="auto"/>
          </w:tcPr>
          <w:p w:rsidR="00937C32" w:rsidRPr="00B22D7C" w:rsidRDefault="00937C32" w:rsidP="00D43091">
            <w:pPr>
              <w:jc w:val="both"/>
              <w:rPr>
                <w:rFonts w:ascii="Arial" w:hAnsi="Arial" w:cs="Arial"/>
                <w:sz w:val="16"/>
                <w:szCs w:val="22"/>
              </w:rPr>
            </w:pPr>
          </w:p>
        </w:tc>
        <w:tc>
          <w:tcPr>
            <w:tcW w:w="372" w:type="dxa"/>
            <w:shd w:val="clear" w:color="auto" w:fill="auto"/>
          </w:tcPr>
          <w:p w:rsidR="00937C32" w:rsidRPr="00B22D7C" w:rsidRDefault="00937C32" w:rsidP="00D43091">
            <w:pPr>
              <w:jc w:val="both"/>
              <w:rPr>
                <w:rFonts w:ascii="Arial" w:hAnsi="Arial" w:cs="Arial"/>
                <w:sz w:val="16"/>
                <w:szCs w:val="22"/>
              </w:rPr>
            </w:pPr>
          </w:p>
        </w:tc>
        <w:tc>
          <w:tcPr>
            <w:tcW w:w="372" w:type="dxa"/>
            <w:shd w:val="clear" w:color="auto" w:fill="auto"/>
          </w:tcPr>
          <w:p w:rsidR="00937C32" w:rsidRPr="00B22D7C" w:rsidRDefault="001D034F"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937C32" w:rsidRPr="00B22D7C" w:rsidRDefault="001D034F"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937C32" w:rsidRPr="00B22D7C" w:rsidRDefault="001D034F"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706"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461" w:type="dxa"/>
            <w:shd w:val="clear" w:color="auto" w:fill="auto"/>
          </w:tcPr>
          <w:p w:rsidR="00937C32" w:rsidRPr="00B22D7C" w:rsidRDefault="00937C32" w:rsidP="00D43091">
            <w:pPr>
              <w:jc w:val="both"/>
              <w:rPr>
                <w:rFonts w:ascii="Arial" w:hAnsi="Arial" w:cs="Arial"/>
                <w:sz w:val="16"/>
                <w:szCs w:val="22"/>
              </w:rPr>
            </w:pPr>
          </w:p>
        </w:tc>
        <w:tc>
          <w:tcPr>
            <w:tcW w:w="584" w:type="dxa"/>
            <w:shd w:val="clear" w:color="auto" w:fill="auto"/>
          </w:tcPr>
          <w:p w:rsidR="00937C32" w:rsidRPr="00B22D7C" w:rsidRDefault="001D034F"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937C32" w:rsidRPr="00B22D7C" w:rsidRDefault="001D034F" w:rsidP="00D43091">
            <w:pPr>
              <w:jc w:val="both"/>
              <w:rPr>
                <w:rFonts w:ascii="Arial" w:hAnsi="Arial" w:cs="Arial"/>
                <w:sz w:val="16"/>
                <w:szCs w:val="22"/>
              </w:rPr>
            </w:pPr>
            <w:r w:rsidRPr="00B22D7C">
              <w:rPr>
                <w:rFonts w:ascii="Arial" w:hAnsi="Arial" w:cs="Arial"/>
                <w:sz w:val="16"/>
                <w:szCs w:val="22"/>
              </w:rPr>
              <w:t>X</w:t>
            </w:r>
          </w:p>
        </w:tc>
      </w:tr>
      <w:tr w:rsidR="00937C32" w:rsidRPr="00B22D7C" w:rsidTr="00937C32">
        <w:tc>
          <w:tcPr>
            <w:tcW w:w="1722" w:type="dxa"/>
            <w:shd w:val="clear" w:color="auto" w:fill="auto"/>
          </w:tcPr>
          <w:p w:rsidR="008070C8" w:rsidRPr="00B22D7C" w:rsidRDefault="0074724C" w:rsidP="00782174">
            <w:pPr>
              <w:jc w:val="both"/>
              <w:rPr>
                <w:rFonts w:ascii="Arial" w:hAnsi="Arial" w:cs="Arial"/>
                <w:sz w:val="16"/>
                <w:szCs w:val="22"/>
              </w:rPr>
            </w:pPr>
            <w:r w:rsidRPr="00B22D7C">
              <w:rPr>
                <w:rFonts w:ascii="Arial" w:hAnsi="Arial" w:cs="Arial"/>
                <w:sz w:val="16"/>
                <w:szCs w:val="22"/>
              </w:rPr>
              <w:t>Economic evaluation</w:t>
            </w:r>
          </w:p>
          <w:p w:rsidR="0074724C" w:rsidRPr="00B22D7C" w:rsidRDefault="0074724C" w:rsidP="00782174">
            <w:pPr>
              <w:jc w:val="both"/>
              <w:rPr>
                <w:rFonts w:ascii="Arial" w:hAnsi="Arial" w:cs="Arial"/>
                <w:sz w:val="16"/>
                <w:szCs w:val="22"/>
                <w:highlight w:val="yellow"/>
              </w:rPr>
            </w:pPr>
            <w:r w:rsidRPr="00B22D7C">
              <w:rPr>
                <w:rFonts w:ascii="Arial" w:hAnsi="Arial" w:cs="Arial"/>
                <w:sz w:val="16"/>
                <w:szCs w:val="22"/>
              </w:rPr>
              <w:t xml:space="preserve"> </w:t>
            </w:r>
          </w:p>
        </w:tc>
        <w:tc>
          <w:tcPr>
            <w:tcW w:w="707"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4" w:type="dxa"/>
            <w:shd w:val="clear" w:color="auto" w:fill="auto"/>
          </w:tcPr>
          <w:p w:rsidR="0074724C" w:rsidRPr="00B22D7C" w:rsidRDefault="0074724C" w:rsidP="00D43091">
            <w:pPr>
              <w:jc w:val="both"/>
              <w:rPr>
                <w:rFonts w:ascii="Arial" w:hAnsi="Arial" w:cs="Arial"/>
                <w:sz w:val="16"/>
                <w:szCs w:val="22"/>
              </w:rPr>
            </w:pPr>
          </w:p>
        </w:tc>
        <w:tc>
          <w:tcPr>
            <w:tcW w:w="363"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63"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706"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706"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74724C" w:rsidRPr="00B22D7C" w:rsidRDefault="0074724C" w:rsidP="00D43091">
            <w:pPr>
              <w:jc w:val="both"/>
              <w:rPr>
                <w:rFonts w:ascii="Arial" w:hAnsi="Arial" w:cs="Arial"/>
                <w:sz w:val="16"/>
                <w:szCs w:val="22"/>
              </w:rPr>
            </w:pPr>
            <w:r w:rsidRPr="00B22D7C">
              <w:rPr>
                <w:rFonts w:ascii="Arial" w:hAnsi="Arial" w:cs="Arial"/>
                <w:sz w:val="16"/>
                <w:szCs w:val="22"/>
              </w:rPr>
              <w:t>X</w:t>
            </w:r>
          </w:p>
        </w:tc>
        <w:tc>
          <w:tcPr>
            <w:tcW w:w="584" w:type="dxa"/>
            <w:shd w:val="clear" w:color="auto" w:fill="auto"/>
          </w:tcPr>
          <w:p w:rsidR="0074724C" w:rsidRPr="00B22D7C" w:rsidRDefault="0074724C" w:rsidP="00D43091">
            <w:pPr>
              <w:jc w:val="both"/>
              <w:rPr>
                <w:rFonts w:ascii="Arial" w:hAnsi="Arial" w:cs="Arial"/>
                <w:sz w:val="16"/>
                <w:szCs w:val="22"/>
              </w:rPr>
            </w:pPr>
          </w:p>
        </w:tc>
        <w:tc>
          <w:tcPr>
            <w:tcW w:w="461" w:type="dxa"/>
            <w:shd w:val="clear" w:color="auto" w:fill="auto"/>
          </w:tcPr>
          <w:p w:rsidR="0074724C" w:rsidRPr="00B22D7C" w:rsidRDefault="0074724C" w:rsidP="00D43091">
            <w:pPr>
              <w:jc w:val="both"/>
              <w:rPr>
                <w:rFonts w:ascii="Arial" w:hAnsi="Arial" w:cs="Arial"/>
                <w:sz w:val="16"/>
                <w:szCs w:val="22"/>
              </w:rPr>
            </w:pPr>
          </w:p>
        </w:tc>
      </w:tr>
      <w:tr w:rsidR="008A5AB3" w:rsidRPr="00B22D7C" w:rsidTr="00937C32">
        <w:tc>
          <w:tcPr>
            <w:tcW w:w="1722" w:type="dxa"/>
            <w:shd w:val="clear" w:color="auto" w:fill="auto"/>
          </w:tcPr>
          <w:p w:rsidR="008A5AB3" w:rsidRPr="00B22D7C" w:rsidRDefault="008A5AB3" w:rsidP="00D43091">
            <w:pPr>
              <w:jc w:val="both"/>
              <w:rPr>
                <w:rFonts w:ascii="Arial" w:hAnsi="Arial" w:cs="Arial"/>
                <w:sz w:val="16"/>
                <w:szCs w:val="22"/>
              </w:rPr>
            </w:pPr>
            <w:r w:rsidRPr="00B22D7C">
              <w:rPr>
                <w:rFonts w:ascii="Arial" w:hAnsi="Arial" w:cs="Arial"/>
                <w:sz w:val="16"/>
                <w:szCs w:val="22"/>
              </w:rPr>
              <w:t>Analysis and report writing</w:t>
            </w:r>
          </w:p>
          <w:p w:rsidR="008070C8" w:rsidRPr="00B22D7C" w:rsidRDefault="008070C8" w:rsidP="00D43091">
            <w:pPr>
              <w:jc w:val="both"/>
              <w:rPr>
                <w:rFonts w:ascii="Arial" w:hAnsi="Arial" w:cs="Arial"/>
                <w:sz w:val="16"/>
                <w:szCs w:val="22"/>
              </w:rPr>
            </w:pPr>
          </w:p>
        </w:tc>
        <w:tc>
          <w:tcPr>
            <w:tcW w:w="707" w:type="dxa"/>
            <w:shd w:val="clear" w:color="auto" w:fill="auto"/>
          </w:tcPr>
          <w:p w:rsidR="008A5AB3" w:rsidRPr="00B22D7C" w:rsidRDefault="008A5AB3" w:rsidP="00D43091">
            <w:pPr>
              <w:jc w:val="both"/>
              <w:rPr>
                <w:rFonts w:ascii="Arial" w:hAnsi="Arial" w:cs="Arial"/>
                <w:sz w:val="16"/>
                <w:szCs w:val="22"/>
              </w:rPr>
            </w:pPr>
          </w:p>
        </w:tc>
        <w:tc>
          <w:tcPr>
            <w:tcW w:w="364" w:type="dxa"/>
            <w:shd w:val="clear" w:color="auto" w:fill="auto"/>
          </w:tcPr>
          <w:p w:rsidR="008A5AB3" w:rsidRPr="00B22D7C" w:rsidRDefault="008A5AB3" w:rsidP="00D43091">
            <w:pPr>
              <w:jc w:val="both"/>
              <w:rPr>
                <w:rFonts w:ascii="Arial" w:hAnsi="Arial" w:cs="Arial"/>
                <w:sz w:val="16"/>
                <w:szCs w:val="22"/>
              </w:rPr>
            </w:pPr>
          </w:p>
        </w:tc>
        <w:tc>
          <w:tcPr>
            <w:tcW w:w="364" w:type="dxa"/>
            <w:shd w:val="clear" w:color="auto" w:fill="auto"/>
          </w:tcPr>
          <w:p w:rsidR="008A5AB3" w:rsidRPr="00B22D7C" w:rsidRDefault="008A5AB3" w:rsidP="00D43091">
            <w:pPr>
              <w:jc w:val="both"/>
              <w:rPr>
                <w:rFonts w:ascii="Arial" w:hAnsi="Arial" w:cs="Arial"/>
                <w:sz w:val="16"/>
                <w:szCs w:val="22"/>
              </w:rPr>
            </w:pPr>
          </w:p>
        </w:tc>
        <w:tc>
          <w:tcPr>
            <w:tcW w:w="363" w:type="dxa"/>
            <w:shd w:val="clear" w:color="auto" w:fill="auto"/>
          </w:tcPr>
          <w:p w:rsidR="008A5AB3" w:rsidRPr="00B22D7C" w:rsidRDefault="008A5AB3" w:rsidP="00D43091">
            <w:pPr>
              <w:jc w:val="both"/>
              <w:rPr>
                <w:rFonts w:ascii="Arial" w:hAnsi="Arial" w:cs="Arial"/>
                <w:sz w:val="16"/>
                <w:szCs w:val="22"/>
              </w:rPr>
            </w:pPr>
          </w:p>
        </w:tc>
        <w:tc>
          <w:tcPr>
            <w:tcW w:w="363" w:type="dxa"/>
            <w:shd w:val="clear" w:color="auto" w:fill="auto"/>
          </w:tcPr>
          <w:p w:rsidR="008A5AB3" w:rsidRPr="00B22D7C" w:rsidRDefault="008A5AB3" w:rsidP="00D43091">
            <w:pPr>
              <w:jc w:val="both"/>
              <w:rPr>
                <w:rFonts w:ascii="Arial" w:hAnsi="Arial" w:cs="Arial"/>
                <w:sz w:val="16"/>
                <w:szCs w:val="22"/>
              </w:rPr>
            </w:pPr>
          </w:p>
        </w:tc>
        <w:tc>
          <w:tcPr>
            <w:tcW w:w="363" w:type="dxa"/>
            <w:shd w:val="clear" w:color="auto" w:fill="auto"/>
          </w:tcPr>
          <w:p w:rsidR="008A5AB3" w:rsidRPr="00B22D7C" w:rsidRDefault="008A5AB3" w:rsidP="00D43091">
            <w:pPr>
              <w:jc w:val="both"/>
              <w:rPr>
                <w:rFonts w:ascii="Arial" w:hAnsi="Arial" w:cs="Arial"/>
                <w:sz w:val="16"/>
                <w:szCs w:val="22"/>
              </w:rPr>
            </w:pPr>
          </w:p>
        </w:tc>
        <w:tc>
          <w:tcPr>
            <w:tcW w:w="363" w:type="dxa"/>
            <w:shd w:val="clear" w:color="auto" w:fill="auto"/>
          </w:tcPr>
          <w:p w:rsidR="008A5AB3" w:rsidRPr="00B22D7C" w:rsidRDefault="008A5AB3" w:rsidP="00D43091">
            <w:pPr>
              <w:jc w:val="both"/>
              <w:rPr>
                <w:rFonts w:ascii="Arial" w:hAnsi="Arial" w:cs="Arial"/>
                <w:sz w:val="16"/>
                <w:szCs w:val="22"/>
              </w:rPr>
            </w:pPr>
          </w:p>
        </w:tc>
        <w:tc>
          <w:tcPr>
            <w:tcW w:w="363" w:type="dxa"/>
            <w:shd w:val="clear" w:color="auto" w:fill="auto"/>
          </w:tcPr>
          <w:p w:rsidR="008A5AB3" w:rsidRPr="00B22D7C" w:rsidRDefault="008A5AB3" w:rsidP="00D43091">
            <w:pPr>
              <w:jc w:val="both"/>
              <w:rPr>
                <w:rFonts w:ascii="Arial" w:hAnsi="Arial" w:cs="Arial"/>
                <w:sz w:val="16"/>
                <w:szCs w:val="22"/>
              </w:rPr>
            </w:pPr>
          </w:p>
        </w:tc>
        <w:tc>
          <w:tcPr>
            <w:tcW w:w="363" w:type="dxa"/>
            <w:shd w:val="clear" w:color="auto" w:fill="auto"/>
          </w:tcPr>
          <w:p w:rsidR="008A5AB3" w:rsidRPr="00B22D7C" w:rsidRDefault="008A5AB3" w:rsidP="00D43091">
            <w:pPr>
              <w:jc w:val="both"/>
              <w:rPr>
                <w:rFonts w:ascii="Arial" w:hAnsi="Arial" w:cs="Arial"/>
                <w:sz w:val="16"/>
                <w:szCs w:val="22"/>
              </w:rPr>
            </w:pPr>
          </w:p>
        </w:tc>
        <w:tc>
          <w:tcPr>
            <w:tcW w:w="461" w:type="dxa"/>
            <w:shd w:val="clear" w:color="auto" w:fill="auto"/>
          </w:tcPr>
          <w:p w:rsidR="008A5AB3" w:rsidRPr="00B22D7C" w:rsidRDefault="008A5AB3" w:rsidP="00D43091">
            <w:pPr>
              <w:jc w:val="both"/>
              <w:rPr>
                <w:rFonts w:ascii="Arial" w:hAnsi="Arial" w:cs="Arial"/>
                <w:sz w:val="16"/>
                <w:szCs w:val="22"/>
              </w:rPr>
            </w:pPr>
          </w:p>
        </w:tc>
        <w:tc>
          <w:tcPr>
            <w:tcW w:w="461" w:type="dxa"/>
            <w:shd w:val="clear" w:color="auto" w:fill="auto"/>
          </w:tcPr>
          <w:p w:rsidR="008A5AB3" w:rsidRPr="00B22D7C" w:rsidRDefault="008A5AB3" w:rsidP="00D43091">
            <w:pPr>
              <w:jc w:val="both"/>
              <w:rPr>
                <w:rFonts w:ascii="Arial" w:hAnsi="Arial" w:cs="Arial"/>
                <w:sz w:val="16"/>
                <w:szCs w:val="22"/>
              </w:rPr>
            </w:pPr>
          </w:p>
        </w:tc>
        <w:tc>
          <w:tcPr>
            <w:tcW w:w="461" w:type="dxa"/>
            <w:shd w:val="clear" w:color="auto" w:fill="auto"/>
          </w:tcPr>
          <w:p w:rsidR="008A5AB3" w:rsidRPr="00B22D7C" w:rsidRDefault="008A5AB3" w:rsidP="00D43091">
            <w:pPr>
              <w:jc w:val="both"/>
              <w:rPr>
                <w:rFonts w:ascii="Arial" w:hAnsi="Arial" w:cs="Arial"/>
                <w:sz w:val="16"/>
                <w:szCs w:val="22"/>
              </w:rPr>
            </w:pPr>
          </w:p>
        </w:tc>
        <w:tc>
          <w:tcPr>
            <w:tcW w:w="706" w:type="dxa"/>
            <w:shd w:val="clear" w:color="auto" w:fill="auto"/>
          </w:tcPr>
          <w:p w:rsidR="008A5AB3" w:rsidRPr="00B22D7C" w:rsidRDefault="008A5AB3" w:rsidP="00D43091">
            <w:pPr>
              <w:jc w:val="both"/>
              <w:rPr>
                <w:rFonts w:ascii="Arial" w:hAnsi="Arial" w:cs="Arial"/>
                <w:sz w:val="16"/>
                <w:szCs w:val="22"/>
              </w:rPr>
            </w:pPr>
          </w:p>
        </w:tc>
        <w:tc>
          <w:tcPr>
            <w:tcW w:w="372" w:type="dxa"/>
            <w:shd w:val="clear" w:color="auto" w:fill="auto"/>
          </w:tcPr>
          <w:p w:rsidR="008A5AB3" w:rsidRPr="00B22D7C" w:rsidRDefault="008A5AB3" w:rsidP="00D43091">
            <w:pPr>
              <w:jc w:val="both"/>
              <w:rPr>
                <w:rFonts w:ascii="Arial" w:hAnsi="Arial" w:cs="Arial"/>
                <w:sz w:val="16"/>
                <w:szCs w:val="22"/>
              </w:rPr>
            </w:pPr>
          </w:p>
        </w:tc>
        <w:tc>
          <w:tcPr>
            <w:tcW w:w="372" w:type="dxa"/>
            <w:shd w:val="clear" w:color="auto" w:fill="auto"/>
          </w:tcPr>
          <w:p w:rsidR="008A5AB3" w:rsidRPr="00B22D7C" w:rsidRDefault="008A5AB3" w:rsidP="00D43091">
            <w:pPr>
              <w:jc w:val="both"/>
              <w:rPr>
                <w:rFonts w:ascii="Arial" w:hAnsi="Arial" w:cs="Arial"/>
                <w:sz w:val="16"/>
                <w:szCs w:val="22"/>
              </w:rPr>
            </w:pPr>
          </w:p>
        </w:tc>
        <w:tc>
          <w:tcPr>
            <w:tcW w:w="372" w:type="dxa"/>
            <w:shd w:val="clear" w:color="auto" w:fill="auto"/>
          </w:tcPr>
          <w:p w:rsidR="008A5AB3" w:rsidRPr="00B22D7C" w:rsidRDefault="008A5AB3" w:rsidP="00D43091">
            <w:pPr>
              <w:jc w:val="both"/>
              <w:rPr>
                <w:rFonts w:ascii="Arial" w:hAnsi="Arial" w:cs="Arial"/>
                <w:sz w:val="16"/>
                <w:szCs w:val="22"/>
              </w:rPr>
            </w:pPr>
          </w:p>
        </w:tc>
        <w:tc>
          <w:tcPr>
            <w:tcW w:w="372" w:type="dxa"/>
            <w:shd w:val="clear" w:color="auto" w:fill="auto"/>
          </w:tcPr>
          <w:p w:rsidR="008A5AB3" w:rsidRPr="00B22D7C" w:rsidRDefault="00A00556" w:rsidP="00D43091">
            <w:pPr>
              <w:jc w:val="both"/>
              <w:rPr>
                <w:rFonts w:ascii="Arial" w:hAnsi="Arial" w:cs="Arial"/>
                <w:sz w:val="16"/>
                <w:szCs w:val="22"/>
              </w:rPr>
            </w:pPr>
            <w:r w:rsidRPr="00B22D7C">
              <w:rPr>
                <w:rFonts w:ascii="Arial" w:hAnsi="Arial" w:cs="Arial"/>
                <w:sz w:val="16"/>
                <w:szCs w:val="22"/>
              </w:rPr>
              <w:t>X</w:t>
            </w:r>
          </w:p>
        </w:tc>
        <w:tc>
          <w:tcPr>
            <w:tcW w:w="372" w:type="dxa"/>
            <w:shd w:val="clear" w:color="auto" w:fill="auto"/>
          </w:tcPr>
          <w:p w:rsidR="008A5AB3" w:rsidRPr="00B22D7C" w:rsidRDefault="008A5AB3" w:rsidP="00D43091">
            <w:pPr>
              <w:jc w:val="both"/>
              <w:rPr>
                <w:rFonts w:ascii="Arial" w:hAnsi="Arial" w:cs="Arial"/>
                <w:sz w:val="16"/>
                <w:szCs w:val="22"/>
              </w:rPr>
            </w:pPr>
          </w:p>
        </w:tc>
        <w:tc>
          <w:tcPr>
            <w:tcW w:w="372" w:type="dxa"/>
            <w:shd w:val="clear" w:color="auto" w:fill="auto"/>
          </w:tcPr>
          <w:p w:rsidR="008A5AB3" w:rsidRPr="00B22D7C" w:rsidRDefault="008A5AB3" w:rsidP="00D43091">
            <w:pPr>
              <w:jc w:val="both"/>
              <w:rPr>
                <w:rFonts w:ascii="Arial" w:hAnsi="Arial" w:cs="Arial"/>
                <w:sz w:val="16"/>
                <w:szCs w:val="22"/>
              </w:rPr>
            </w:pPr>
          </w:p>
        </w:tc>
        <w:tc>
          <w:tcPr>
            <w:tcW w:w="372" w:type="dxa"/>
            <w:shd w:val="clear" w:color="auto" w:fill="auto"/>
          </w:tcPr>
          <w:p w:rsidR="008A5AB3" w:rsidRPr="00B22D7C" w:rsidRDefault="008A5AB3" w:rsidP="00D43091">
            <w:pPr>
              <w:jc w:val="both"/>
              <w:rPr>
                <w:rFonts w:ascii="Arial" w:hAnsi="Arial" w:cs="Arial"/>
                <w:sz w:val="16"/>
                <w:szCs w:val="22"/>
              </w:rPr>
            </w:pPr>
          </w:p>
        </w:tc>
        <w:tc>
          <w:tcPr>
            <w:tcW w:w="372" w:type="dxa"/>
            <w:shd w:val="clear" w:color="auto" w:fill="auto"/>
          </w:tcPr>
          <w:p w:rsidR="008A5AB3" w:rsidRPr="00B22D7C" w:rsidRDefault="008A5AB3" w:rsidP="00D43091">
            <w:pPr>
              <w:jc w:val="both"/>
              <w:rPr>
                <w:rFonts w:ascii="Arial" w:hAnsi="Arial" w:cs="Arial"/>
                <w:sz w:val="16"/>
                <w:szCs w:val="22"/>
              </w:rPr>
            </w:pPr>
          </w:p>
        </w:tc>
        <w:tc>
          <w:tcPr>
            <w:tcW w:w="461" w:type="dxa"/>
            <w:shd w:val="clear" w:color="auto" w:fill="auto"/>
          </w:tcPr>
          <w:p w:rsidR="008A5AB3" w:rsidRPr="00B22D7C" w:rsidRDefault="008A5AB3" w:rsidP="00D43091">
            <w:pPr>
              <w:jc w:val="both"/>
              <w:rPr>
                <w:rFonts w:ascii="Arial" w:hAnsi="Arial" w:cs="Arial"/>
                <w:sz w:val="16"/>
                <w:szCs w:val="22"/>
              </w:rPr>
            </w:pPr>
          </w:p>
        </w:tc>
        <w:tc>
          <w:tcPr>
            <w:tcW w:w="461" w:type="dxa"/>
            <w:shd w:val="clear" w:color="auto" w:fill="auto"/>
          </w:tcPr>
          <w:p w:rsidR="008A5AB3" w:rsidRPr="00B22D7C" w:rsidRDefault="008A5AB3" w:rsidP="00D43091">
            <w:pPr>
              <w:jc w:val="both"/>
              <w:rPr>
                <w:rFonts w:ascii="Arial" w:hAnsi="Arial" w:cs="Arial"/>
                <w:sz w:val="16"/>
                <w:szCs w:val="22"/>
              </w:rPr>
            </w:pPr>
          </w:p>
        </w:tc>
        <w:tc>
          <w:tcPr>
            <w:tcW w:w="461" w:type="dxa"/>
            <w:shd w:val="clear" w:color="auto" w:fill="auto"/>
          </w:tcPr>
          <w:p w:rsidR="008A5AB3" w:rsidRPr="00B22D7C" w:rsidRDefault="008A5AB3" w:rsidP="00D43091">
            <w:pPr>
              <w:jc w:val="both"/>
              <w:rPr>
                <w:rFonts w:ascii="Arial" w:hAnsi="Arial" w:cs="Arial"/>
                <w:sz w:val="16"/>
                <w:szCs w:val="22"/>
              </w:rPr>
            </w:pPr>
          </w:p>
        </w:tc>
        <w:tc>
          <w:tcPr>
            <w:tcW w:w="706" w:type="dxa"/>
            <w:shd w:val="clear" w:color="auto" w:fill="auto"/>
          </w:tcPr>
          <w:p w:rsidR="008A5AB3" w:rsidRPr="00B22D7C" w:rsidRDefault="008A5AB3" w:rsidP="00D43091">
            <w:pPr>
              <w:jc w:val="both"/>
              <w:rPr>
                <w:rFonts w:ascii="Arial" w:hAnsi="Arial" w:cs="Arial"/>
                <w:sz w:val="16"/>
                <w:szCs w:val="22"/>
              </w:rPr>
            </w:pPr>
          </w:p>
        </w:tc>
        <w:tc>
          <w:tcPr>
            <w:tcW w:w="461" w:type="dxa"/>
            <w:shd w:val="clear" w:color="auto" w:fill="auto"/>
          </w:tcPr>
          <w:p w:rsidR="008A5AB3" w:rsidRPr="00B22D7C" w:rsidRDefault="008A5AB3" w:rsidP="00D43091">
            <w:pPr>
              <w:jc w:val="both"/>
              <w:rPr>
                <w:rFonts w:ascii="Arial" w:hAnsi="Arial" w:cs="Arial"/>
                <w:sz w:val="16"/>
                <w:szCs w:val="22"/>
              </w:rPr>
            </w:pPr>
          </w:p>
        </w:tc>
        <w:tc>
          <w:tcPr>
            <w:tcW w:w="461" w:type="dxa"/>
            <w:shd w:val="clear" w:color="auto" w:fill="auto"/>
          </w:tcPr>
          <w:p w:rsidR="008A5AB3" w:rsidRPr="00B22D7C" w:rsidRDefault="008A5AB3" w:rsidP="00D43091">
            <w:pPr>
              <w:jc w:val="both"/>
              <w:rPr>
                <w:rFonts w:ascii="Arial" w:hAnsi="Arial" w:cs="Arial"/>
                <w:sz w:val="16"/>
                <w:szCs w:val="22"/>
              </w:rPr>
            </w:pPr>
          </w:p>
        </w:tc>
        <w:tc>
          <w:tcPr>
            <w:tcW w:w="461" w:type="dxa"/>
            <w:shd w:val="clear" w:color="auto" w:fill="auto"/>
          </w:tcPr>
          <w:p w:rsidR="008A5AB3" w:rsidRPr="00B22D7C" w:rsidRDefault="008A5AB3" w:rsidP="00D43091">
            <w:pPr>
              <w:jc w:val="both"/>
              <w:rPr>
                <w:rFonts w:ascii="Arial" w:hAnsi="Arial" w:cs="Arial"/>
                <w:sz w:val="16"/>
                <w:szCs w:val="22"/>
              </w:rPr>
            </w:pPr>
            <w:r w:rsidRPr="00B22D7C">
              <w:rPr>
                <w:rFonts w:ascii="Arial" w:hAnsi="Arial" w:cs="Arial"/>
                <w:sz w:val="16"/>
                <w:szCs w:val="22"/>
              </w:rPr>
              <w:t>X</w:t>
            </w:r>
          </w:p>
        </w:tc>
        <w:tc>
          <w:tcPr>
            <w:tcW w:w="584" w:type="dxa"/>
            <w:shd w:val="clear" w:color="auto" w:fill="auto"/>
          </w:tcPr>
          <w:p w:rsidR="008A5AB3" w:rsidRPr="00B22D7C" w:rsidRDefault="008A5AB3" w:rsidP="00D43091">
            <w:pPr>
              <w:jc w:val="both"/>
              <w:rPr>
                <w:rFonts w:ascii="Arial" w:hAnsi="Arial" w:cs="Arial"/>
                <w:sz w:val="16"/>
                <w:szCs w:val="22"/>
              </w:rPr>
            </w:pPr>
            <w:r w:rsidRPr="00B22D7C">
              <w:rPr>
                <w:rFonts w:ascii="Arial" w:hAnsi="Arial" w:cs="Arial"/>
                <w:sz w:val="16"/>
                <w:szCs w:val="22"/>
              </w:rPr>
              <w:t>X</w:t>
            </w:r>
          </w:p>
        </w:tc>
        <w:tc>
          <w:tcPr>
            <w:tcW w:w="461" w:type="dxa"/>
            <w:shd w:val="clear" w:color="auto" w:fill="auto"/>
          </w:tcPr>
          <w:p w:rsidR="008A5AB3" w:rsidRPr="00B22D7C" w:rsidRDefault="008A5AB3" w:rsidP="00D43091">
            <w:pPr>
              <w:jc w:val="both"/>
              <w:rPr>
                <w:rFonts w:ascii="Arial" w:hAnsi="Arial" w:cs="Arial"/>
                <w:sz w:val="16"/>
                <w:szCs w:val="22"/>
              </w:rPr>
            </w:pPr>
            <w:r w:rsidRPr="00B22D7C">
              <w:rPr>
                <w:rFonts w:ascii="Arial" w:hAnsi="Arial" w:cs="Arial"/>
                <w:sz w:val="16"/>
                <w:szCs w:val="22"/>
              </w:rPr>
              <w:t>X</w:t>
            </w:r>
          </w:p>
        </w:tc>
      </w:tr>
    </w:tbl>
    <w:p w:rsidR="0074724C" w:rsidRPr="00B22D7C" w:rsidRDefault="0074724C" w:rsidP="0074724C">
      <w:pPr>
        <w:jc w:val="both"/>
        <w:rPr>
          <w:rFonts w:ascii="Arial" w:hAnsi="Arial" w:cs="Arial"/>
          <w:sz w:val="22"/>
          <w:szCs w:val="22"/>
        </w:rPr>
        <w:sectPr w:rsidR="0074724C" w:rsidRPr="00B22D7C" w:rsidSect="0074724C">
          <w:footerReference w:type="default" r:id="rId9"/>
          <w:pgSz w:w="16838" w:h="11906" w:orient="landscape"/>
          <w:pgMar w:top="1440" w:right="1440" w:bottom="1800" w:left="1440" w:header="720" w:footer="720" w:gutter="0"/>
          <w:cols w:space="720"/>
        </w:sectPr>
      </w:pPr>
    </w:p>
    <w:p w:rsidR="00066892" w:rsidRPr="00B22D7C" w:rsidRDefault="00066892" w:rsidP="00066892">
      <w:pPr>
        <w:rPr>
          <w:rFonts w:ascii="Arial" w:hAnsi="Arial" w:cs="Arial"/>
        </w:rPr>
      </w:pPr>
    </w:p>
    <w:p w:rsidR="00733146" w:rsidRPr="00B22D7C" w:rsidRDefault="00733146">
      <w:pPr>
        <w:rPr>
          <w:rFonts w:ascii="Arial" w:hAnsi="Arial" w:cs="Arial"/>
        </w:rPr>
      </w:pPr>
    </w:p>
    <w:p w:rsidR="00733146" w:rsidRPr="00B22D7C" w:rsidRDefault="00733146">
      <w:pPr>
        <w:rPr>
          <w:rFonts w:ascii="Arial" w:hAnsi="Arial" w:cs="Arial"/>
        </w:rPr>
      </w:pPr>
    </w:p>
    <w:p w:rsidR="003D3EE2" w:rsidRPr="003D3EE2" w:rsidRDefault="00733146" w:rsidP="003D3EE2">
      <w:pPr>
        <w:jc w:val="center"/>
        <w:rPr>
          <w:noProof/>
        </w:rPr>
      </w:pPr>
      <w:r w:rsidRPr="00B22D7C">
        <w:rPr>
          <w:rFonts w:ascii="Arial" w:hAnsi="Arial" w:cs="Arial"/>
        </w:rPr>
        <w:fldChar w:fldCharType="begin"/>
      </w:r>
      <w:r w:rsidRPr="00B22D7C">
        <w:rPr>
          <w:rFonts w:ascii="Arial" w:hAnsi="Arial" w:cs="Arial"/>
        </w:rPr>
        <w:instrText xml:space="preserve"> ADDIN REFMGR.REFLIST </w:instrText>
      </w:r>
      <w:r w:rsidRPr="00B22D7C">
        <w:rPr>
          <w:rFonts w:ascii="Arial" w:hAnsi="Arial" w:cs="Arial"/>
        </w:rPr>
        <w:fldChar w:fldCharType="separate"/>
      </w:r>
      <w:r w:rsidR="003D3EE2" w:rsidRPr="003D3EE2">
        <w:rPr>
          <w:noProof/>
        </w:rPr>
        <w:t>Reference List</w:t>
      </w:r>
    </w:p>
    <w:p w:rsidR="003D3EE2" w:rsidRPr="003D3EE2" w:rsidRDefault="003D3EE2" w:rsidP="003D3EE2">
      <w:pPr>
        <w:jc w:val="center"/>
        <w:rPr>
          <w:noProof/>
        </w:rPr>
      </w:pPr>
    </w:p>
    <w:p w:rsidR="003D3EE2" w:rsidRDefault="003D3EE2" w:rsidP="003D3EE2">
      <w:pPr>
        <w:tabs>
          <w:tab w:val="right" w:pos="360"/>
          <w:tab w:val="left" w:pos="540"/>
        </w:tabs>
        <w:spacing w:after="240"/>
        <w:ind w:left="540" w:hanging="540"/>
        <w:rPr>
          <w:noProof/>
        </w:rPr>
      </w:pPr>
      <w:r>
        <w:rPr>
          <w:noProof/>
        </w:rPr>
        <w:tab/>
        <w:t xml:space="preserve">1. </w:t>
      </w:r>
      <w:r>
        <w:rPr>
          <w:noProof/>
        </w:rPr>
        <w:tab/>
        <w:t>Baly A, Flessa S, Cote M</w:t>
      </w:r>
      <w:r w:rsidRPr="003D3EE2">
        <w:rPr>
          <w:i/>
          <w:noProof/>
        </w:rPr>
        <w:t xml:space="preserve"> et al.</w:t>
      </w:r>
      <w:r>
        <w:rPr>
          <w:noProof/>
        </w:rPr>
        <w:t xml:space="preserve"> (2011) The Cost of Routine Aedes aegypti Control and of Insecticide-Treated Curtain Implementation.</w:t>
      </w:r>
      <w:r w:rsidRPr="003D3EE2">
        <w:rPr>
          <w:i/>
          <w:noProof/>
        </w:rPr>
        <w:t>Am.J.Trop.Med.Hyg.</w:t>
      </w:r>
      <w:r>
        <w:rPr>
          <w:noProof/>
        </w:rPr>
        <w:t xml:space="preserve"> </w:t>
      </w:r>
      <w:r w:rsidRPr="003D3EE2">
        <w:rPr>
          <w:b/>
          <w:noProof/>
        </w:rPr>
        <w:t>84</w:t>
      </w:r>
      <w:r>
        <w:rPr>
          <w:noProof/>
        </w:rPr>
        <w:t>, p 747-752.</w:t>
      </w:r>
    </w:p>
    <w:p w:rsidR="003D3EE2" w:rsidRDefault="003D3EE2" w:rsidP="003D3EE2">
      <w:pPr>
        <w:tabs>
          <w:tab w:val="right" w:pos="360"/>
          <w:tab w:val="left" w:pos="540"/>
        </w:tabs>
        <w:spacing w:after="240"/>
        <w:ind w:left="540" w:hanging="540"/>
        <w:rPr>
          <w:noProof/>
        </w:rPr>
      </w:pPr>
      <w:r>
        <w:rPr>
          <w:noProof/>
        </w:rPr>
        <w:tab/>
        <w:t xml:space="preserve">2. </w:t>
      </w:r>
      <w:r>
        <w:rPr>
          <w:noProof/>
        </w:rPr>
        <w:tab/>
        <w:t>Esu E, Lenhart A, Smith L, &amp; Horstick O (2010) Effectiveness of peridomestic space spraying with insecticide on dengue transmission; systematic review.</w:t>
      </w:r>
      <w:r w:rsidRPr="003D3EE2">
        <w:rPr>
          <w:i/>
          <w:noProof/>
        </w:rPr>
        <w:t>Trop.Med.Int.Health</w:t>
      </w:r>
      <w:r>
        <w:rPr>
          <w:noProof/>
        </w:rPr>
        <w:t xml:space="preserve"> </w:t>
      </w:r>
      <w:r w:rsidRPr="003D3EE2">
        <w:rPr>
          <w:b/>
          <w:noProof/>
        </w:rPr>
        <w:t>15</w:t>
      </w:r>
      <w:r>
        <w:rPr>
          <w:noProof/>
        </w:rPr>
        <w:t>, p 619-631.</w:t>
      </w:r>
    </w:p>
    <w:p w:rsidR="003D3EE2" w:rsidRDefault="003D3EE2" w:rsidP="003D3EE2">
      <w:pPr>
        <w:tabs>
          <w:tab w:val="right" w:pos="360"/>
          <w:tab w:val="left" w:pos="540"/>
        </w:tabs>
        <w:ind w:left="540" w:hanging="540"/>
        <w:rPr>
          <w:noProof/>
        </w:rPr>
      </w:pPr>
      <w:r>
        <w:rPr>
          <w:noProof/>
        </w:rPr>
        <w:tab/>
        <w:t xml:space="preserve">3. </w:t>
      </w:r>
      <w:r>
        <w:rPr>
          <w:noProof/>
        </w:rPr>
        <w:tab/>
        <w:t xml:space="preserve">Focks, D. A review of entomological sampling mlethods and indicators for dengue vectors. WHO/TDR/IDE/Den.03.1. 2004. </w:t>
      </w:r>
    </w:p>
    <w:p w:rsidR="003D3EE2" w:rsidRDefault="003D3EE2" w:rsidP="003D3EE2">
      <w:pPr>
        <w:tabs>
          <w:tab w:val="right" w:pos="360"/>
          <w:tab w:val="left" w:pos="540"/>
        </w:tabs>
        <w:spacing w:after="240"/>
        <w:ind w:left="540" w:hanging="540"/>
        <w:rPr>
          <w:noProof/>
        </w:rPr>
      </w:pPr>
    </w:p>
    <w:p w:rsidR="003D3EE2" w:rsidRDefault="003D3EE2" w:rsidP="003D3EE2">
      <w:pPr>
        <w:tabs>
          <w:tab w:val="right" w:pos="360"/>
          <w:tab w:val="left" w:pos="540"/>
        </w:tabs>
        <w:spacing w:after="240"/>
        <w:ind w:left="540" w:hanging="540"/>
        <w:rPr>
          <w:noProof/>
        </w:rPr>
      </w:pPr>
      <w:r>
        <w:rPr>
          <w:noProof/>
        </w:rPr>
        <w:tab/>
        <w:t xml:space="preserve">4. </w:t>
      </w:r>
      <w:r>
        <w:rPr>
          <w:noProof/>
        </w:rPr>
        <w:tab/>
        <w:t>Hayes RJ &amp; Bennett S (1999) Simple sample size calculation for cluster-randomized trials.</w:t>
      </w:r>
      <w:r w:rsidRPr="003D3EE2">
        <w:rPr>
          <w:i/>
          <w:noProof/>
        </w:rPr>
        <w:t>Int.J.Epidemiol.</w:t>
      </w:r>
      <w:r>
        <w:rPr>
          <w:noProof/>
        </w:rPr>
        <w:t xml:space="preserve"> </w:t>
      </w:r>
      <w:r w:rsidRPr="003D3EE2">
        <w:rPr>
          <w:b/>
          <w:noProof/>
        </w:rPr>
        <w:t>28</w:t>
      </w:r>
      <w:r>
        <w:rPr>
          <w:noProof/>
        </w:rPr>
        <w:t>, p 319-326.</w:t>
      </w:r>
    </w:p>
    <w:p w:rsidR="003D3EE2" w:rsidRDefault="003D3EE2" w:rsidP="003D3EE2">
      <w:pPr>
        <w:tabs>
          <w:tab w:val="right" w:pos="360"/>
          <w:tab w:val="left" w:pos="540"/>
        </w:tabs>
        <w:spacing w:after="240"/>
        <w:ind w:left="540" w:hanging="540"/>
        <w:rPr>
          <w:noProof/>
        </w:rPr>
      </w:pPr>
      <w:r>
        <w:rPr>
          <w:noProof/>
        </w:rPr>
        <w:tab/>
        <w:t xml:space="preserve">5. </w:t>
      </w:r>
      <w:r>
        <w:rPr>
          <w:noProof/>
        </w:rPr>
        <w:tab/>
        <w:t>Kroeger A, Lenhart A, Ochoa M</w:t>
      </w:r>
      <w:r w:rsidRPr="003D3EE2">
        <w:rPr>
          <w:i/>
          <w:noProof/>
        </w:rPr>
        <w:t xml:space="preserve"> et al.</w:t>
      </w:r>
      <w:r>
        <w:rPr>
          <w:noProof/>
        </w:rPr>
        <w:t xml:space="preserve"> (2006) Effective control of dengue vectors with curtains and water container covers treated with insecticide in Mexico and Venezuela: cluster randomised trials.</w:t>
      </w:r>
      <w:r w:rsidRPr="003D3EE2">
        <w:rPr>
          <w:i/>
          <w:noProof/>
        </w:rPr>
        <w:t>BMJ</w:t>
      </w:r>
      <w:r>
        <w:rPr>
          <w:noProof/>
        </w:rPr>
        <w:t xml:space="preserve"> </w:t>
      </w:r>
      <w:r w:rsidRPr="003D3EE2">
        <w:rPr>
          <w:b/>
          <w:noProof/>
        </w:rPr>
        <w:t>332</w:t>
      </w:r>
      <w:r>
        <w:rPr>
          <w:noProof/>
        </w:rPr>
        <w:t>, p 1247-1252.</w:t>
      </w:r>
    </w:p>
    <w:p w:rsidR="003D3EE2" w:rsidRDefault="003D3EE2" w:rsidP="003D3EE2">
      <w:pPr>
        <w:tabs>
          <w:tab w:val="right" w:pos="360"/>
          <w:tab w:val="left" w:pos="540"/>
        </w:tabs>
        <w:ind w:left="540" w:hanging="540"/>
        <w:rPr>
          <w:noProof/>
        </w:rPr>
      </w:pPr>
      <w:r>
        <w:rPr>
          <w:noProof/>
        </w:rPr>
        <w:tab/>
        <w:t xml:space="preserve">6. </w:t>
      </w:r>
      <w:r>
        <w:rPr>
          <w:noProof/>
        </w:rPr>
        <w:tab/>
        <w:t xml:space="preserve">PAHO. Dengue and dengue haemorrhagic fever in the Americas: guidelines for prevention and control. Sci. Pub 548. 1994.  Washington DC, Pan American Health Organization. </w:t>
      </w:r>
    </w:p>
    <w:p w:rsidR="003D3EE2" w:rsidRDefault="003D3EE2" w:rsidP="003D3EE2">
      <w:pPr>
        <w:tabs>
          <w:tab w:val="right" w:pos="360"/>
          <w:tab w:val="left" w:pos="540"/>
        </w:tabs>
        <w:spacing w:after="240"/>
        <w:ind w:left="540" w:hanging="540"/>
        <w:rPr>
          <w:noProof/>
        </w:rPr>
      </w:pPr>
    </w:p>
    <w:p w:rsidR="003D3EE2" w:rsidRDefault="003D3EE2" w:rsidP="003D3EE2">
      <w:pPr>
        <w:tabs>
          <w:tab w:val="right" w:pos="360"/>
          <w:tab w:val="left" w:pos="540"/>
        </w:tabs>
        <w:spacing w:after="240"/>
        <w:ind w:left="540" w:hanging="540"/>
        <w:rPr>
          <w:noProof/>
        </w:rPr>
      </w:pPr>
      <w:r>
        <w:rPr>
          <w:noProof/>
        </w:rPr>
        <w:tab/>
        <w:t xml:space="preserve">7. </w:t>
      </w:r>
      <w:r>
        <w:rPr>
          <w:noProof/>
        </w:rPr>
        <w:tab/>
        <w:t>Rojas de Arias A, Lehane MJ, Schofield CJ, &amp; Maldonado M (2004) Pyrethroid insecticide evaluation on different house structures in a Chagas disease endemic area of the Paraguayan Chaco.</w:t>
      </w:r>
      <w:r w:rsidRPr="003D3EE2">
        <w:rPr>
          <w:i/>
          <w:noProof/>
        </w:rPr>
        <w:t>Mem.Inst.Oswaldo Cruz</w:t>
      </w:r>
      <w:r>
        <w:rPr>
          <w:noProof/>
        </w:rPr>
        <w:t xml:space="preserve"> </w:t>
      </w:r>
      <w:r w:rsidRPr="003D3EE2">
        <w:rPr>
          <w:b/>
          <w:noProof/>
        </w:rPr>
        <w:t>99</w:t>
      </w:r>
      <w:r>
        <w:rPr>
          <w:noProof/>
        </w:rPr>
        <w:t>, p 657-662.</w:t>
      </w:r>
    </w:p>
    <w:p w:rsidR="003D3EE2" w:rsidRDefault="003D3EE2" w:rsidP="003D3EE2">
      <w:pPr>
        <w:tabs>
          <w:tab w:val="right" w:pos="360"/>
          <w:tab w:val="left" w:pos="540"/>
        </w:tabs>
        <w:spacing w:after="240"/>
        <w:ind w:left="540" w:hanging="540"/>
        <w:rPr>
          <w:noProof/>
        </w:rPr>
      </w:pPr>
      <w:r>
        <w:rPr>
          <w:noProof/>
        </w:rPr>
        <w:tab/>
        <w:t xml:space="preserve">8. </w:t>
      </w:r>
      <w:r>
        <w:rPr>
          <w:noProof/>
        </w:rPr>
        <w:tab/>
        <w:t>Rozilawati H, Lee HL, Mohd MS, Mohd N, I, &amp; Rosman S (2005) Field bioefficacy of deltamethrin residual spraying against dengue vectors.</w:t>
      </w:r>
      <w:r w:rsidRPr="003D3EE2">
        <w:rPr>
          <w:i/>
          <w:noProof/>
        </w:rPr>
        <w:t>Trop.Biomed.</w:t>
      </w:r>
      <w:r>
        <w:rPr>
          <w:noProof/>
        </w:rPr>
        <w:t xml:space="preserve"> </w:t>
      </w:r>
      <w:r w:rsidRPr="003D3EE2">
        <w:rPr>
          <w:b/>
          <w:noProof/>
        </w:rPr>
        <w:t>22</w:t>
      </w:r>
      <w:r>
        <w:rPr>
          <w:noProof/>
        </w:rPr>
        <w:t>, p 143-148.</w:t>
      </w:r>
    </w:p>
    <w:p w:rsidR="003D3EE2" w:rsidRDefault="003D3EE2" w:rsidP="003D3EE2">
      <w:pPr>
        <w:tabs>
          <w:tab w:val="right" w:pos="360"/>
          <w:tab w:val="left" w:pos="540"/>
        </w:tabs>
        <w:spacing w:after="240"/>
        <w:ind w:left="540" w:hanging="540"/>
        <w:rPr>
          <w:noProof/>
        </w:rPr>
      </w:pPr>
      <w:r>
        <w:rPr>
          <w:noProof/>
        </w:rPr>
        <w:tab/>
        <w:t xml:space="preserve">9. </w:t>
      </w:r>
      <w:r>
        <w:rPr>
          <w:noProof/>
        </w:rPr>
        <w:tab/>
        <w:t>Vanlerberghe V, Villegas E, Jirarojwatana S</w:t>
      </w:r>
      <w:r w:rsidRPr="003D3EE2">
        <w:rPr>
          <w:i/>
          <w:noProof/>
        </w:rPr>
        <w:t xml:space="preserve"> et al.</w:t>
      </w:r>
      <w:r>
        <w:rPr>
          <w:noProof/>
        </w:rPr>
        <w:t xml:space="preserve"> (2011a) Determinants of uptake, short-term and continued use of insecticide-treated curtains and jar covers for dengue control.</w:t>
      </w:r>
      <w:r w:rsidRPr="003D3EE2">
        <w:rPr>
          <w:i/>
          <w:noProof/>
        </w:rPr>
        <w:t>Trop.Med.Int.Health</w:t>
      </w:r>
      <w:r>
        <w:rPr>
          <w:noProof/>
        </w:rPr>
        <w:t>.</w:t>
      </w:r>
    </w:p>
    <w:p w:rsidR="003D3EE2" w:rsidRDefault="003D3EE2" w:rsidP="003D3EE2">
      <w:pPr>
        <w:tabs>
          <w:tab w:val="right" w:pos="360"/>
          <w:tab w:val="left" w:pos="540"/>
        </w:tabs>
        <w:spacing w:after="240"/>
        <w:ind w:left="540" w:hanging="540"/>
        <w:rPr>
          <w:noProof/>
        </w:rPr>
      </w:pPr>
      <w:r>
        <w:rPr>
          <w:noProof/>
        </w:rPr>
        <w:tab/>
      </w:r>
      <w:r w:rsidRPr="008315C8">
        <w:rPr>
          <w:noProof/>
          <w:lang w:val="es-ES"/>
        </w:rPr>
        <w:t xml:space="preserve">10. </w:t>
      </w:r>
      <w:r w:rsidRPr="008315C8">
        <w:rPr>
          <w:noProof/>
          <w:lang w:val="es-ES"/>
        </w:rPr>
        <w:tab/>
        <w:t>Vanlerberghe V, Villegas E, Oviedo M</w:t>
      </w:r>
      <w:r w:rsidRPr="008315C8">
        <w:rPr>
          <w:i/>
          <w:noProof/>
          <w:lang w:val="es-ES"/>
        </w:rPr>
        <w:t xml:space="preserve"> et al.</w:t>
      </w:r>
      <w:r w:rsidRPr="008315C8">
        <w:rPr>
          <w:noProof/>
          <w:lang w:val="es-ES"/>
        </w:rPr>
        <w:t xml:space="preserve"> </w:t>
      </w:r>
      <w:r>
        <w:rPr>
          <w:noProof/>
        </w:rPr>
        <w:t>(2011b) Evaluation of the effectiveness of insecticide treated materials for household level dengue vector control.</w:t>
      </w:r>
      <w:r w:rsidRPr="003D3EE2">
        <w:rPr>
          <w:i/>
          <w:noProof/>
        </w:rPr>
        <w:t>PLoS.Negl.Trop.Dis.</w:t>
      </w:r>
      <w:r>
        <w:rPr>
          <w:noProof/>
        </w:rPr>
        <w:t xml:space="preserve"> </w:t>
      </w:r>
      <w:r w:rsidRPr="003D3EE2">
        <w:rPr>
          <w:b/>
          <w:noProof/>
        </w:rPr>
        <w:t>5</w:t>
      </w:r>
      <w:r>
        <w:rPr>
          <w:noProof/>
        </w:rPr>
        <w:t>, p e994.</w:t>
      </w:r>
    </w:p>
    <w:p w:rsidR="003D3EE2" w:rsidRDefault="003D3EE2" w:rsidP="003D3EE2">
      <w:pPr>
        <w:tabs>
          <w:tab w:val="right" w:pos="360"/>
          <w:tab w:val="left" w:pos="540"/>
        </w:tabs>
        <w:ind w:left="540" w:hanging="540"/>
        <w:rPr>
          <w:noProof/>
        </w:rPr>
      </w:pPr>
      <w:r>
        <w:rPr>
          <w:noProof/>
        </w:rPr>
        <w:tab/>
        <w:t xml:space="preserve">11. </w:t>
      </w:r>
      <w:r>
        <w:rPr>
          <w:noProof/>
        </w:rPr>
        <w:tab/>
        <w:t xml:space="preserve">WHO HQ, Geneva. Strengthening Implementation of the Global Strategy for Dengue Fever/Dengue Haemorrhagic Fever Prevention and Control. Report of the Informal Consultation 18-20 October 1999. (WHO/CDS/(DEN)/IC/2000.1). 2000. </w:t>
      </w:r>
    </w:p>
    <w:p w:rsidR="003D3EE2" w:rsidRDefault="003D3EE2" w:rsidP="003D3EE2">
      <w:pPr>
        <w:tabs>
          <w:tab w:val="right" w:pos="360"/>
          <w:tab w:val="left" w:pos="540"/>
        </w:tabs>
        <w:ind w:left="540" w:hanging="540"/>
        <w:rPr>
          <w:noProof/>
        </w:rPr>
      </w:pPr>
    </w:p>
    <w:p w:rsidR="003D3EE2" w:rsidRDefault="003D3EE2" w:rsidP="003D3EE2">
      <w:pPr>
        <w:tabs>
          <w:tab w:val="right" w:pos="360"/>
          <w:tab w:val="left" w:pos="540"/>
        </w:tabs>
        <w:ind w:left="540" w:hanging="540"/>
        <w:rPr>
          <w:noProof/>
        </w:rPr>
      </w:pPr>
    </w:p>
    <w:p w:rsidR="0074724C" w:rsidRPr="00B22D7C" w:rsidRDefault="00733146" w:rsidP="00F06D22">
      <w:pPr>
        <w:tabs>
          <w:tab w:val="right" w:pos="360"/>
          <w:tab w:val="left" w:pos="540"/>
        </w:tabs>
        <w:ind w:left="540" w:hanging="540"/>
        <w:rPr>
          <w:rFonts w:ascii="Arial" w:hAnsi="Arial" w:cs="Arial"/>
        </w:rPr>
      </w:pPr>
      <w:r w:rsidRPr="00B22D7C">
        <w:rPr>
          <w:rFonts w:ascii="Arial" w:hAnsi="Arial" w:cs="Arial"/>
        </w:rPr>
        <w:fldChar w:fldCharType="end"/>
      </w:r>
    </w:p>
    <w:sectPr w:rsidR="0074724C" w:rsidRPr="00B22D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DA" w:rsidRDefault="005015DA">
      <w:r>
        <w:separator/>
      </w:r>
    </w:p>
  </w:endnote>
  <w:endnote w:type="continuationSeparator" w:id="0">
    <w:p w:rsidR="005015DA" w:rsidRDefault="0050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C3" w:rsidRPr="00F845F0" w:rsidRDefault="00BB43C3" w:rsidP="00747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DA" w:rsidRDefault="005015DA">
      <w:r>
        <w:separator/>
      </w:r>
    </w:p>
  </w:footnote>
  <w:footnote w:type="continuationSeparator" w:id="0">
    <w:p w:rsidR="005015DA" w:rsidRDefault="0050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20" w:rsidRDefault="00CA0020">
    <w:pPr>
      <w:pStyle w:val="Header"/>
    </w:pPr>
    <w:r>
      <w:ptab w:relativeTo="margin" w:alignment="center" w:leader="none"/>
    </w:r>
    <w:r w:rsidR="0053402C">
      <w:t>protocol version July 13</w:t>
    </w:r>
    <w:r w:rsidRPr="00CA0020">
      <w:rPr>
        <w:vertAlign w:val="superscript"/>
      </w:rPr>
      <w:t>th</w:t>
    </w:r>
    <w:r>
      <w:t xml:space="preserve"> , 2011</w:t>
    </w:r>
    <w:r w:rsidR="0053402C">
      <w:t xml:space="preserve"> (comments IRB included)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70BC"/>
    <w:multiLevelType w:val="hybridMultilevel"/>
    <w:tmpl w:val="F6FA5B24"/>
    <w:lvl w:ilvl="0" w:tplc="4B50C682">
      <w:start w:val="2"/>
      <w:numFmt w:val="bullet"/>
      <w:lvlText w:val=""/>
      <w:lvlJc w:val="left"/>
      <w:pPr>
        <w:tabs>
          <w:tab w:val="num" w:pos="1800"/>
        </w:tabs>
        <w:ind w:left="1800" w:hanging="360"/>
      </w:pPr>
      <w:rPr>
        <w:rFonts w:ascii="Symbol" w:eastAsia="Times New Roman" w:hAnsi="Symbol"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604281C"/>
    <w:multiLevelType w:val="hybridMultilevel"/>
    <w:tmpl w:val="5A54CD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7218A4"/>
    <w:multiLevelType w:val="hybridMultilevel"/>
    <w:tmpl w:val="E8406DAE"/>
    <w:lvl w:ilvl="0" w:tplc="0F302614">
      <w:start w:val="1"/>
      <w:numFmt w:val="lowerLetter"/>
      <w:lvlText w:val="%1."/>
      <w:lvlJc w:val="left"/>
      <w:pPr>
        <w:tabs>
          <w:tab w:val="num" w:pos="1068"/>
        </w:tabs>
        <w:ind w:left="1068" w:hanging="360"/>
      </w:pPr>
      <w:rPr>
        <w:rFonts w:hint="default"/>
      </w:rPr>
    </w:lvl>
    <w:lvl w:ilvl="1" w:tplc="08130019" w:tentative="1">
      <w:start w:val="1"/>
      <w:numFmt w:val="lowerLetter"/>
      <w:lvlText w:val="%2."/>
      <w:lvlJc w:val="left"/>
      <w:pPr>
        <w:ind w:left="1068" w:hanging="360"/>
      </w:pPr>
    </w:lvl>
    <w:lvl w:ilvl="2" w:tplc="0813001B" w:tentative="1">
      <w:start w:val="1"/>
      <w:numFmt w:val="lowerRoman"/>
      <w:lvlText w:val="%3."/>
      <w:lvlJc w:val="right"/>
      <w:pPr>
        <w:ind w:left="1788" w:hanging="180"/>
      </w:pPr>
    </w:lvl>
    <w:lvl w:ilvl="3" w:tplc="0813000F" w:tentative="1">
      <w:start w:val="1"/>
      <w:numFmt w:val="decimal"/>
      <w:lvlText w:val="%4."/>
      <w:lvlJc w:val="left"/>
      <w:pPr>
        <w:ind w:left="2508" w:hanging="360"/>
      </w:pPr>
    </w:lvl>
    <w:lvl w:ilvl="4" w:tplc="08130019" w:tentative="1">
      <w:start w:val="1"/>
      <w:numFmt w:val="lowerLetter"/>
      <w:lvlText w:val="%5."/>
      <w:lvlJc w:val="left"/>
      <w:pPr>
        <w:ind w:left="3228" w:hanging="360"/>
      </w:pPr>
    </w:lvl>
    <w:lvl w:ilvl="5" w:tplc="0813001B" w:tentative="1">
      <w:start w:val="1"/>
      <w:numFmt w:val="lowerRoman"/>
      <w:lvlText w:val="%6."/>
      <w:lvlJc w:val="right"/>
      <w:pPr>
        <w:ind w:left="3948" w:hanging="180"/>
      </w:pPr>
    </w:lvl>
    <w:lvl w:ilvl="6" w:tplc="0813000F" w:tentative="1">
      <w:start w:val="1"/>
      <w:numFmt w:val="decimal"/>
      <w:lvlText w:val="%7."/>
      <w:lvlJc w:val="left"/>
      <w:pPr>
        <w:ind w:left="4668" w:hanging="360"/>
      </w:pPr>
    </w:lvl>
    <w:lvl w:ilvl="7" w:tplc="08130019" w:tentative="1">
      <w:start w:val="1"/>
      <w:numFmt w:val="lowerLetter"/>
      <w:lvlText w:val="%8."/>
      <w:lvlJc w:val="left"/>
      <w:pPr>
        <w:ind w:left="5388" w:hanging="360"/>
      </w:pPr>
    </w:lvl>
    <w:lvl w:ilvl="8" w:tplc="0813001B" w:tentative="1">
      <w:start w:val="1"/>
      <w:numFmt w:val="lowerRoman"/>
      <w:lvlText w:val="%9."/>
      <w:lvlJc w:val="right"/>
      <w:pPr>
        <w:ind w:left="6108" w:hanging="180"/>
      </w:pPr>
    </w:lvl>
  </w:abstractNum>
  <w:abstractNum w:abstractNumId="3">
    <w:nsid w:val="451D2420"/>
    <w:multiLevelType w:val="hybridMultilevel"/>
    <w:tmpl w:val="123E46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36744E"/>
    <w:multiLevelType w:val="hybridMultilevel"/>
    <w:tmpl w:val="65722A8C"/>
    <w:lvl w:ilvl="0" w:tplc="A1ACCFB4">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9F0E8C"/>
    <w:multiLevelType w:val="hybridMultilevel"/>
    <w:tmpl w:val="45D2059C"/>
    <w:lvl w:ilvl="0" w:tplc="0409000F">
      <w:start w:val="1"/>
      <w:numFmt w:val="decimal"/>
      <w:lvlText w:val="%1."/>
      <w:lvlJc w:val="left"/>
      <w:pPr>
        <w:tabs>
          <w:tab w:val="num" w:pos="786"/>
        </w:tabs>
        <w:ind w:left="786" w:hanging="360"/>
      </w:pPr>
      <w:rPr>
        <w:rFonts w:hint="default"/>
      </w:rPr>
    </w:lvl>
    <w:lvl w:ilvl="1" w:tplc="0F30261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C0A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ayout" w:val="&lt;ENLayout&gt;&lt;Style&gt;Tropical Medicine and International Health&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engue cuba vs12&lt;/item&gt;&lt;/Libraries&gt;&lt;/ENLibraries&gt;"/>
  </w:docVars>
  <w:rsids>
    <w:rsidRoot w:val="0074724C"/>
    <w:rsid w:val="00000C00"/>
    <w:rsid w:val="00011882"/>
    <w:rsid w:val="00013058"/>
    <w:rsid w:val="0001345F"/>
    <w:rsid w:val="00016E99"/>
    <w:rsid w:val="00017454"/>
    <w:rsid w:val="0001777A"/>
    <w:rsid w:val="00021F38"/>
    <w:rsid w:val="000334B6"/>
    <w:rsid w:val="00040105"/>
    <w:rsid w:val="00051840"/>
    <w:rsid w:val="0005551E"/>
    <w:rsid w:val="000620B5"/>
    <w:rsid w:val="00062BE0"/>
    <w:rsid w:val="00063948"/>
    <w:rsid w:val="00064AB6"/>
    <w:rsid w:val="00066892"/>
    <w:rsid w:val="00073C15"/>
    <w:rsid w:val="00073E36"/>
    <w:rsid w:val="0007443A"/>
    <w:rsid w:val="00074BAB"/>
    <w:rsid w:val="00081129"/>
    <w:rsid w:val="00081D6D"/>
    <w:rsid w:val="00086F92"/>
    <w:rsid w:val="00091236"/>
    <w:rsid w:val="000A1FF2"/>
    <w:rsid w:val="000A3776"/>
    <w:rsid w:val="000B35A6"/>
    <w:rsid w:val="000B5C1C"/>
    <w:rsid w:val="000C33B5"/>
    <w:rsid w:val="000C4CE7"/>
    <w:rsid w:val="000C6E8B"/>
    <w:rsid w:val="000D772B"/>
    <w:rsid w:val="000E0A61"/>
    <w:rsid w:val="000E1D9B"/>
    <w:rsid w:val="000F1873"/>
    <w:rsid w:val="00106958"/>
    <w:rsid w:val="00106D5B"/>
    <w:rsid w:val="0011024B"/>
    <w:rsid w:val="001213CB"/>
    <w:rsid w:val="0012189D"/>
    <w:rsid w:val="00123512"/>
    <w:rsid w:val="00124EF0"/>
    <w:rsid w:val="00127637"/>
    <w:rsid w:val="00133AC7"/>
    <w:rsid w:val="00134EB3"/>
    <w:rsid w:val="00135809"/>
    <w:rsid w:val="001708D3"/>
    <w:rsid w:val="00170944"/>
    <w:rsid w:val="0017117A"/>
    <w:rsid w:val="00172033"/>
    <w:rsid w:val="0017391A"/>
    <w:rsid w:val="00175504"/>
    <w:rsid w:val="00176396"/>
    <w:rsid w:val="0018035E"/>
    <w:rsid w:val="00185EEE"/>
    <w:rsid w:val="001903DC"/>
    <w:rsid w:val="00190E29"/>
    <w:rsid w:val="001932F1"/>
    <w:rsid w:val="00194CB0"/>
    <w:rsid w:val="001A02FA"/>
    <w:rsid w:val="001A05E2"/>
    <w:rsid w:val="001A193A"/>
    <w:rsid w:val="001A2F6A"/>
    <w:rsid w:val="001A3AC0"/>
    <w:rsid w:val="001A59AF"/>
    <w:rsid w:val="001C0666"/>
    <w:rsid w:val="001C0E5D"/>
    <w:rsid w:val="001C2E18"/>
    <w:rsid w:val="001C56C2"/>
    <w:rsid w:val="001C7F10"/>
    <w:rsid w:val="001D034F"/>
    <w:rsid w:val="001D7D2D"/>
    <w:rsid w:val="001F4B76"/>
    <w:rsid w:val="001F6C2A"/>
    <w:rsid w:val="002121BA"/>
    <w:rsid w:val="002149C9"/>
    <w:rsid w:val="0021701A"/>
    <w:rsid w:val="00220CD4"/>
    <w:rsid w:val="00222DD7"/>
    <w:rsid w:val="002248B6"/>
    <w:rsid w:val="00225BA7"/>
    <w:rsid w:val="0022623C"/>
    <w:rsid w:val="00230FB9"/>
    <w:rsid w:val="0023526D"/>
    <w:rsid w:val="00251B28"/>
    <w:rsid w:val="00251DC6"/>
    <w:rsid w:val="00257EFF"/>
    <w:rsid w:val="002613A9"/>
    <w:rsid w:val="0026680E"/>
    <w:rsid w:val="00275D73"/>
    <w:rsid w:val="00276A81"/>
    <w:rsid w:val="00276D7F"/>
    <w:rsid w:val="002813E9"/>
    <w:rsid w:val="0028238A"/>
    <w:rsid w:val="00282F35"/>
    <w:rsid w:val="00284195"/>
    <w:rsid w:val="00285562"/>
    <w:rsid w:val="002876DD"/>
    <w:rsid w:val="002A3642"/>
    <w:rsid w:val="002A7B5C"/>
    <w:rsid w:val="002B040E"/>
    <w:rsid w:val="002B1FC1"/>
    <w:rsid w:val="002B25FD"/>
    <w:rsid w:val="002B3DAC"/>
    <w:rsid w:val="002B5195"/>
    <w:rsid w:val="002B7D35"/>
    <w:rsid w:val="002C0646"/>
    <w:rsid w:val="002C1B9C"/>
    <w:rsid w:val="002C1F40"/>
    <w:rsid w:val="002C3AA2"/>
    <w:rsid w:val="002D2761"/>
    <w:rsid w:val="002E7BFD"/>
    <w:rsid w:val="003033B0"/>
    <w:rsid w:val="00306CDF"/>
    <w:rsid w:val="003070F4"/>
    <w:rsid w:val="00311EE2"/>
    <w:rsid w:val="00313915"/>
    <w:rsid w:val="00315884"/>
    <w:rsid w:val="003316B2"/>
    <w:rsid w:val="003334D5"/>
    <w:rsid w:val="003340DD"/>
    <w:rsid w:val="003522CC"/>
    <w:rsid w:val="00357235"/>
    <w:rsid w:val="00365622"/>
    <w:rsid w:val="0037031E"/>
    <w:rsid w:val="003740D0"/>
    <w:rsid w:val="00376047"/>
    <w:rsid w:val="003810C6"/>
    <w:rsid w:val="00391F9B"/>
    <w:rsid w:val="00397E5C"/>
    <w:rsid w:val="003A1DC5"/>
    <w:rsid w:val="003B4D9A"/>
    <w:rsid w:val="003B560A"/>
    <w:rsid w:val="003B5CE5"/>
    <w:rsid w:val="003C6446"/>
    <w:rsid w:val="003D1322"/>
    <w:rsid w:val="003D1ED8"/>
    <w:rsid w:val="003D39F3"/>
    <w:rsid w:val="003D3EE2"/>
    <w:rsid w:val="003D536D"/>
    <w:rsid w:val="003E27FE"/>
    <w:rsid w:val="003E38DB"/>
    <w:rsid w:val="003E4437"/>
    <w:rsid w:val="003F16E2"/>
    <w:rsid w:val="003F1C73"/>
    <w:rsid w:val="003F28DC"/>
    <w:rsid w:val="003F35C3"/>
    <w:rsid w:val="003F6113"/>
    <w:rsid w:val="003F6ABB"/>
    <w:rsid w:val="00401D52"/>
    <w:rsid w:val="00402460"/>
    <w:rsid w:val="0040365C"/>
    <w:rsid w:val="00405B99"/>
    <w:rsid w:val="00407AAD"/>
    <w:rsid w:val="00414DAE"/>
    <w:rsid w:val="00415583"/>
    <w:rsid w:val="0041706C"/>
    <w:rsid w:val="0041791F"/>
    <w:rsid w:val="00421339"/>
    <w:rsid w:val="004228CF"/>
    <w:rsid w:val="00427104"/>
    <w:rsid w:val="00436588"/>
    <w:rsid w:val="004403E5"/>
    <w:rsid w:val="004435CD"/>
    <w:rsid w:val="004528B3"/>
    <w:rsid w:val="004570AD"/>
    <w:rsid w:val="00482B7A"/>
    <w:rsid w:val="00483079"/>
    <w:rsid w:val="004853A9"/>
    <w:rsid w:val="0048641A"/>
    <w:rsid w:val="00491AC9"/>
    <w:rsid w:val="004954AD"/>
    <w:rsid w:val="004A0566"/>
    <w:rsid w:val="004A064E"/>
    <w:rsid w:val="004A433E"/>
    <w:rsid w:val="004A5E9F"/>
    <w:rsid w:val="004A70BD"/>
    <w:rsid w:val="004B0C14"/>
    <w:rsid w:val="004B63C8"/>
    <w:rsid w:val="004B79E0"/>
    <w:rsid w:val="004C2634"/>
    <w:rsid w:val="004C5707"/>
    <w:rsid w:val="004C5CEC"/>
    <w:rsid w:val="004D57C1"/>
    <w:rsid w:val="004D58FC"/>
    <w:rsid w:val="004E06AE"/>
    <w:rsid w:val="004E0AEF"/>
    <w:rsid w:val="004E2CEB"/>
    <w:rsid w:val="004E542A"/>
    <w:rsid w:val="004E5943"/>
    <w:rsid w:val="004E68C3"/>
    <w:rsid w:val="004E7956"/>
    <w:rsid w:val="004F2046"/>
    <w:rsid w:val="005015DA"/>
    <w:rsid w:val="005063EA"/>
    <w:rsid w:val="00510F31"/>
    <w:rsid w:val="00512C79"/>
    <w:rsid w:val="005176E8"/>
    <w:rsid w:val="005178BA"/>
    <w:rsid w:val="0052648F"/>
    <w:rsid w:val="00526E83"/>
    <w:rsid w:val="0053402C"/>
    <w:rsid w:val="00541244"/>
    <w:rsid w:val="0054191C"/>
    <w:rsid w:val="0054379D"/>
    <w:rsid w:val="00556066"/>
    <w:rsid w:val="005709FF"/>
    <w:rsid w:val="00572A2E"/>
    <w:rsid w:val="005731B1"/>
    <w:rsid w:val="0057737D"/>
    <w:rsid w:val="00580753"/>
    <w:rsid w:val="005807EB"/>
    <w:rsid w:val="00595D24"/>
    <w:rsid w:val="00597957"/>
    <w:rsid w:val="005A04CC"/>
    <w:rsid w:val="005A4981"/>
    <w:rsid w:val="005A6CB2"/>
    <w:rsid w:val="005B3933"/>
    <w:rsid w:val="005B4EB6"/>
    <w:rsid w:val="005B53DD"/>
    <w:rsid w:val="005C4E57"/>
    <w:rsid w:val="005E1EC0"/>
    <w:rsid w:val="005E3509"/>
    <w:rsid w:val="005E3A01"/>
    <w:rsid w:val="005F2B9D"/>
    <w:rsid w:val="00600039"/>
    <w:rsid w:val="006003E7"/>
    <w:rsid w:val="006022E6"/>
    <w:rsid w:val="00606FA0"/>
    <w:rsid w:val="00610BC2"/>
    <w:rsid w:val="00611000"/>
    <w:rsid w:val="00611AB0"/>
    <w:rsid w:val="00616E50"/>
    <w:rsid w:val="00621CF3"/>
    <w:rsid w:val="00623709"/>
    <w:rsid w:val="00624D52"/>
    <w:rsid w:val="00627FAC"/>
    <w:rsid w:val="0063168B"/>
    <w:rsid w:val="006335F5"/>
    <w:rsid w:val="00641CF0"/>
    <w:rsid w:val="006449C6"/>
    <w:rsid w:val="00651040"/>
    <w:rsid w:val="00656450"/>
    <w:rsid w:val="00657F2F"/>
    <w:rsid w:val="00661047"/>
    <w:rsid w:val="0066776B"/>
    <w:rsid w:val="00671EA8"/>
    <w:rsid w:val="006730D3"/>
    <w:rsid w:val="00674CB0"/>
    <w:rsid w:val="00682657"/>
    <w:rsid w:val="00683155"/>
    <w:rsid w:val="00694847"/>
    <w:rsid w:val="006B3FC1"/>
    <w:rsid w:val="006C679D"/>
    <w:rsid w:val="006D0638"/>
    <w:rsid w:val="006D51D4"/>
    <w:rsid w:val="006D61F4"/>
    <w:rsid w:val="006D6E6F"/>
    <w:rsid w:val="006D7EDE"/>
    <w:rsid w:val="006E11E6"/>
    <w:rsid w:val="006E2C06"/>
    <w:rsid w:val="006E7916"/>
    <w:rsid w:val="006F2F7F"/>
    <w:rsid w:val="006F3084"/>
    <w:rsid w:val="006F66E6"/>
    <w:rsid w:val="006F6DA8"/>
    <w:rsid w:val="00704D59"/>
    <w:rsid w:val="007073D8"/>
    <w:rsid w:val="00715140"/>
    <w:rsid w:val="00716EE5"/>
    <w:rsid w:val="007226D0"/>
    <w:rsid w:val="00733146"/>
    <w:rsid w:val="00734B89"/>
    <w:rsid w:val="0073568F"/>
    <w:rsid w:val="007409BA"/>
    <w:rsid w:val="0074109D"/>
    <w:rsid w:val="00744B86"/>
    <w:rsid w:val="007465E1"/>
    <w:rsid w:val="00746E06"/>
    <w:rsid w:val="0074724C"/>
    <w:rsid w:val="00753E36"/>
    <w:rsid w:val="00756B09"/>
    <w:rsid w:val="00763D23"/>
    <w:rsid w:val="007671B8"/>
    <w:rsid w:val="00770D97"/>
    <w:rsid w:val="00775582"/>
    <w:rsid w:val="00777874"/>
    <w:rsid w:val="007800A2"/>
    <w:rsid w:val="007806C8"/>
    <w:rsid w:val="00782174"/>
    <w:rsid w:val="00786053"/>
    <w:rsid w:val="00786CD1"/>
    <w:rsid w:val="00786F28"/>
    <w:rsid w:val="0079337F"/>
    <w:rsid w:val="00794E34"/>
    <w:rsid w:val="00796BEF"/>
    <w:rsid w:val="007A176C"/>
    <w:rsid w:val="007A2258"/>
    <w:rsid w:val="007A619F"/>
    <w:rsid w:val="007A744B"/>
    <w:rsid w:val="007A7E56"/>
    <w:rsid w:val="007B3158"/>
    <w:rsid w:val="007C4CFA"/>
    <w:rsid w:val="007C7A7D"/>
    <w:rsid w:val="007D2759"/>
    <w:rsid w:val="007E0E3A"/>
    <w:rsid w:val="007E28B5"/>
    <w:rsid w:val="007E36C7"/>
    <w:rsid w:val="007E4C4F"/>
    <w:rsid w:val="007E5378"/>
    <w:rsid w:val="007E69EE"/>
    <w:rsid w:val="007F52C1"/>
    <w:rsid w:val="007F56CE"/>
    <w:rsid w:val="00800324"/>
    <w:rsid w:val="008037F2"/>
    <w:rsid w:val="00806192"/>
    <w:rsid w:val="00806226"/>
    <w:rsid w:val="008070C8"/>
    <w:rsid w:val="0080794E"/>
    <w:rsid w:val="00812F6A"/>
    <w:rsid w:val="00815CF7"/>
    <w:rsid w:val="00816E15"/>
    <w:rsid w:val="00817EEB"/>
    <w:rsid w:val="00825D86"/>
    <w:rsid w:val="008315C8"/>
    <w:rsid w:val="00833E69"/>
    <w:rsid w:val="00834F59"/>
    <w:rsid w:val="0083558F"/>
    <w:rsid w:val="00837F9E"/>
    <w:rsid w:val="0084303D"/>
    <w:rsid w:val="008432D8"/>
    <w:rsid w:val="0084343D"/>
    <w:rsid w:val="008437F2"/>
    <w:rsid w:val="00844E46"/>
    <w:rsid w:val="008509EC"/>
    <w:rsid w:val="00857077"/>
    <w:rsid w:val="00857EFE"/>
    <w:rsid w:val="00861F67"/>
    <w:rsid w:val="0086483B"/>
    <w:rsid w:val="00867788"/>
    <w:rsid w:val="00872B53"/>
    <w:rsid w:val="00877DB7"/>
    <w:rsid w:val="0088744F"/>
    <w:rsid w:val="00895C38"/>
    <w:rsid w:val="008972B1"/>
    <w:rsid w:val="008A5AB3"/>
    <w:rsid w:val="008B5FCF"/>
    <w:rsid w:val="008C10D5"/>
    <w:rsid w:val="008C1F29"/>
    <w:rsid w:val="008C4CD7"/>
    <w:rsid w:val="008D2ABC"/>
    <w:rsid w:val="008E3B1A"/>
    <w:rsid w:val="008F3CD7"/>
    <w:rsid w:val="008F5675"/>
    <w:rsid w:val="008F5B83"/>
    <w:rsid w:val="008F61B8"/>
    <w:rsid w:val="00914063"/>
    <w:rsid w:val="00922D68"/>
    <w:rsid w:val="00922D77"/>
    <w:rsid w:val="009365B9"/>
    <w:rsid w:val="0093701A"/>
    <w:rsid w:val="00937C32"/>
    <w:rsid w:val="009424CF"/>
    <w:rsid w:val="00950204"/>
    <w:rsid w:val="00951C36"/>
    <w:rsid w:val="009539DF"/>
    <w:rsid w:val="00956EB1"/>
    <w:rsid w:val="00967174"/>
    <w:rsid w:val="00977AC0"/>
    <w:rsid w:val="00980CFE"/>
    <w:rsid w:val="00983A0D"/>
    <w:rsid w:val="00995C13"/>
    <w:rsid w:val="009A7945"/>
    <w:rsid w:val="009B0E88"/>
    <w:rsid w:val="009B187C"/>
    <w:rsid w:val="009B22D0"/>
    <w:rsid w:val="009C1A06"/>
    <w:rsid w:val="009D3979"/>
    <w:rsid w:val="009D4439"/>
    <w:rsid w:val="009D58F1"/>
    <w:rsid w:val="009D7AE2"/>
    <w:rsid w:val="009E0052"/>
    <w:rsid w:val="009E0C4C"/>
    <w:rsid w:val="009E522B"/>
    <w:rsid w:val="009E6683"/>
    <w:rsid w:val="009F2F1D"/>
    <w:rsid w:val="009F45E2"/>
    <w:rsid w:val="00A00556"/>
    <w:rsid w:val="00A008DE"/>
    <w:rsid w:val="00A03836"/>
    <w:rsid w:val="00A04584"/>
    <w:rsid w:val="00A0492A"/>
    <w:rsid w:val="00A053C9"/>
    <w:rsid w:val="00A07182"/>
    <w:rsid w:val="00A11218"/>
    <w:rsid w:val="00A1744B"/>
    <w:rsid w:val="00A17E78"/>
    <w:rsid w:val="00A21F26"/>
    <w:rsid w:val="00A2772D"/>
    <w:rsid w:val="00A303D0"/>
    <w:rsid w:val="00A31FF9"/>
    <w:rsid w:val="00A35470"/>
    <w:rsid w:val="00A4655B"/>
    <w:rsid w:val="00A5018B"/>
    <w:rsid w:val="00A57E7A"/>
    <w:rsid w:val="00A64116"/>
    <w:rsid w:val="00A741F4"/>
    <w:rsid w:val="00A7456E"/>
    <w:rsid w:val="00A80B05"/>
    <w:rsid w:val="00A829B1"/>
    <w:rsid w:val="00A8517D"/>
    <w:rsid w:val="00A87B53"/>
    <w:rsid w:val="00A946FA"/>
    <w:rsid w:val="00A97967"/>
    <w:rsid w:val="00AA1F93"/>
    <w:rsid w:val="00AA6ED4"/>
    <w:rsid w:val="00AB0347"/>
    <w:rsid w:val="00AB069C"/>
    <w:rsid w:val="00AB25AB"/>
    <w:rsid w:val="00AB34F9"/>
    <w:rsid w:val="00AB4A40"/>
    <w:rsid w:val="00AC1A41"/>
    <w:rsid w:val="00AC402E"/>
    <w:rsid w:val="00AC4C9A"/>
    <w:rsid w:val="00AC61C0"/>
    <w:rsid w:val="00AD69FC"/>
    <w:rsid w:val="00AE05DF"/>
    <w:rsid w:val="00AE2FFA"/>
    <w:rsid w:val="00AE71CC"/>
    <w:rsid w:val="00AF3E31"/>
    <w:rsid w:val="00AF4C6A"/>
    <w:rsid w:val="00B076B6"/>
    <w:rsid w:val="00B10EA1"/>
    <w:rsid w:val="00B146E1"/>
    <w:rsid w:val="00B209C7"/>
    <w:rsid w:val="00B22D7C"/>
    <w:rsid w:val="00B24788"/>
    <w:rsid w:val="00B25FE9"/>
    <w:rsid w:val="00B31A49"/>
    <w:rsid w:val="00B36E5F"/>
    <w:rsid w:val="00B42575"/>
    <w:rsid w:val="00B42C3A"/>
    <w:rsid w:val="00B43775"/>
    <w:rsid w:val="00B5375C"/>
    <w:rsid w:val="00B55C1F"/>
    <w:rsid w:val="00B56A1E"/>
    <w:rsid w:val="00B56F20"/>
    <w:rsid w:val="00B67586"/>
    <w:rsid w:val="00B70FD6"/>
    <w:rsid w:val="00B7600D"/>
    <w:rsid w:val="00B82D37"/>
    <w:rsid w:val="00B85E0F"/>
    <w:rsid w:val="00B907C8"/>
    <w:rsid w:val="00BA54BE"/>
    <w:rsid w:val="00BA5B78"/>
    <w:rsid w:val="00BB43C3"/>
    <w:rsid w:val="00BC0A0B"/>
    <w:rsid w:val="00BC3927"/>
    <w:rsid w:val="00BD0BD7"/>
    <w:rsid w:val="00BD14CE"/>
    <w:rsid w:val="00BD1CD6"/>
    <w:rsid w:val="00BD5644"/>
    <w:rsid w:val="00BE6B19"/>
    <w:rsid w:val="00BF1968"/>
    <w:rsid w:val="00BF1B0E"/>
    <w:rsid w:val="00BF34C4"/>
    <w:rsid w:val="00BF691D"/>
    <w:rsid w:val="00C1255B"/>
    <w:rsid w:val="00C17735"/>
    <w:rsid w:val="00C23D4B"/>
    <w:rsid w:val="00C249C3"/>
    <w:rsid w:val="00C255ED"/>
    <w:rsid w:val="00C30B84"/>
    <w:rsid w:val="00C34587"/>
    <w:rsid w:val="00C34BEC"/>
    <w:rsid w:val="00C354A1"/>
    <w:rsid w:val="00C35B5A"/>
    <w:rsid w:val="00C35F9F"/>
    <w:rsid w:val="00C37063"/>
    <w:rsid w:val="00C556A5"/>
    <w:rsid w:val="00C55DB8"/>
    <w:rsid w:val="00C64A70"/>
    <w:rsid w:val="00C712CD"/>
    <w:rsid w:val="00C73BF2"/>
    <w:rsid w:val="00C815FD"/>
    <w:rsid w:val="00C81A03"/>
    <w:rsid w:val="00C86601"/>
    <w:rsid w:val="00C944C7"/>
    <w:rsid w:val="00C96EE6"/>
    <w:rsid w:val="00CA0020"/>
    <w:rsid w:val="00CA068F"/>
    <w:rsid w:val="00CA4E5C"/>
    <w:rsid w:val="00CA6241"/>
    <w:rsid w:val="00CA7F4D"/>
    <w:rsid w:val="00CB0A72"/>
    <w:rsid w:val="00CC2E43"/>
    <w:rsid w:val="00CC5485"/>
    <w:rsid w:val="00CC5EF9"/>
    <w:rsid w:val="00CD0052"/>
    <w:rsid w:val="00CD2D53"/>
    <w:rsid w:val="00CD7F77"/>
    <w:rsid w:val="00CE7D09"/>
    <w:rsid w:val="00CF016B"/>
    <w:rsid w:val="00CF5AFD"/>
    <w:rsid w:val="00D00483"/>
    <w:rsid w:val="00D00BF5"/>
    <w:rsid w:val="00D02E62"/>
    <w:rsid w:val="00D03CA0"/>
    <w:rsid w:val="00D071BA"/>
    <w:rsid w:val="00D15F5B"/>
    <w:rsid w:val="00D20BD9"/>
    <w:rsid w:val="00D2788F"/>
    <w:rsid w:val="00D31F35"/>
    <w:rsid w:val="00D34B8D"/>
    <w:rsid w:val="00D40367"/>
    <w:rsid w:val="00D4046D"/>
    <w:rsid w:val="00D43091"/>
    <w:rsid w:val="00D47F11"/>
    <w:rsid w:val="00D52E18"/>
    <w:rsid w:val="00D53600"/>
    <w:rsid w:val="00D542F9"/>
    <w:rsid w:val="00D55D7E"/>
    <w:rsid w:val="00D57816"/>
    <w:rsid w:val="00D631F8"/>
    <w:rsid w:val="00D665EB"/>
    <w:rsid w:val="00D7404B"/>
    <w:rsid w:val="00D82E33"/>
    <w:rsid w:val="00D84B9F"/>
    <w:rsid w:val="00D901C0"/>
    <w:rsid w:val="00D90CD8"/>
    <w:rsid w:val="00D923BA"/>
    <w:rsid w:val="00D936B5"/>
    <w:rsid w:val="00D94896"/>
    <w:rsid w:val="00DA275A"/>
    <w:rsid w:val="00DA7653"/>
    <w:rsid w:val="00DB46F8"/>
    <w:rsid w:val="00DC001B"/>
    <w:rsid w:val="00DC501E"/>
    <w:rsid w:val="00DD749F"/>
    <w:rsid w:val="00DE3EB5"/>
    <w:rsid w:val="00DF348F"/>
    <w:rsid w:val="00E00CEB"/>
    <w:rsid w:val="00E011C9"/>
    <w:rsid w:val="00E021E3"/>
    <w:rsid w:val="00E06638"/>
    <w:rsid w:val="00E068B9"/>
    <w:rsid w:val="00E10121"/>
    <w:rsid w:val="00E14024"/>
    <w:rsid w:val="00E1675D"/>
    <w:rsid w:val="00E232C2"/>
    <w:rsid w:val="00E275AC"/>
    <w:rsid w:val="00E30F91"/>
    <w:rsid w:val="00E379BF"/>
    <w:rsid w:val="00E40ABF"/>
    <w:rsid w:val="00E41F56"/>
    <w:rsid w:val="00E4339E"/>
    <w:rsid w:val="00E445B3"/>
    <w:rsid w:val="00E5578C"/>
    <w:rsid w:val="00E56104"/>
    <w:rsid w:val="00E61E8D"/>
    <w:rsid w:val="00E62012"/>
    <w:rsid w:val="00E66199"/>
    <w:rsid w:val="00E703C7"/>
    <w:rsid w:val="00E772CD"/>
    <w:rsid w:val="00E81925"/>
    <w:rsid w:val="00E91386"/>
    <w:rsid w:val="00EB01AE"/>
    <w:rsid w:val="00EB059C"/>
    <w:rsid w:val="00EB1B6E"/>
    <w:rsid w:val="00EB30A5"/>
    <w:rsid w:val="00EB5338"/>
    <w:rsid w:val="00EB6C4B"/>
    <w:rsid w:val="00EB6CF6"/>
    <w:rsid w:val="00EC015B"/>
    <w:rsid w:val="00EC4A07"/>
    <w:rsid w:val="00ED088D"/>
    <w:rsid w:val="00ED2B16"/>
    <w:rsid w:val="00ED54A2"/>
    <w:rsid w:val="00ED5A23"/>
    <w:rsid w:val="00ED6804"/>
    <w:rsid w:val="00EE083F"/>
    <w:rsid w:val="00EE0C99"/>
    <w:rsid w:val="00EE0E90"/>
    <w:rsid w:val="00EE4AC8"/>
    <w:rsid w:val="00EE5114"/>
    <w:rsid w:val="00EE684E"/>
    <w:rsid w:val="00EF0B81"/>
    <w:rsid w:val="00EF1A54"/>
    <w:rsid w:val="00EF666C"/>
    <w:rsid w:val="00EF7682"/>
    <w:rsid w:val="00F00DA2"/>
    <w:rsid w:val="00F06D22"/>
    <w:rsid w:val="00F201F9"/>
    <w:rsid w:val="00F2629C"/>
    <w:rsid w:val="00F26499"/>
    <w:rsid w:val="00F276BD"/>
    <w:rsid w:val="00F31352"/>
    <w:rsid w:val="00F343D0"/>
    <w:rsid w:val="00F37742"/>
    <w:rsid w:val="00F4018D"/>
    <w:rsid w:val="00F40775"/>
    <w:rsid w:val="00F40D26"/>
    <w:rsid w:val="00F41009"/>
    <w:rsid w:val="00F50B70"/>
    <w:rsid w:val="00F55F2F"/>
    <w:rsid w:val="00F60854"/>
    <w:rsid w:val="00F75532"/>
    <w:rsid w:val="00F90150"/>
    <w:rsid w:val="00F93BDA"/>
    <w:rsid w:val="00FA1ACB"/>
    <w:rsid w:val="00FA380A"/>
    <w:rsid w:val="00FA3990"/>
    <w:rsid w:val="00FB2A72"/>
    <w:rsid w:val="00FB3315"/>
    <w:rsid w:val="00FB5540"/>
    <w:rsid w:val="00FB708D"/>
    <w:rsid w:val="00FB7BDF"/>
    <w:rsid w:val="00FC04B0"/>
    <w:rsid w:val="00FC3510"/>
    <w:rsid w:val="00FC4E7B"/>
    <w:rsid w:val="00FC5CE6"/>
    <w:rsid w:val="00FC5F44"/>
    <w:rsid w:val="00FD7AC6"/>
    <w:rsid w:val="00FE06B0"/>
    <w:rsid w:val="00FE0D43"/>
    <w:rsid w:val="00FF0B95"/>
    <w:rsid w:val="00FF0C0D"/>
    <w:rsid w:val="00FF18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24C"/>
    <w:pPr>
      <w:widowControl w:val="0"/>
    </w:pPr>
    <w:rPr>
      <w:snapToGrid w:val="0"/>
      <w:sz w:val="24"/>
      <w:szCs w:val="24"/>
      <w:lang w:val="en-US" w:eastAsia="en-US"/>
    </w:rPr>
  </w:style>
  <w:style w:type="paragraph" w:styleId="Heading1">
    <w:name w:val="heading 1"/>
    <w:basedOn w:val="Normal"/>
    <w:next w:val="Normal"/>
    <w:qFormat/>
    <w:rsid w:val="0074724C"/>
    <w:pPr>
      <w:keepNext/>
      <w:tabs>
        <w:tab w:val="left" w:pos="-940"/>
        <w:tab w:val="left" w:pos="-720"/>
        <w:tab w:val="right" w:pos="9348"/>
        <w:tab w:val="left" w:pos="10080"/>
      </w:tabs>
      <w:jc w:val="right"/>
      <w:outlineLvl w:val="0"/>
    </w:pPr>
    <w:rPr>
      <w:rFonts w:ascii="Arial" w:hAnsi="Arial" w:cs="Arial"/>
      <w:b/>
      <w:bCs/>
      <w:sz w:val="20"/>
      <w:szCs w:val="20"/>
      <w:lang w:val="en-GB"/>
    </w:rPr>
  </w:style>
  <w:style w:type="paragraph" w:styleId="Heading2">
    <w:name w:val="heading 2"/>
    <w:basedOn w:val="Normal"/>
    <w:next w:val="Normal"/>
    <w:qFormat/>
    <w:rsid w:val="0074724C"/>
    <w:pPr>
      <w:keepNext/>
      <w:tabs>
        <w:tab w:val="left" w:pos="3678"/>
        <w:tab w:val="left" w:pos="6478"/>
        <w:tab w:val="left" w:pos="7198"/>
        <w:tab w:val="left" w:pos="7918"/>
        <w:tab w:val="left" w:pos="8638"/>
      </w:tabs>
      <w:ind w:right="-1"/>
      <w:jc w:val="right"/>
      <w:outlineLvl w:val="1"/>
    </w:pPr>
    <w:rPr>
      <w:rFonts w:ascii="Arial"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724C"/>
    <w:pPr>
      <w:pBdr>
        <w:top w:val="single" w:sz="2" w:space="0" w:color="000000" w:shadow="1"/>
        <w:left w:val="single" w:sz="2" w:space="0" w:color="000000" w:shadow="1"/>
        <w:bottom w:val="single" w:sz="2" w:space="0" w:color="000000" w:shadow="1"/>
        <w:right w:val="single" w:sz="2" w:space="0" w:color="000000" w:shadow="1"/>
      </w:pBdr>
      <w:jc w:val="both"/>
    </w:pPr>
    <w:rPr>
      <w:rFonts w:ascii="Arial" w:hAnsi="Arial" w:cs="Arial"/>
      <w:i/>
      <w:iCs/>
      <w:sz w:val="20"/>
      <w:szCs w:val="20"/>
      <w:lang w:val="en-GB"/>
    </w:rPr>
  </w:style>
  <w:style w:type="paragraph" w:styleId="Footer">
    <w:name w:val="footer"/>
    <w:basedOn w:val="Normal"/>
    <w:link w:val="FooterChar"/>
    <w:uiPriority w:val="99"/>
    <w:rsid w:val="0074724C"/>
    <w:pPr>
      <w:tabs>
        <w:tab w:val="center" w:pos="4153"/>
        <w:tab w:val="right" w:pos="8306"/>
      </w:tabs>
    </w:pPr>
  </w:style>
  <w:style w:type="paragraph" w:styleId="PlainText">
    <w:name w:val="Plain Text"/>
    <w:basedOn w:val="Normal"/>
    <w:rsid w:val="0074724C"/>
    <w:pPr>
      <w:widowControl/>
    </w:pPr>
    <w:rPr>
      <w:rFonts w:ascii="Courier New" w:hAnsi="Courier New" w:cs="Courier New"/>
      <w:snapToGrid/>
      <w:sz w:val="20"/>
      <w:szCs w:val="20"/>
      <w:lang w:val="en-GB"/>
    </w:rPr>
  </w:style>
  <w:style w:type="character" w:customStyle="1" w:styleId="Heading2Char">
    <w:name w:val="Heading 2 Char"/>
    <w:rsid w:val="0074724C"/>
    <w:rPr>
      <w:rFonts w:ascii="Arial" w:hAnsi="Arial"/>
      <w:b/>
      <w:i/>
      <w:sz w:val="24"/>
      <w:lang w:val="en-GB" w:eastAsia="en-US" w:bidi="ar-SA"/>
    </w:rPr>
  </w:style>
  <w:style w:type="table" w:styleId="TableGrid">
    <w:name w:val="Table Grid"/>
    <w:basedOn w:val="TableNormal"/>
    <w:rsid w:val="00747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255ED"/>
    <w:rPr>
      <w:rFonts w:ascii="Tahoma" w:hAnsi="Tahoma" w:cs="Tahoma"/>
      <w:sz w:val="16"/>
      <w:szCs w:val="16"/>
    </w:rPr>
  </w:style>
  <w:style w:type="paragraph" w:styleId="Header">
    <w:name w:val="header"/>
    <w:basedOn w:val="Normal"/>
    <w:link w:val="HeaderChar"/>
    <w:rsid w:val="00CA0020"/>
    <w:pPr>
      <w:tabs>
        <w:tab w:val="center" w:pos="4513"/>
        <w:tab w:val="right" w:pos="9026"/>
      </w:tabs>
    </w:pPr>
  </w:style>
  <w:style w:type="character" w:customStyle="1" w:styleId="HeaderChar">
    <w:name w:val="Header Char"/>
    <w:basedOn w:val="DefaultParagraphFont"/>
    <w:link w:val="Header"/>
    <w:rsid w:val="00CA0020"/>
    <w:rPr>
      <w:snapToGrid w:val="0"/>
      <w:sz w:val="24"/>
      <w:szCs w:val="24"/>
      <w:lang w:val="en-US" w:eastAsia="en-US"/>
    </w:rPr>
  </w:style>
  <w:style w:type="character" w:customStyle="1" w:styleId="FooterChar">
    <w:name w:val="Footer Char"/>
    <w:basedOn w:val="DefaultParagraphFont"/>
    <w:link w:val="Footer"/>
    <w:uiPriority w:val="99"/>
    <w:rsid w:val="00CA0020"/>
    <w:rPr>
      <w:snapToGrid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24C"/>
    <w:pPr>
      <w:widowControl w:val="0"/>
    </w:pPr>
    <w:rPr>
      <w:snapToGrid w:val="0"/>
      <w:sz w:val="24"/>
      <w:szCs w:val="24"/>
      <w:lang w:val="en-US" w:eastAsia="en-US"/>
    </w:rPr>
  </w:style>
  <w:style w:type="paragraph" w:styleId="Heading1">
    <w:name w:val="heading 1"/>
    <w:basedOn w:val="Normal"/>
    <w:next w:val="Normal"/>
    <w:qFormat/>
    <w:rsid w:val="0074724C"/>
    <w:pPr>
      <w:keepNext/>
      <w:tabs>
        <w:tab w:val="left" w:pos="-940"/>
        <w:tab w:val="left" w:pos="-720"/>
        <w:tab w:val="right" w:pos="9348"/>
        <w:tab w:val="left" w:pos="10080"/>
      </w:tabs>
      <w:jc w:val="right"/>
      <w:outlineLvl w:val="0"/>
    </w:pPr>
    <w:rPr>
      <w:rFonts w:ascii="Arial" w:hAnsi="Arial" w:cs="Arial"/>
      <w:b/>
      <w:bCs/>
      <w:sz w:val="20"/>
      <w:szCs w:val="20"/>
      <w:lang w:val="en-GB"/>
    </w:rPr>
  </w:style>
  <w:style w:type="paragraph" w:styleId="Heading2">
    <w:name w:val="heading 2"/>
    <w:basedOn w:val="Normal"/>
    <w:next w:val="Normal"/>
    <w:qFormat/>
    <w:rsid w:val="0074724C"/>
    <w:pPr>
      <w:keepNext/>
      <w:tabs>
        <w:tab w:val="left" w:pos="3678"/>
        <w:tab w:val="left" w:pos="6478"/>
        <w:tab w:val="left" w:pos="7198"/>
        <w:tab w:val="left" w:pos="7918"/>
        <w:tab w:val="left" w:pos="8638"/>
      </w:tabs>
      <w:ind w:right="-1"/>
      <w:jc w:val="right"/>
      <w:outlineLvl w:val="1"/>
    </w:pPr>
    <w:rPr>
      <w:rFonts w:ascii="Arial"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724C"/>
    <w:pPr>
      <w:pBdr>
        <w:top w:val="single" w:sz="2" w:space="0" w:color="000000" w:shadow="1"/>
        <w:left w:val="single" w:sz="2" w:space="0" w:color="000000" w:shadow="1"/>
        <w:bottom w:val="single" w:sz="2" w:space="0" w:color="000000" w:shadow="1"/>
        <w:right w:val="single" w:sz="2" w:space="0" w:color="000000" w:shadow="1"/>
      </w:pBdr>
      <w:jc w:val="both"/>
    </w:pPr>
    <w:rPr>
      <w:rFonts w:ascii="Arial" w:hAnsi="Arial" w:cs="Arial"/>
      <w:i/>
      <w:iCs/>
      <w:sz w:val="20"/>
      <w:szCs w:val="20"/>
      <w:lang w:val="en-GB"/>
    </w:rPr>
  </w:style>
  <w:style w:type="paragraph" w:styleId="Footer">
    <w:name w:val="footer"/>
    <w:basedOn w:val="Normal"/>
    <w:link w:val="FooterChar"/>
    <w:uiPriority w:val="99"/>
    <w:rsid w:val="0074724C"/>
    <w:pPr>
      <w:tabs>
        <w:tab w:val="center" w:pos="4153"/>
        <w:tab w:val="right" w:pos="8306"/>
      </w:tabs>
    </w:pPr>
  </w:style>
  <w:style w:type="paragraph" w:styleId="PlainText">
    <w:name w:val="Plain Text"/>
    <w:basedOn w:val="Normal"/>
    <w:rsid w:val="0074724C"/>
    <w:pPr>
      <w:widowControl/>
    </w:pPr>
    <w:rPr>
      <w:rFonts w:ascii="Courier New" w:hAnsi="Courier New" w:cs="Courier New"/>
      <w:snapToGrid/>
      <w:sz w:val="20"/>
      <w:szCs w:val="20"/>
      <w:lang w:val="en-GB"/>
    </w:rPr>
  </w:style>
  <w:style w:type="character" w:customStyle="1" w:styleId="Heading2Char">
    <w:name w:val="Heading 2 Char"/>
    <w:rsid w:val="0074724C"/>
    <w:rPr>
      <w:rFonts w:ascii="Arial" w:hAnsi="Arial"/>
      <w:b/>
      <w:i/>
      <w:sz w:val="24"/>
      <w:lang w:val="en-GB" w:eastAsia="en-US" w:bidi="ar-SA"/>
    </w:rPr>
  </w:style>
  <w:style w:type="table" w:styleId="TableGrid">
    <w:name w:val="Table Grid"/>
    <w:basedOn w:val="TableNormal"/>
    <w:rsid w:val="00747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255ED"/>
    <w:rPr>
      <w:rFonts w:ascii="Tahoma" w:hAnsi="Tahoma" w:cs="Tahoma"/>
      <w:sz w:val="16"/>
      <w:szCs w:val="16"/>
    </w:rPr>
  </w:style>
  <w:style w:type="paragraph" w:styleId="Header">
    <w:name w:val="header"/>
    <w:basedOn w:val="Normal"/>
    <w:link w:val="HeaderChar"/>
    <w:rsid w:val="00CA0020"/>
    <w:pPr>
      <w:tabs>
        <w:tab w:val="center" w:pos="4513"/>
        <w:tab w:val="right" w:pos="9026"/>
      </w:tabs>
    </w:pPr>
  </w:style>
  <w:style w:type="character" w:customStyle="1" w:styleId="HeaderChar">
    <w:name w:val="Header Char"/>
    <w:basedOn w:val="DefaultParagraphFont"/>
    <w:link w:val="Header"/>
    <w:rsid w:val="00CA0020"/>
    <w:rPr>
      <w:snapToGrid w:val="0"/>
      <w:sz w:val="24"/>
      <w:szCs w:val="24"/>
      <w:lang w:val="en-US" w:eastAsia="en-US"/>
    </w:rPr>
  </w:style>
  <w:style w:type="character" w:customStyle="1" w:styleId="FooterChar">
    <w:name w:val="Footer Char"/>
    <w:basedOn w:val="DefaultParagraphFont"/>
    <w:link w:val="Footer"/>
    <w:uiPriority w:val="99"/>
    <w:rsid w:val="00CA0020"/>
    <w:rPr>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5682</Words>
  <Characters>31257</Characters>
  <Application>Microsoft Office Word</Application>
  <DocSecurity>0</DocSecurity>
  <Lines>260</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PROTOCOL  </vt:lpstr>
      <vt:lpstr>PROTOCOL  </vt:lpstr>
    </vt:vector>
  </TitlesOfParts>
  <LinksUpToDate>false</LinksUpToDate>
  <CharactersWithSpaces>36866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dc:title>
  <dc:subject/>
  <dc:creator/>
  <cp:keywords/>
  <dc:description/>
  <cp:lastModifiedBy/>
  <cp:revision>1</cp:revision>
  <dcterms:created xsi:type="dcterms:W3CDTF">2011-07-13T08:37:00Z</dcterms:created>
  <dcterms:modified xsi:type="dcterms:W3CDTF">2011-07-13T08:41:00Z</dcterms:modified>
</cp:coreProperties>
</file>