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F7" w:rsidRPr="00CA79BC" w:rsidRDefault="006465F7" w:rsidP="006465F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S4 Table</w:t>
      </w:r>
    </w:p>
    <w:p w:rsidR="006465F7" w:rsidRDefault="006465F7" w:rsidP="006465F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fifty-nine o</w:t>
      </w:r>
      <w:r w:rsidRPr="00CA79BC">
        <w:rPr>
          <w:rFonts w:ascii="Times New Roman" w:hAnsi="Times New Roman" w:cs="Times New Roman"/>
          <w:sz w:val="24"/>
          <w:szCs w:val="24"/>
          <w:lang w:val="en-US"/>
        </w:rPr>
        <w:t xml:space="preserve">verlapping peptides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used </w:t>
      </w:r>
      <w:r w:rsidRPr="00CA79BC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A79BC">
        <w:rPr>
          <w:rFonts w:ascii="Times New Roman" w:hAnsi="Times New Roman" w:cs="Times New Roman"/>
          <w:sz w:val="24"/>
          <w:szCs w:val="24"/>
          <w:lang w:val="en-US"/>
        </w:rPr>
        <w:t xml:space="preserve">peptide-based ELISA cover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CHIKV </w:t>
      </w:r>
      <w:r w:rsidRPr="00CA79BC">
        <w:rPr>
          <w:rFonts w:ascii="Times New Roman" w:hAnsi="Times New Roman" w:cs="Times New Roman"/>
          <w:sz w:val="24"/>
          <w:szCs w:val="24"/>
          <w:lang w:val="en-US"/>
        </w:rPr>
        <w:t>E2 glycoprotein sequence from amino acid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A79BC">
        <w:rPr>
          <w:rFonts w:ascii="Times New Roman" w:hAnsi="Times New Roman" w:cs="Times New Roman"/>
          <w:sz w:val="24"/>
          <w:szCs w:val="24"/>
          <w:lang w:val="en-US"/>
        </w:rPr>
        <w:t xml:space="preserve"> 1 to 362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5520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25FD">
        <w:rPr>
          <w:rFonts w:ascii="Times New Roman" w:hAnsi="Times New Roman" w:cs="Times New Roman"/>
          <w:sz w:val="24"/>
          <w:szCs w:val="24"/>
          <w:lang w:val="en-US"/>
        </w:rPr>
        <w:t xml:space="preserve">based on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CHIKV </w:t>
      </w:r>
      <w:r w:rsidRPr="009F25FD">
        <w:rPr>
          <w:rFonts w:ascii="Times New Roman" w:hAnsi="Times New Roman" w:cs="Times New Roman"/>
          <w:sz w:val="24"/>
          <w:szCs w:val="24"/>
          <w:lang w:val="en-US"/>
        </w:rPr>
        <w:t>MY/08/065 sequence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(accession no. </w:t>
      </w:r>
      <w:r w:rsidRPr="00121D87">
        <w:rPr>
          <w:rFonts w:ascii="Times New Roman" w:hAnsi="Times New Roman" w:cs="Times New Roman"/>
          <w:sz w:val="24"/>
          <w:szCs w:val="24"/>
          <w:lang w:val="en-US"/>
        </w:rPr>
        <w:t>FN295485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tbl>
      <w:tblPr>
        <w:tblW w:w="5070" w:type="dxa"/>
        <w:tblInd w:w="93" w:type="dxa"/>
        <w:tblLook w:val="04A0"/>
      </w:tblPr>
      <w:tblGrid>
        <w:gridCol w:w="1520"/>
        <w:gridCol w:w="1230"/>
        <w:gridCol w:w="2953"/>
      </w:tblGrid>
      <w:tr w:rsidR="006465F7" w:rsidRPr="00CA79BC" w:rsidTr="00B9200B">
        <w:trPr>
          <w:trHeight w:val="81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sz w:val="24"/>
                <w:szCs w:val="24"/>
              </w:rPr>
              <w:t>Binding region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Peptide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nnotation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sz w:val="24"/>
                <w:szCs w:val="24"/>
              </w:rPr>
              <w:t>Sequence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sz w:val="24"/>
                <w:szCs w:val="24"/>
              </w:rPr>
              <w:t>N-link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SGSGSTKDNFNVYKATRPY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Domain 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SGSGLAHCPDCGEGHSCHS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SGSGDCGEGHSCHSPVALE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SGSGHSCHSPVALERIRNE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SGSGPVALERIRNEATDGT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SGSGRIRNEATDGTLKIQV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SGSGATDGTLKIQVSLQIG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SGSGLKIQVSLQIGIKTDD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SGSGSLQIGIKTDDSHDWT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SGSGIKTDDSHDWTKLRYM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SGSGSHDWTKLRYMDNHMP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SGSGKLRYMDNHMPADAER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SGSGDNHMPADAERAGLFV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SGSGADAERAGLFVRTSAP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SGSGAGLFVRTSAPCTITG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SGSGRTSAPCTITGTMGHF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SGSGCTITGTMGHFILARC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SGSGTMGHFILARCPKGET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LP21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SGSGILARCPKGETLTVGF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SGSGPKGETLTVGFTDSRK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LP23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SGSGLTVGFTDSRKISHSC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SGSGTDSRKISHSCTHPFH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LP25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SGSGISHSCTHPFHHDPPV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sz w:val="24"/>
                <w:szCs w:val="24"/>
              </w:rPr>
              <w:t>β-ribbon (arch1)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LP28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SGSGIGREKFHSRPQHGKE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LP29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SGSGFHSRPQHGKELPCST</w:t>
            </w:r>
          </w:p>
        </w:tc>
      </w:tr>
      <w:tr w:rsidR="006465F7" w:rsidRPr="00CA79BC" w:rsidTr="00B9200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SGSGQHGKELPCSTYVQST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LP31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SGSGLPCSTYVQSTAATTE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LP32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SGSGYVQSTAATTEEIEVH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sz w:val="24"/>
                <w:szCs w:val="24"/>
              </w:rPr>
              <w:t>Domain 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SGSGMPPDTPDRTLMSQQS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LP36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SGSGPDRTLMSQQSGNVKI</w:t>
            </w:r>
          </w:p>
        </w:tc>
      </w:tr>
      <w:tr w:rsidR="006465F7" w:rsidRPr="00CA79BC" w:rsidTr="00B9200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LP37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SGSGMSQQSGNVKITVNGQ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LP38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SGSGGNVKITVNGQTVRYK</w:t>
            </w:r>
          </w:p>
        </w:tc>
      </w:tr>
      <w:tr w:rsidR="006465F7" w:rsidRPr="00CA79BC" w:rsidTr="00B9200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LP39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SGSGTVNGQTVRYKCNCGG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SGSGTVRYKCNCGGSNEGL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SGSGCNCGGSNEGLTTTDK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LP42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SGSGSNEGLTTTDKVINNC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LP43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SGSGTTTDKVINNCKVDQC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SGSGVINNCKVDQCHAAVT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sz w:val="24"/>
                <w:szCs w:val="24"/>
              </w:rPr>
              <w:t>β-ribbon (arch 2)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LP47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SGSGNHKKWQYNSPLVPRN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LP48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SGSGQYNSPLVPRNAELGD</w:t>
            </w:r>
          </w:p>
        </w:tc>
      </w:tr>
      <w:tr w:rsidR="006465F7" w:rsidRPr="00CA79BC" w:rsidTr="00B9200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LP49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SGSGLVPRNAELGDRQGKI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SGSGAELGDRQGKIHIPFP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SGSGRQGKIHIPFPLANVT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SGSGHIPFPLANVTCRVPK</w:t>
            </w:r>
          </w:p>
        </w:tc>
      </w:tr>
      <w:tr w:rsidR="006465F7" w:rsidRPr="00CA79BC" w:rsidTr="00B9200B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sz w:val="24"/>
                <w:szCs w:val="24"/>
              </w:rPr>
              <w:t>Domain 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LP55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SGSGARNPTVTYGKNQVIM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SGSGVTYGKNQVIMLLYPD</w:t>
            </w:r>
          </w:p>
        </w:tc>
      </w:tr>
      <w:tr w:rsidR="006465F7" w:rsidRPr="00CA79BC" w:rsidTr="00B9200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LP57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SGSGNQVIMLLYPDHPTLL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SGSGLLYPDHPTLLSYRNM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LP59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SGSGHPTLLSYRNMGEEPN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SGSGSYRNMGEEPNYQEEW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SGSGGEEPNYQEEWVMHKK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SGSGYQEEWVMHKKEVVLT</w:t>
            </w:r>
          </w:p>
        </w:tc>
      </w:tr>
      <w:tr w:rsidR="006465F7" w:rsidRPr="00CA79BC" w:rsidTr="00B9200B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SGSGVMHKKEVVLTVPTEG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SGSGEVVLTVPTEGLEVTW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SGSGVPTEGLEVTWGNNEP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SGSGLEVTWGNNEPYKYWP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sz w:val="24"/>
                <w:szCs w:val="24"/>
              </w:rPr>
              <w:t>E2 stem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SGSGQLSTNGTAHGHPHEI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SGSGGTAHGHPHEIILYYY</w:t>
            </w:r>
          </w:p>
        </w:tc>
      </w:tr>
      <w:tr w:rsidR="006465F7" w:rsidRPr="00CA79BC" w:rsidTr="00B9200B">
        <w:trPr>
          <w:trHeight w:val="315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CA79BC" w:rsidRDefault="006465F7" w:rsidP="00B92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F7" w:rsidRPr="00465C73" w:rsidRDefault="006465F7" w:rsidP="00B9200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5C73">
              <w:rPr>
                <w:rFonts w:ascii="Courier New" w:eastAsia="Times New Roman" w:hAnsi="Courier New" w:cs="Courier New"/>
                <w:sz w:val="24"/>
                <w:szCs w:val="24"/>
              </w:rPr>
              <w:t>SGSGHPHEIILYYYELYPT</w:t>
            </w:r>
          </w:p>
        </w:tc>
      </w:tr>
    </w:tbl>
    <w:p w:rsidR="006465F7" w:rsidRPr="00CA79BC" w:rsidRDefault="006465F7" w:rsidP="006465F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65F7" w:rsidRPr="00CA79BC" w:rsidRDefault="006465F7" w:rsidP="006465F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C5C88">
        <w:rPr>
          <w:rFonts w:ascii="Times New Roman" w:hAnsi="Times New Roman" w:cs="Times New Roman"/>
          <w:sz w:val="24"/>
          <w:szCs w:val="24"/>
          <w:lang w:val="en-US"/>
        </w:rPr>
        <w:t>Note: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N-terminus of each peptide was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biotinylated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followed by SGSG residues as a spacer, and the C-terminus was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amidated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274E5" w:rsidRPr="006465F7" w:rsidRDefault="00A274E5">
      <w:pPr>
        <w:rPr>
          <w:lang w:val="en-US"/>
        </w:rPr>
      </w:pPr>
    </w:p>
    <w:sectPr w:rsidR="00A274E5" w:rsidRPr="006465F7" w:rsidSect="005D67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DUzMDY0MjQyMjeyMDJS0lEKTi0uzszPAykwrAUAIkqyoywAAAA="/>
  </w:docVars>
  <w:rsids>
    <w:rsidRoot w:val="006465F7"/>
    <w:rsid w:val="00286AD5"/>
    <w:rsid w:val="005D67D4"/>
    <w:rsid w:val="006465F7"/>
    <w:rsid w:val="00A2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F7"/>
    <w:rPr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Company>HP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CCL</dc:creator>
  <cp:lastModifiedBy>Mr CCL</cp:lastModifiedBy>
  <cp:revision>1</cp:revision>
  <dcterms:created xsi:type="dcterms:W3CDTF">2016-04-20T05:18:00Z</dcterms:created>
  <dcterms:modified xsi:type="dcterms:W3CDTF">2016-04-20T05:18:00Z</dcterms:modified>
</cp:coreProperties>
</file>