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56" w:rsidRPr="005C29A7" w:rsidRDefault="009E0A56" w:rsidP="009E0A56">
      <w:pPr>
        <w:pStyle w:val="Caption"/>
        <w:keepNext/>
      </w:pPr>
      <w:bookmarkStart w:id="0" w:name="_Ref286070088"/>
      <w:r>
        <w:t xml:space="preserve">Supplementary Table </w:t>
      </w:r>
      <w:r>
        <w:fldChar w:fldCharType="begin"/>
      </w:r>
      <w:r>
        <w:instrText xml:space="preserve"> SEQ Supplementary_Table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bookmarkEnd w:id="0"/>
      <w:r>
        <w:t xml:space="preserve"> -</w:t>
      </w:r>
      <w:r w:rsidRPr="005C29A7">
        <w:t xml:space="preserve"> </w:t>
      </w:r>
      <w:proofErr w:type="spellStart"/>
      <w:r w:rsidRPr="00D4194F">
        <w:rPr>
          <w:rFonts w:ascii="Times New Roman" w:hAnsi="Times New Roman" w:cs="Times New Roman"/>
        </w:rPr>
        <w:t>Bivariable</w:t>
      </w:r>
      <w:proofErr w:type="spellEnd"/>
      <w:r w:rsidRPr="00D4194F">
        <w:rPr>
          <w:rFonts w:ascii="Times New Roman" w:hAnsi="Times New Roman" w:cs="Times New Roman"/>
        </w:rPr>
        <w:t xml:space="preserve"> associations </w:t>
      </w:r>
      <w:r>
        <w:rPr>
          <w:rFonts w:ascii="Times New Roman" w:hAnsi="Times New Roman" w:cs="Times New Roman"/>
        </w:rPr>
        <w:t xml:space="preserve">of </w:t>
      </w:r>
      <w:r w:rsidRPr="00D4194F">
        <w:rPr>
          <w:rFonts w:ascii="Times New Roman" w:hAnsi="Times New Roman" w:cs="Times New Roman"/>
          <w:lang w:val="en-US"/>
        </w:rPr>
        <w:t>patients of the A</w:t>
      </w:r>
      <w:r>
        <w:rPr>
          <w:rFonts w:ascii="Times New Roman" w:hAnsi="Times New Roman" w:cs="Times New Roman"/>
          <w:lang w:val="en-US"/>
        </w:rPr>
        <w:t xml:space="preserve">dult Primary Care Facility </w:t>
      </w:r>
      <w:r w:rsidRPr="00D4194F">
        <w:rPr>
          <w:rFonts w:ascii="Times New Roman" w:hAnsi="Times New Roman" w:cs="Times New Roman"/>
          <w:lang w:val="en-US"/>
        </w:rPr>
        <w:t xml:space="preserve">of the Eric Williams Medical Sciences Complex, Trinidad </w:t>
      </w:r>
      <w:r>
        <w:rPr>
          <w:rFonts w:ascii="Times New Roman" w:hAnsi="Times New Roman" w:cs="Times New Roman"/>
          <w:lang w:val="en-US"/>
        </w:rPr>
        <w:t>&amp; Tobago, (Dec 2013–Nov</w:t>
      </w:r>
      <w:r w:rsidRPr="00D4194F">
        <w:rPr>
          <w:rFonts w:ascii="Times New Roman" w:hAnsi="Times New Roman" w:cs="Times New Roman"/>
          <w:lang w:val="en-US"/>
        </w:rPr>
        <w:t xml:space="preserve"> 2014</w:t>
      </w:r>
      <w:r>
        <w:rPr>
          <w:rFonts w:ascii="Times New Roman" w:hAnsi="Times New Roman" w:cs="Times New Roman"/>
          <w:lang w:val="en-US"/>
        </w:rPr>
        <w:t xml:space="preserve">) </w:t>
      </w:r>
      <w:r w:rsidRPr="00D4194F">
        <w:rPr>
          <w:rFonts w:ascii="Times New Roman" w:hAnsi="Times New Roman" w:cs="Times New Roman"/>
        </w:rPr>
        <w:t>with having a confirmed infection</w:t>
      </w:r>
      <w:r w:rsidRPr="00D4194F">
        <w:rPr>
          <w:rFonts w:ascii="Times New Roman" w:hAnsi="Times New Roman" w:cs="Times New Roman"/>
          <w:vertAlign w:val="superscript"/>
        </w:rPr>
        <w:t>ⱡ</w:t>
      </w:r>
      <w:r>
        <w:rPr>
          <w:rFonts w:ascii="Times New Roman" w:hAnsi="Times New Roman" w:cs="Times New Roman"/>
        </w:rPr>
        <w:t xml:space="preserve"> with either any Dengue virus serotype (DENV) or </w:t>
      </w:r>
      <w:proofErr w:type="spellStart"/>
      <w:r>
        <w:rPr>
          <w:rFonts w:ascii="Times New Roman" w:hAnsi="Times New Roman" w:cs="Times New Roman"/>
        </w:rPr>
        <w:t>Chikungunya</w:t>
      </w:r>
      <w:proofErr w:type="spellEnd"/>
      <w:r>
        <w:rPr>
          <w:rFonts w:ascii="Times New Roman" w:hAnsi="Times New Roman" w:cs="Times New Roman"/>
        </w:rPr>
        <w:t xml:space="preserve"> virus (CHIKV)</w:t>
      </w:r>
    </w:p>
    <w:tbl>
      <w:tblPr>
        <w:tblW w:w="14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1559"/>
        <w:gridCol w:w="1701"/>
        <w:gridCol w:w="1701"/>
        <w:gridCol w:w="5079"/>
      </w:tblGrid>
      <w:tr w:rsidR="009E0A56" w:rsidRPr="001C5B67" w:rsidTr="007D3C87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DENV Status </w:t>
            </w:r>
          </w:p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CHIKV Status </w:t>
            </w:r>
          </w:p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(%)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i/>
                <w:iCs/>
                <w:color w:val="000000"/>
                <w:lang w:val="en-TT" w:eastAsia="en-US"/>
              </w:rPr>
              <w:t>p</w:t>
            </w: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-value 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Demographics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Age,  years (categorised on median)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&lt;32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0.243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&gt;32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Sex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Male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(75.0)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 0.107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Female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(25.0)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Ethnicity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Afro-Trinidadian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(36.4)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0.097 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Indo-Trinidadian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(16.7)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(22.7)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Mixed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(66.7)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(22.7)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Other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(16.7)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(18.2)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Marital status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Not </w:t>
            </w:r>
            <w:proofErr w:type="spellStart"/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married</w:t>
            </w:r>
            <w:r w:rsidRPr="001C5B67">
              <w:rPr>
                <w:rFonts w:ascii="Calibri" w:eastAsia="Times New Roman" w:hAnsi="Calibri" w:cs="Times New Roman"/>
                <w:color w:val="000000"/>
                <w:vertAlign w:val="superscript"/>
                <w:lang w:val="en-TT" w:eastAsia="en-US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(26.9)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0.666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Married (including common-law)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(73.1)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Education level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&gt;Secondary school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(42.9)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(29.2)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0.652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&lt;Secondary school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(57.1)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(70.8)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Employment status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Unemployed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(35.7)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0.388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Employed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(64.3)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Income stability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Not daily paid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-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lastRenderedPageBreak/>
              <w:t xml:space="preserve">  Daily paid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Nationality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Not Trinidadian or Tobagonian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0.395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Trinidadian or Tobagonian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Risk factors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Travelled outside Trinidad in the 2 weeks prior to interview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(85.7)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(14.3)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Visited a forested area in Trinidad or Tobago in the 2 weeks prior to interview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(57.1)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(89.7)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0.073 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(42.9)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Contact with a wild animal in the 2 weeks prior to interview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(96.7)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Contact with livestock in the 2 weeks prior to interview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(93.3)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Contact with a companion animal in the 2 weeks prior to interview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0.395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lastRenderedPageBreak/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Previous dengue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(57.1)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(93.1)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0.040*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(42.9)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(6.9)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Febrile household member in the 2 weeks prior to interview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(71.4)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(71.4)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(28.6)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(28.6)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Household member diagnosed with dengue in the 2 weeks prior to interview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(89.7)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History of mosquito bites at home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(14.3)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(85.7)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Screened windows at home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(57.1)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0.156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(42.9)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Storage of water at home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(71.4)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0.095 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(28.6)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Bushy or unkempt areas around home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(71.4)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0.416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(28.6)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proofErr w:type="spellStart"/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lastRenderedPageBreak/>
              <w:t>Coworker</w:t>
            </w:r>
            <w:proofErr w:type="spellEnd"/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diagnosed with dengue in the 2 weeks prior to interview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(81.0)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0.545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(19.0)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Clinical factors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History of yellow fever virus vaccination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(25.0)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0.039*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(75.0)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History of MMR vaccination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(25.0)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0.034*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(75.0)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History of Hepatitis B vaccination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0.411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History of other vaccination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0.563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History of bleeding disorder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(96.6)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(3.4)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Admitted to hospital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(33.3)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(66.7)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Headache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lastRenderedPageBreak/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0.660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Muscle pain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0.689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Joint pain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0.071 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Back pain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0.211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Rash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0.082 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Fatigue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0.106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Eye pain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0.426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(40.0)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Cough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0.411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Nausea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0.170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Vomiting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0.232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Diarrhoea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lastRenderedPageBreak/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(75.0)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0.624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(25.0)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Sore throat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(96.7)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0.381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Weakness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0.689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Stiff neck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(86.7)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Dizziness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(75.0)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(56.7)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0.440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(25.0)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(43.3)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Disorientation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(90.0)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Abdominal pain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(93.3)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0.053 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(37.5)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Nose bleed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-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Gum bleed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-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Abnormal vaginal bleeding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(93.3)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Blood in urine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lastRenderedPageBreak/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(93.3)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(6.7)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Bruising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-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Blood in stool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-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Any haemorrhagic </w:t>
            </w:r>
            <w:proofErr w:type="spellStart"/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manifestation</w:t>
            </w:r>
            <w:r w:rsidRPr="001C5B67">
              <w:rPr>
                <w:rFonts w:ascii="Calibri" w:eastAsia="Times New Roman" w:hAnsi="Calibri" w:cs="Times New Roman"/>
                <w:color w:val="000000"/>
                <w:vertAlign w:val="superscript"/>
                <w:lang w:val="en-TT" w:eastAsia="en-US"/>
              </w:rPr>
              <w:t>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(90.0)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1.000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(10.0)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Median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Min-</w:t>
            </w:r>
            <w:proofErr w:type="spellStart"/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Maxà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Median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Min-</w:t>
            </w:r>
            <w:proofErr w:type="spellStart"/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Maxà</w:t>
            </w:r>
            <w:proofErr w:type="spellEnd"/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p-value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Days post onset of illness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1.0-5.0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0.0-7.0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0.490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Days post onset of fever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1.0-5.0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0.0-6.0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0.484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Temperature (</w:t>
            </w: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C)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36.7-39.3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37.0-39.0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0.288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White blood cell count (10</w:t>
            </w:r>
            <w:r w:rsidRPr="00275E99">
              <w:rPr>
                <w:rFonts w:ascii="Calibri" w:eastAsia="Times New Roman" w:hAnsi="Calibri" w:cs="Times New Roman"/>
                <w:color w:val="000000"/>
                <w:vertAlign w:val="superscript"/>
                <w:lang w:val="en-TT" w:eastAsia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u</w:t>
            </w: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l</w:t>
            </w:r>
            <w:proofErr w:type="spellEnd"/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1.7-6.3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2.7-17.6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0.028*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Haematocrit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43.10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37.9-48.8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39.85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12.9-51.4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0.092 </w:t>
            </w:r>
          </w:p>
        </w:tc>
      </w:tr>
      <w:tr w:rsidR="009E0A56" w:rsidRPr="001C5B67" w:rsidTr="007D3C8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Platelet count (10</w:t>
            </w:r>
            <w:r w:rsidRPr="001C5B67">
              <w:rPr>
                <w:rFonts w:ascii="Calibri" w:eastAsia="Times New Roman" w:hAnsi="Calibri" w:cs="Times New Roman"/>
                <w:color w:val="000000"/>
                <w:vertAlign w:val="superscript"/>
                <w:lang w:val="en-TT" w:eastAsia="en-US"/>
              </w:rPr>
              <w:t>3</w:t>
            </w: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 xml:space="preserve">/l)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147.00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51.0-294.0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239.0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83.0-375.0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56" w:rsidRPr="001C5B67" w:rsidRDefault="009E0A56" w:rsidP="007D3C87">
            <w:pPr>
              <w:spacing w:after="0"/>
              <w:rPr>
                <w:rFonts w:ascii="Calibri" w:eastAsia="Times New Roman" w:hAnsi="Calibri" w:cs="Times New Roman"/>
                <w:color w:val="000000"/>
                <w:lang w:val="en-TT" w:eastAsia="en-US"/>
              </w:rPr>
            </w:pPr>
            <w:r w:rsidRPr="001C5B67">
              <w:rPr>
                <w:rFonts w:ascii="Calibri" w:eastAsia="Times New Roman" w:hAnsi="Calibri" w:cs="Times New Roman"/>
                <w:color w:val="000000"/>
                <w:lang w:val="en-TT" w:eastAsia="en-US"/>
              </w:rPr>
              <w:t>0.022*</w:t>
            </w:r>
          </w:p>
        </w:tc>
      </w:tr>
    </w:tbl>
    <w:p w:rsidR="00363171" w:rsidRDefault="00CD229D">
      <w:bookmarkStart w:id="1" w:name="_GoBack"/>
      <w:bookmarkEnd w:id="1"/>
    </w:p>
    <w:sectPr w:rsidR="00363171" w:rsidSect="00CD22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DAC"/>
    <w:multiLevelType w:val="hybridMultilevel"/>
    <w:tmpl w:val="E1B0A6B2"/>
    <w:lvl w:ilvl="0" w:tplc="BEF44F20">
      <w:start w:val="6"/>
      <w:numFmt w:val="bullet"/>
      <w:lvlText w:val=""/>
      <w:lvlJc w:val="left"/>
      <w:pPr>
        <w:ind w:left="465" w:hanging="360"/>
      </w:pPr>
      <w:rPr>
        <w:rFonts w:ascii="Wingdings" w:eastAsiaTheme="minorHAnsi" w:hAnsi="Wingdings" w:cs="Arial" w:hint="default"/>
      </w:rPr>
    </w:lvl>
    <w:lvl w:ilvl="1" w:tplc="2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AD958E5"/>
    <w:multiLevelType w:val="multilevel"/>
    <w:tmpl w:val="59DC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B2131"/>
    <w:multiLevelType w:val="multilevel"/>
    <w:tmpl w:val="061E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008AB"/>
    <w:multiLevelType w:val="hybridMultilevel"/>
    <w:tmpl w:val="6ABC1630"/>
    <w:lvl w:ilvl="0" w:tplc="D8E8EFD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B5B14"/>
    <w:multiLevelType w:val="hybridMultilevel"/>
    <w:tmpl w:val="D4788CF8"/>
    <w:lvl w:ilvl="0" w:tplc="F42E3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B68EB"/>
    <w:multiLevelType w:val="hybridMultilevel"/>
    <w:tmpl w:val="558AFBD8"/>
    <w:lvl w:ilvl="0" w:tplc="F42E3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E7761"/>
    <w:multiLevelType w:val="hybridMultilevel"/>
    <w:tmpl w:val="A9F46852"/>
    <w:lvl w:ilvl="0" w:tplc="5490A40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56"/>
    <w:rsid w:val="00477C5C"/>
    <w:rsid w:val="009E0A56"/>
    <w:rsid w:val="00CD229D"/>
    <w:rsid w:val="00F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5C652E-3F5F-4336-92DC-9BC63A66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56"/>
    <w:pPr>
      <w:spacing w:after="200" w:line="240" w:lineRule="auto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link w:val="Heading1Char"/>
    <w:uiPriority w:val="9"/>
    <w:qFormat/>
    <w:rsid w:val="009E0A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56"/>
    <w:rPr>
      <w:rFonts w:ascii="Times" w:eastAsiaTheme="minorEastAsia" w:hAnsi="Times"/>
      <w:b/>
      <w:bCs/>
      <w:kern w:val="36"/>
      <w:sz w:val="48"/>
      <w:szCs w:val="4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0A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E0A56"/>
  </w:style>
  <w:style w:type="character" w:customStyle="1" w:styleId="CommentTextChar">
    <w:name w:val="Comment Text Char"/>
    <w:basedOn w:val="DefaultParagraphFont"/>
    <w:link w:val="CommentText"/>
    <w:uiPriority w:val="99"/>
    <w:rsid w:val="009E0A56"/>
    <w:rPr>
      <w:rFonts w:eastAsiaTheme="minorEastAsia"/>
      <w:sz w:val="24"/>
      <w:szCs w:val="24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A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A56"/>
    <w:rPr>
      <w:rFonts w:eastAsiaTheme="minorEastAsia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56"/>
    <w:rPr>
      <w:rFonts w:ascii="Lucida Grande" w:eastAsiaTheme="minorEastAsia" w:hAnsi="Lucida Grande" w:cs="Lucida Grande"/>
      <w:sz w:val="18"/>
      <w:szCs w:val="18"/>
      <w:lang w:val="en-GB" w:eastAsia="ja-JP"/>
    </w:rPr>
  </w:style>
  <w:style w:type="character" w:customStyle="1" w:styleId="cit-auth">
    <w:name w:val="cit-auth"/>
    <w:basedOn w:val="DefaultParagraphFont"/>
    <w:rsid w:val="009E0A56"/>
  </w:style>
  <w:style w:type="table" w:styleId="TableGrid">
    <w:name w:val="Table Grid"/>
    <w:basedOn w:val="TableNormal"/>
    <w:uiPriority w:val="59"/>
    <w:rsid w:val="009E0A5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A56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val="en-T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0A56"/>
  </w:style>
  <w:style w:type="paragraph" w:styleId="Footer">
    <w:name w:val="footer"/>
    <w:basedOn w:val="Normal"/>
    <w:link w:val="FooterChar"/>
    <w:uiPriority w:val="99"/>
    <w:unhideWhenUsed/>
    <w:rsid w:val="009E0A56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val="en-T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0A56"/>
  </w:style>
  <w:style w:type="paragraph" w:styleId="ListParagraph">
    <w:name w:val="List Paragraph"/>
    <w:basedOn w:val="Normal"/>
    <w:uiPriority w:val="34"/>
    <w:qFormat/>
    <w:rsid w:val="009E0A56"/>
    <w:pPr>
      <w:spacing w:line="276" w:lineRule="auto"/>
      <w:ind w:left="720"/>
      <w:contextualSpacing/>
    </w:pPr>
    <w:rPr>
      <w:rFonts w:eastAsiaTheme="minorHAnsi"/>
      <w:sz w:val="22"/>
      <w:szCs w:val="22"/>
      <w:lang w:val="en-TT" w:eastAsia="en-US"/>
    </w:rPr>
  </w:style>
  <w:style w:type="paragraph" w:styleId="Revision">
    <w:name w:val="Revision"/>
    <w:hidden/>
    <w:uiPriority w:val="99"/>
    <w:semiHidden/>
    <w:rsid w:val="009E0A56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9E0A56"/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0A56"/>
    <w:pPr>
      <w:spacing w:before="100" w:beforeAutospacing="1" w:after="100" w:afterAutospacing="1"/>
    </w:pPr>
    <w:rPr>
      <w:rFonts w:ascii="Times New Roman" w:hAnsi="Times New Roman" w:cs="Times New Roman"/>
      <w:lang w:val="en-TT" w:eastAsia="en-TT"/>
    </w:rPr>
  </w:style>
  <w:style w:type="character" w:styleId="Hyperlink">
    <w:name w:val="Hyperlink"/>
    <w:basedOn w:val="DefaultParagraphFont"/>
    <w:uiPriority w:val="99"/>
    <w:unhideWhenUsed/>
    <w:rsid w:val="009E0A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A56"/>
    <w:rPr>
      <w:color w:val="954F72" w:themeColor="followedHyperlink"/>
      <w:u w:val="single"/>
    </w:rPr>
  </w:style>
  <w:style w:type="paragraph" w:customStyle="1" w:styleId="font5">
    <w:name w:val="font5"/>
    <w:basedOn w:val="Normal"/>
    <w:rsid w:val="009E0A56"/>
    <w:pPr>
      <w:spacing w:before="100" w:beforeAutospacing="1" w:after="100" w:afterAutospacing="1"/>
    </w:pPr>
    <w:rPr>
      <w:rFonts w:ascii="Calibri" w:hAnsi="Calibri"/>
      <w:color w:val="000000"/>
      <w:lang w:val="en-TT" w:eastAsia="en-US"/>
    </w:rPr>
  </w:style>
  <w:style w:type="paragraph" w:customStyle="1" w:styleId="xl64">
    <w:name w:val="xl64"/>
    <w:basedOn w:val="Normal"/>
    <w:rsid w:val="009E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val="en-TT" w:eastAsia="en-US"/>
    </w:rPr>
  </w:style>
  <w:style w:type="paragraph" w:customStyle="1" w:styleId="xl65">
    <w:name w:val="xl65"/>
    <w:basedOn w:val="Normal"/>
    <w:rsid w:val="009E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  <w:lang w:val="en-T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05739701</dc:creator>
  <cp:keywords/>
  <dc:description/>
  <cp:lastModifiedBy>05739701</cp:lastModifiedBy>
  <cp:revision>3</cp:revision>
  <dcterms:created xsi:type="dcterms:W3CDTF">2015-09-16T17:23:00Z</dcterms:created>
  <dcterms:modified xsi:type="dcterms:W3CDTF">2015-09-16T17:23:00Z</dcterms:modified>
</cp:coreProperties>
</file>