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98A9" w14:textId="77777777" w:rsidR="004E4D59" w:rsidRDefault="008E66C4" w:rsidP="004E4D59">
      <w:pPr>
        <w:spacing w:line="240" w:lineRule="auto"/>
        <w:rPr>
          <w:rFonts w:ascii="Times New Roman" w:hAnsi="Times New Roman" w:cs="Times New Roman"/>
          <w:b/>
          <w:sz w:val="24"/>
          <w:szCs w:val="24"/>
        </w:rPr>
      </w:pPr>
      <w:r>
        <w:rPr>
          <w:rFonts w:ascii="Times New Roman" w:hAnsi="Times New Roman" w:cs="Times New Roman"/>
          <w:b/>
          <w:sz w:val="24"/>
          <w:szCs w:val="24"/>
        </w:rPr>
        <w:t>Supporting Information S4</w:t>
      </w:r>
    </w:p>
    <w:p w14:paraId="4AB65F04" w14:textId="77777777" w:rsidR="00230288" w:rsidRPr="002B1643" w:rsidRDefault="00230288" w:rsidP="00230288">
      <w:pPr>
        <w:rPr>
          <w:rFonts w:ascii="Times New Roman" w:hAnsi="Times New Roman" w:cs="Times New Roman"/>
          <w:b/>
          <w:sz w:val="24"/>
          <w:szCs w:val="24"/>
        </w:rPr>
      </w:pPr>
      <w:r w:rsidRPr="002B1643">
        <w:rPr>
          <w:rFonts w:ascii="Times New Roman" w:hAnsi="Times New Roman" w:cs="Times New Roman"/>
          <w:b/>
          <w:sz w:val="24"/>
          <w:szCs w:val="24"/>
        </w:rPr>
        <w:t>Details about modeling comparison and verifications</w:t>
      </w:r>
    </w:p>
    <w:p w14:paraId="5167EB34" w14:textId="77777777" w:rsidR="00230288" w:rsidRPr="00846D69" w:rsidRDefault="00230288" w:rsidP="00230288">
      <w:pPr>
        <w:spacing w:line="360" w:lineRule="auto"/>
        <w:jc w:val="both"/>
        <w:rPr>
          <w:rFonts w:ascii="Times New Roman" w:hAnsi="Times New Roman" w:cs="Times New Roman"/>
          <w:sz w:val="24"/>
          <w:szCs w:val="24"/>
        </w:rPr>
      </w:pPr>
      <w:r w:rsidRPr="002B1643">
        <w:rPr>
          <w:rFonts w:ascii="Times New Roman" w:hAnsi="Times New Roman" w:cs="Times New Roman"/>
          <w:sz w:val="24"/>
          <w:szCs w:val="24"/>
        </w:rPr>
        <w:t xml:space="preserve">The outcome variable tested was the </w:t>
      </w:r>
      <w:r w:rsidRPr="00846D69">
        <w:rPr>
          <w:rFonts w:ascii="Times New Roman" w:hAnsi="Times New Roman" w:cs="Times New Roman"/>
          <w:sz w:val="24"/>
          <w:szCs w:val="24"/>
        </w:rPr>
        <w:t>Leptospirosis count cases per municipalities</w:t>
      </w:r>
      <w:r w:rsidRPr="002B1643">
        <w:rPr>
          <w:rFonts w:ascii="Times New Roman" w:hAnsi="Times New Roman" w:cs="Times New Roman"/>
          <w:sz w:val="24"/>
          <w:szCs w:val="24"/>
        </w:rPr>
        <w:t xml:space="preserve"> where there were 53</w:t>
      </w:r>
      <w:r w:rsidRPr="00846D69">
        <w:rPr>
          <w:rFonts w:ascii="Times New Roman" w:hAnsi="Times New Roman" w:cs="Times New Roman"/>
          <w:sz w:val="24"/>
          <w:szCs w:val="24"/>
        </w:rPr>
        <w:t>% had zero</w:t>
      </w:r>
      <w:r w:rsidRPr="002B1643">
        <w:rPr>
          <w:rFonts w:ascii="Times New Roman" w:hAnsi="Times New Roman" w:cs="Times New Roman"/>
          <w:sz w:val="24"/>
          <w:szCs w:val="24"/>
        </w:rPr>
        <w:t xml:space="preserve"> cases. To better address this outcome we verified and did compared the recommended approach for such data. The approach by Poisson regression is one of the models from general linear models for describing count outcomes or proportion (1). </w:t>
      </w:r>
      <w:r w:rsidRPr="00846D69">
        <w:rPr>
          <w:rFonts w:ascii="Times New Roman" w:hAnsi="Times New Roman" w:cs="Times New Roman"/>
          <w:sz w:val="24"/>
          <w:szCs w:val="24"/>
        </w:rPr>
        <w:t>Eventually in</w:t>
      </w:r>
      <w:r w:rsidRPr="002B1643">
        <w:rPr>
          <w:rFonts w:ascii="Times New Roman" w:hAnsi="Times New Roman" w:cs="Times New Roman"/>
          <w:sz w:val="24"/>
          <w:szCs w:val="24"/>
        </w:rPr>
        <w:t xml:space="preserve"> Poisson the variances are much larger than the means, whereas Poisson distributions have identical mean and variance (2), the phenomenon of the data having greater variability than expected for a general linear model is called over-dispersion. A regular cause of over-dispersion is heterogeneity among subjects (1). A Negative Binomial model, is another model from general linear models as an alternative to the Poisson model, and is a solution to account for over-dispersion due to unobserved heterogeneity (3). Alternatively, if the non-zero observation part does not follow the Poisson model then the zero-inflated Negative binomial is used by considering count process as a negative binomial distribution (4). The zero-inflated Negative binomial model provides the possibility that account for the over-dispersion due to both types of excess zeros and unobserved heterogeneity (4). The models: Poisson regression versus negative binomial and zero-inflated Negative binomial, were compared using the </w:t>
      </w:r>
      <w:proofErr w:type="spellStart"/>
      <w:r w:rsidRPr="002B1643">
        <w:rPr>
          <w:rFonts w:ascii="Times New Roman" w:hAnsi="Times New Roman" w:cs="Times New Roman"/>
          <w:sz w:val="24"/>
          <w:szCs w:val="24"/>
        </w:rPr>
        <w:t>Vuong</w:t>
      </w:r>
      <w:proofErr w:type="spellEnd"/>
      <w:r w:rsidRPr="002B1643">
        <w:rPr>
          <w:rFonts w:ascii="Times New Roman" w:hAnsi="Times New Roman" w:cs="Times New Roman"/>
          <w:sz w:val="24"/>
          <w:szCs w:val="24"/>
        </w:rPr>
        <w:t xml:space="preserve"> test and likelihood ratio test. To compare performance of the models, </w:t>
      </w:r>
      <w:proofErr w:type="spellStart"/>
      <w:r w:rsidRPr="002B1643">
        <w:rPr>
          <w:rFonts w:ascii="Times New Roman" w:hAnsi="Times New Roman" w:cs="Times New Roman"/>
          <w:sz w:val="24"/>
          <w:szCs w:val="24"/>
        </w:rPr>
        <w:t>Akaike</w:t>
      </w:r>
      <w:proofErr w:type="spellEnd"/>
      <w:r w:rsidRPr="002B1643">
        <w:rPr>
          <w:rFonts w:ascii="Times New Roman" w:hAnsi="Times New Roman" w:cs="Times New Roman"/>
          <w:sz w:val="24"/>
          <w:szCs w:val="24"/>
        </w:rPr>
        <w:t xml:space="preserve"> Information Criterion (AIC) and </w:t>
      </w:r>
      <w:r w:rsidRPr="00846D69">
        <w:rPr>
          <w:rFonts w:ascii="Times New Roman" w:hAnsi="Times New Roman" w:cs="Times New Roman"/>
          <w:sz w:val="24"/>
          <w:szCs w:val="24"/>
        </w:rPr>
        <w:t>Bayesian Information Criterion (BIC) were used. Significant P-value of 0.05 was used.</w:t>
      </w:r>
    </w:p>
    <w:tbl>
      <w:tblPr>
        <w:tblStyle w:val="LightShading"/>
        <w:tblW w:w="5000" w:type="pct"/>
        <w:tblLook w:val="04A0" w:firstRow="1" w:lastRow="0" w:firstColumn="1" w:lastColumn="0" w:noHBand="0" w:noVBand="1"/>
      </w:tblPr>
      <w:tblGrid>
        <w:gridCol w:w="5860"/>
        <w:gridCol w:w="667"/>
        <w:gridCol w:w="1004"/>
        <w:gridCol w:w="652"/>
        <w:gridCol w:w="1059"/>
      </w:tblGrid>
      <w:tr w:rsidR="00230288" w:rsidRPr="00846D69" w14:paraId="779A1783" w14:textId="77777777" w:rsidTr="00B3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pct"/>
          </w:tcPr>
          <w:p w14:paraId="1AB70010" w14:textId="77777777" w:rsidR="00230288" w:rsidRPr="00846D69" w:rsidRDefault="00230288" w:rsidP="00B31763">
            <w:pPr>
              <w:rPr>
                <w:rFonts w:ascii="Times New Roman" w:hAnsi="Times New Roman" w:cs="Times New Roman"/>
                <w:sz w:val="24"/>
                <w:szCs w:val="24"/>
              </w:rPr>
            </w:pPr>
          </w:p>
          <w:p w14:paraId="798A14F0" w14:textId="77777777" w:rsidR="00230288" w:rsidRPr="00846D69" w:rsidRDefault="00230288" w:rsidP="00B31763">
            <w:pPr>
              <w:rPr>
                <w:rFonts w:ascii="Times New Roman" w:hAnsi="Times New Roman" w:cs="Times New Roman"/>
                <w:sz w:val="24"/>
                <w:szCs w:val="24"/>
              </w:rPr>
            </w:pPr>
            <w:r w:rsidRPr="00846D69">
              <w:rPr>
                <w:rFonts w:ascii="Times New Roman" w:hAnsi="Times New Roman" w:cs="Times New Roman"/>
                <w:sz w:val="24"/>
                <w:szCs w:val="24"/>
              </w:rPr>
              <w:t>Combinations</w:t>
            </w:r>
          </w:p>
          <w:p w14:paraId="4152450E" w14:textId="77777777" w:rsidR="00230288" w:rsidRPr="00846D69" w:rsidRDefault="00230288" w:rsidP="00B31763">
            <w:pPr>
              <w:rPr>
                <w:rFonts w:ascii="Times New Roman" w:hAnsi="Times New Roman" w:cs="Times New Roman"/>
                <w:sz w:val="24"/>
                <w:szCs w:val="24"/>
              </w:rPr>
            </w:pPr>
          </w:p>
        </w:tc>
        <w:tc>
          <w:tcPr>
            <w:tcW w:w="361" w:type="pct"/>
          </w:tcPr>
          <w:p w14:paraId="0C300C52" w14:textId="77777777" w:rsidR="00230288" w:rsidRPr="00846D69" w:rsidRDefault="00230288" w:rsidP="00B317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AIC</w:t>
            </w:r>
          </w:p>
        </w:tc>
        <w:tc>
          <w:tcPr>
            <w:tcW w:w="543" w:type="pct"/>
          </w:tcPr>
          <w:p w14:paraId="2A555E49" w14:textId="77777777" w:rsidR="00230288" w:rsidRPr="00846D69" w:rsidRDefault="00230288" w:rsidP="00B317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P-value</w:t>
            </w:r>
          </w:p>
        </w:tc>
        <w:tc>
          <w:tcPr>
            <w:tcW w:w="353" w:type="pct"/>
          </w:tcPr>
          <w:p w14:paraId="280EEEB6" w14:textId="77777777" w:rsidR="00230288" w:rsidRPr="00846D69" w:rsidRDefault="00230288" w:rsidP="00B317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BIC</w:t>
            </w:r>
          </w:p>
        </w:tc>
        <w:tc>
          <w:tcPr>
            <w:tcW w:w="573" w:type="pct"/>
          </w:tcPr>
          <w:p w14:paraId="5FE88DF0" w14:textId="77777777" w:rsidR="00230288" w:rsidRPr="00846D69" w:rsidRDefault="00230288" w:rsidP="00B317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P-Value</w:t>
            </w:r>
          </w:p>
        </w:tc>
      </w:tr>
      <w:tr w:rsidR="00230288" w:rsidRPr="00846D69" w14:paraId="102AF01B" w14:textId="77777777" w:rsidTr="00B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pct"/>
          </w:tcPr>
          <w:p w14:paraId="6D84E8EF" w14:textId="77777777" w:rsidR="00230288" w:rsidRPr="00846D69" w:rsidRDefault="00230288" w:rsidP="00230288">
            <w:pPr>
              <w:pStyle w:val="ListParagraph"/>
              <w:numPr>
                <w:ilvl w:val="0"/>
                <w:numId w:val="2"/>
              </w:numPr>
              <w:rPr>
                <w:rFonts w:ascii="Times New Roman" w:hAnsi="Times New Roman" w:cs="Times New Roman"/>
                <w:sz w:val="24"/>
                <w:szCs w:val="24"/>
              </w:rPr>
            </w:pPr>
            <w:r w:rsidRPr="00846D69">
              <w:rPr>
                <w:rFonts w:ascii="Times New Roman" w:hAnsi="Times New Roman" w:cs="Times New Roman"/>
                <w:sz w:val="24"/>
                <w:szCs w:val="24"/>
              </w:rPr>
              <w:t>Negative binomial vs. (2)Zero-inflated Negative Binomial</w:t>
            </w:r>
          </w:p>
          <w:p w14:paraId="1EE90BD7" w14:textId="77777777" w:rsidR="00230288" w:rsidRPr="00846D69" w:rsidRDefault="00230288" w:rsidP="00B31763">
            <w:pPr>
              <w:ind w:left="360"/>
              <w:rPr>
                <w:rFonts w:ascii="Times New Roman" w:hAnsi="Times New Roman" w:cs="Times New Roman"/>
                <w:sz w:val="24"/>
                <w:szCs w:val="24"/>
              </w:rPr>
            </w:pPr>
          </w:p>
        </w:tc>
        <w:tc>
          <w:tcPr>
            <w:tcW w:w="361" w:type="pct"/>
          </w:tcPr>
          <w:p w14:paraId="6D780A0C"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0.68</w:t>
            </w:r>
          </w:p>
        </w:tc>
        <w:tc>
          <w:tcPr>
            <w:tcW w:w="543" w:type="pct"/>
          </w:tcPr>
          <w:p w14:paraId="3126717C"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0.68</w:t>
            </w:r>
          </w:p>
        </w:tc>
        <w:tc>
          <w:tcPr>
            <w:tcW w:w="353" w:type="pct"/>
          </w:tcPr>
          <w:p w14:paraId="2ADC7718"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1.56</w:t>
            </w:r>
          </w:p>
        </w:tc>
        <w:tc>
          <w:tcPr>
            <w:tcW w:w="573" w:type="pct"/>
          </w:tcPr>
          <w:p w14:paraId="66D18D69"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0.05</w:t>
            </w:r>
          </w:p>
        </w:tc>
      </w:tr>
      <w:tr w:rsidR="00230288" w:rsidRPr="00846D69" w14:paraId="56637C2A" w14:textId="77777777" w:rsidTr="00B31763">
        <w:trPr>
          <w:trHeight w:val="198"/>
        </w:trPr>
        <w:tc>
          <w:tcPr>
            <w:cnfStyle w:val="001000000000" w:firstRow="0" w:lastRow="0" w:firstColumn="1" w:lastColumn="0" w:oddVBand="0" w:evenVBand="0" w:oddHBand="0" w:evenHBand="0" w:firstRowFirstColumn="0" w:firstRowLastColumn="0" w:lastRowFirstColumn="0" w:lastRowLastColumn="0"/>
            <w:tcW w:w="3170" w:type="pct"/>
          </w:tcPr>
          <w:p w14:paraId="5A49F20E" w14:textId="77777777" w:rsidR="00230288" w:rsidRPr="00846D69" w:rsidRDefault="00230288" w:rsidP="00230288">
            <w:pPr>
              <w:pStyle w:val="ListParagraph"/>
              <w:numPr>
                <w:ilvl w:val="0"/>
                <w:numId w:val="3"/>
              </w:numPr>
              <w:rPr>
                <w:rFonts w:ascii="Times New Roman" w:hAnsi="Times New Roman" w:cs="Times New Roman"/>
                <w:sz w:val="24"/>
                <w:szCs w:val="24"/>
              </w:rPr>
            </w:pPr>
            <w:r w:rsidRPr="00846D69">
              <w:rPr>
                <w:rFonts w:ascii="Times New Roman" w:hAnsi="Times New Roman" w:cs="Times New Roman"/>
                <w:sz w:val="24"/>
                <w:szCs w:val="24"/>
              </w:rPr>
              <w:t>Negative binomial vs. (2)Poisson regression</w:t>
            </w:r>
          </w:p>
          <w:p w14:paraId="61D7F068" w14:textId="77777777" w:rsidR="00230288" w:rsidRPr="00846D69" w:rsidRDefault="00230288" w:rsidP="00B31763">
            <w:pPr>
              <w:ind w:left="360"/>
              <w:rPr>
                <w:rFonts w:ascii="Times New Roman" w:hAnsi="Times New Roman" w:cs="Times New Roman"/>
                <w:sz w:val="24"/>
                <w:szCs w:val="24"/>
              </w:rPr>
            </w:pPr>
          </w:p>
        </w:tc>
        <w:tc>
          <w:tcPr>
            <w:tcW w:w="361" w:type="pct"/>
          </w:tcPr>
          <w:p w14:paraId="342EA025" w14:textId="77777777" w:rsidR="00230288" w:rsidRPr="00846D69" w:rsidRDefault="00230288" w:rsidP="00B31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3.33</w:t>
            </w:r>
          </w:p>
        </w:tc>
        <w:tc>
          <w:tcPr>
            <w:tcW w:w="543" w:type="pct"/>
          </w:tcPr>
          <w:p w14:paraId="7BC28786" w14:textId="77777777" w:rsidR="00230288" w:rsidRPr="00846D69" w:rsidRDefault="00230288" w:rsidP="00B31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&lt;0.001</w:t>
            </w:r>
          </w:p>
        </w:tc>
        <w:tc>
          <w:tcPr>
            <w:tcW w:w="353" w:type="pct"/>
          </w:tcPr>
          <w:p w14:paraId="70D628F2" w14:textId="77777777" w:rsidR="00230288" w:rsidRPr="00846D69" w:rsidRDefault="00230288" w:rsidP="00B31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3.33</w:t>
            </w:r>
          </w:p>
        </w:tc>
        <w:tc>
          <w:tcPr>
            <w:tcW w:w="573" w:type="pct"/>
          </w:tcPr>
          <w:p w14:paraId="62EDC320" w14:textId="77777777" w:rsidR="00230288" w:rsidRPr="00846D69" w:rsidRDefault="00230288" w:rsidP="00B31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&lt;0.001</w:t>
            </w:r>
          </w:p>
        </w:tc>
      </w:tr>
      <w:tr w:rsidR="00230288" w:rsidRPr="002B1643" w14:paraId="41C3687A" w14:textId="77777777" w:rsidTr="00B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pct"/>
          </w:tcPr>
          <w:p w14:paraId="419F336B" w14:textId="77777777" w:rsidR="00230288" w:rsidRPr="00846D69" w:rsidRDefault="00230288" w:rsidP="00230288">
            <w:pPr>
              <w:pStyle w:val="ListParagraph"/>
              <w:numPr>
                <w:ilvl w:val="0"/>
                <w:numId w:val="4"/>
              </w:numPr>
              <w:rPr>
                <w:rFonts w:ascii="Times New Roman" w:hAnsi="Times New Roman" w:cs="Times New Roman"/>
                <w:sz w:val="24"/>
                <w:szCs w:val="24"/>
              </w:rPr>
            </w:pPr>
            <w:r w:rsidRPr="00846D69">
              <w:rPr>
                <w:rFonts w:ascii="Times New Roman" w:hAnsi="Times New Roman" w:cs="Times New Roman"/>
                <w:sz w:val="24"/>
                <w:szCs w:val="24"/>
              </w:rPr>
              <w:t>Zero-inflated Negative Binomial vs. (2)Poisson regression</w:t>
            </w:r>
          </w:p>
          <w:p w14:paraId="138479BF" w14:textId="77777777" w:rsidR="00230288" w:rsidRPr="00846D69" w:rsidRDefault="00230288" w:rsidP="00B31763">
            <w:pPr>
              <w:ind w:left="360"/>
              <w:rPr>
                <w:rFonts w:ascii="Times New Roman" w:hAnsi="Times New Roman" w:cs="Times New Roman"/>
                <w:sz w:val="24"/>
                <w:szCs w:val="24"/>
              </w:rPr>
            </w:pPr>
          </w:p>
        </w:tc>
        <w:tc>
          <w:tcPr>
            <w:tcW w:w="361" w:type="pct"/>
          </w:tcPr>
          <w:p w14:paraId="5C3F611D"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3.34</w:t>
            </w:r>
          </w:p>
        </w:tc>
        <w:tc>
          <w:tcPr>
            <w:tcW w:w="543" w:type="pct"/>
          </w:tcPr>
          <w:p w14:paraId="067D6F61"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&lt;0.001</w:t>
            </w:r>
          </w:p>
        </w:tc>
        <w:tc>
          <w:tcPr>
            <w:tcW w:w="353" w:type="pct"/>
          </w:tcPr>
          <w:p w14:paraId="1526878D" w14:textId="77777777" w:rsidR="00230288" w:rsidRPr="00846D69"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3.30</w:t>
            </w:r>
          </w:p>
        </w:tc>
        <w:tc>
          <w:tcPr>
            <w:tcW w:w="573" w:type="pct"/>
          </w:tcPr>
          <w:p w14:paraId="022ADF41" w14:textId="77777777" w:rsidR="00230288" w:rsidRPr="002B1643" w:rsidRDefault="00230288" w:rsidP="00B317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6D69">
              <w:rPr>
                <w:rFonts w:ascii="Times New Roman" w:hAnsi="Times New Roman" w:cs="Times New Roman"/>
                <w:sz w:val="24"/>
                <w:szCs w:val="24"/>
              </w:rPr>
              <w:t>&lt;0.001</w:t>
            </w:r>
          </w:p>
        </w:tc>
      </w:tr>
    </w:tbl>
    <w:p w14:paraId="008BDC14" w14:textId="77777777" w:rsidR="00230288" w:rsidRPr="002B1643" w:rsidRDefault="00230288" w:rsidP="00230288">
      <w:pPr>
        <w:rPr>
          <w:rFonts w:ascii="Times New Roman" w:hAnsi="Times New Roman" w:cs="Times New Roman"/>
          <w:sz w:val="24"/>
          <w:szCs w:val="24"/>
        </w:rPr>
      </w:pPr>
    </w:p>
    <w:p w14:paraId="1086A7E3" w14:textId="77777777" w:rsidR="00230288" w:rsidRPr="002B1643" w:rsidRDefault="00230288" w:rsidP="00230288">
      <w:pPr>
        <w:rPr>
          <w:rFonts w:ascii="Times New Roman" w:hAnsi="Times New Roman" w:cs="Times New Roman"/>
          <w:sz w:val="24"/>
          <w:szCs w:val="24"/>
        </w:rPr>
      </w:pPr>
      <w:r w:rsidRPr="002B1643">
        <w:rPr>
          <w:rFonts w:ascii="Times New Roman" w:hAnsi="Times New Roman" w:cs="Times New Roman"/>
          <w:sz w:val="24"/>
          <w:szCs w:val="24"/>
        </w:rPr>
        <w:t xml:space="preserve">A large, positive test statistic (AIC and/or BIC)  provides evidence of the superiority of model 1 over model 2, while a large, negative test statistic is evidence of the superiority of model 2 over model 1. Under the null that the models are indistinguishable, the test statistic is asymptotically distributed standard normal. One can conclude that using this approach the </w:t>
      </w:r>
      <w:r w:rsidRPr="002B1643">
        <w:rPr>
          <w:rFonts w:ascii="Times New Roman" w:hAnsi="Times New Roman" w:cs="Times New Roman"/>
          <w:sz w:val="24"/>
          <w:szCs w:val="24"/>
        </w:rPr>
        <w:lastRenderedPageBreak/>
        <w:t>Negative binomial is a little superior to Zero-inflated negative binomial and superior to Poisson regression, that support our chose for the use of Negative binomial on this data.</w:t>
      </w:r>
    </w:p>
    <w:p w14:paraId="18E360EC" w14:textId="77777777" w:rsidR="00230288" w:rsidRDefault="00230288" w:rsidP="00230288">
      <w:pPr>
        <w:rPr>
          <w:rFonts w:ascii="Times New Roman" w:hAnsi="Times New Roman" w:cs="Times New Roman"/>
          <w:sz w:val="24"/>
          <w:szCs w:val="24"/>
        </w:rPr>
      </w:pPr>
    </w:p>
    <w:p w14:paraId="6609F837" w14:textId="77777777" w:rsidR="00230288" w:rsidRPr="002B1643" w:rsidRDefault="00230288" w:rsidP="00230288">
      <w:pPr>
        <w:rPr>
          <w:rFonts w:ascii="Times New Roman" w:hAnsi="Times New Roman" w:cs="Times New Roman"/>
          <w:sz w:val="24"/>
          <w:szCs w:val="24"/>
        </w:rPr>
      </w:pPr>
      <w:r>
        <w:rPr>
          <w:rFonts w:ascii="Times New Roman" w:hAnsi="Times New Roman" w:cs="Times New Roman"/>
          <w:sz w:val="24"/>
          <w:szCs w:val="24"/>
        </w:rPr>
        <w:t>References:</w:t>
      </w:r>
    </w:p>
    <w:p w14:paraId="27843A33" w14:textId="77777777" w:rsidR="00230288" w:rsidRPr="002B1643" w:rsidRDefault="00230288" w:rsidP="00D4048F">
      <w:pPr>
        <w:pStyle w:val="ListParagraph"/>
        <w:numPr>
          <w:ilvl w:val="0"/>
          <w:numId w:val="1"/>
        </w:numPr>
        <w:ind w:left="270" w:right="187" w:firstLine="0"/>
        <w:rPr>
          <w:rFonts w:ascii="Times New Roman" w:hAnsi="Times New Roman" w:cs="Times New Roman"/>
          <w:sz w:val="24"/>
          <w:szCs w:val="24"/>
        </w:rPr>
      </w:pPr>
      <w:proofErr w:type="spellStart"/>
      <w:r w:rsidRPr="002B1643">
        <w:rPr>
          <w:rFonts w:ascii="Times New Roman" w:hAnsi="Times New Roman" w:cs="Times New Roman"/>
          <w:sz w:val="24"/>
          <w:szCs w:val="24"/>
        </w:rPr>
        <w:t>Agresti</w:t>
      </w:r>
      <w:proofErr w:type="spellEnd"/>
      <w:r w:rsidRPr="002B1643">
        <w:rPr>
          <w:rFonts w:ascii="Times New Roman" w:hAnsi="Times New Roman" w:cs="Times New Roman"/>
          <w:sz w:val="24"/>
          <w:szCs w:val="24"/>
        </w:rPr>
        <w:t xml:space="preserve"> A. An Introduction to Categorical Data Analysis; John Wiley &amp; Sons; INC, publication; 2007.</w:t>
      </w:r>
    </w:p>
    <w:p w14:paraId="16B97B04" w14:textId="77777777" w:rsidR="00230288" w:rsidRPr="002B1643" w:rsidRDefault="00913E39" w:rsidP="00D4048F">
      <w:pPr>
        <w:pStyle w:val="ListParagraph"/>
        <w:numPr>
          <w:ilvl w:val="0"/>
          <w:numId w:val="1"/>
        </w:numPr>
        <w:ind w:left="270" w:right="187" w:firstLine="0"/>
        <w:rPr>
          <w:rFonts w:ascii="Times New Roman" w:hAnsi="Times New Roman" w:cs="Times New Roman"/>
          <w:sz w:val="24"/>
          <w:szCs w:val="24"/>
        </w:rPr>
      </w:pPr>
      <w:proofErr w:type="spellStart"/>
      <w:r w:rsidRPr="002B1643">
        <w:rPr>
          <w:rFonts w:ascii="Times New Roman" w:hAnsi="Times New Roman" w:cs="Times New Roman"/>
          <w:sz w:val="24"/>
          <w:szCs w:val="24"/>
        </w:rPr>
        <w:t>Baghban</w:t>
      </w:r>
      <w:proofErr w:type="spellEnd"/>
      <w:r>
        <w:rPr>
          <w:rFonts w:ascii="Times New Roman" w:hAnsi="Times New Roman" w:cs="Times New Roman"/>
          <w:sz w:val="24"/>
          <w:szCs w:val="24"/>
        </w:rPr>
        <w:t xml:space="preserve"> AA, </w:t>
      </w:r>
      <w:proofErr w:type="spellStart"/>
      <w:r w:rsidRPr="002B1643">
        <w:rPr>
          <w:rFonts w:ascii="Times New Roman" w:hAnsi="Times New Roman" w:cs="Times New Roman"/>
          <w:sz w:val="24"/>
          <w:szCs w:val="24"/>
        </w:rPr>
        <w:t>Zayeri</w:t>
      </w:r>
      <w:proofErr w:type="spellEnd"/>
      <w:r>
        <w:rPr>
          <w:rFonts w:ascii="Times New Roman" w:hAnsi="Times New Roman" w:cs="Times New Roman"/>
          <w:sz w:val="24"/>
          <w:szCs w:val="24"/>
        </w:rPr>
        <w:t xml:space="preserve"> F, </w:t>
      </w:r>
      <w:proofErr w:type="spellStart"/>
      <w:r w:rsidRPr="002B1643">
        <w:rPr>
          <w:rFonts w:ascii="Times New Roman" w:hAnsi="Times New Roman" w:cs="Times New Roman"/>
          <w:sz w:val="24"/>
          <w:szCs w:val="24"/>
        </w:rPr>
        <w:t>Alavian</w:t>
      </w:r>
      <w:proofErr w:type="spellEnd"/>
      <w:r>
        <w:rPr>
          <w:rFonts w:ascii="Times New Roman" w:hAnsi="Times New Roman" w:cs="Times New Roman"/>
          <w:sz w:val="24"/>
          <w:szCs w:val="24"/>
        </w:rPr>
        <w:t xml:space="preserve"> SM, </w:t>
      </w:r>
      <w:r w:rsidRPr="002B1643">
        <w:rPr>
          <w:rFonts w:ascii="Times New Roman" w:hAnsi="Times New Roman" w:cs="Times New Roman"/>
          <w:sz w:val="24"/>
          <w:szCs w:val="24"/>
        </w:rPr>
        <w:t xml:space="preserve">Mohsen </w:t>
      </w:r>
      <w:proofErr w:type="spellStart"/>
      <w:r w:rsidRPr="002B1643">
        <w:rPr>
          <w:rFonts w:ascii="Times New Roman" w:hAnsi="Times New Roman" w:cs="Times New Roman"/>
          <w:sz w:val="24"/>
          <w:szCs w:val="24"/>
        </w:rPr>
        <w:t>Vahedi</w:t>
      </w:r>
      <w:proofErr w:type="spellEnd"/>
      <w:r>
        <w:rPr>
          <w:rFonts w:ascii="Times New Roman" w:hAnsi="Times New Roman" w:cs="Times New Roman"/>
          <w:sz w:val="24"/>
          <w:szCs w:val="24"/>
        </w:rPr>
        <w:t xml:space="preserve"> M.</w:t>
      </w:r>
      <w:r w:rsidR="00230288" w:rsidRPr="002B1643">
        <w:rPr>
          <w:rFonts w:ascii="Times New Roman" w:hAnsi="Times New Roman" w:cs="Times New Roman"/>
          <w:sz w:val="24"/>
          <w:szCs w:val="24"/>
        </w:rPr>
        <w:t xml:space="preserve"> Statistical count models for prognosis </w:t>
      </w:r>
      <w:r>
        <w:rPr>
          <w:rFonts w:ascii="Times New Roman" w:hAnsi="Times New Roman" w:cs="Times New Roman"/>
          <w:sz w:val="24"/>
          <w:szCs w:val="24"/>
        </w:rPr>
        <w:t>the risk factors of hepatitis C.</w:t>
      </w:r>
      <w:r w:rsidR="00230288" w:rsidRPr="002B1643">
        <w:rPr>
          <w:rFonts w:ascii="Times New Roman" w:hAnsi="Times New Roman" w:cs="Times New Roman"/>
          <w:sz w:val="24"/>
          <w:szCs w:val="24"/>
        </w:rPr>
        <w:t xml:space="preserve"> </w:t>
      </w:r>
      <w:proofErr w:type="spellStart"/>
      <w:r>
        <w:rPr>
          <w:rFonts w:ascii="Times New Roman" w:hAnsi="Times New Roman" w:cs="Times New Roman"/>
          <w:sz w:val="24"/>
          <w:szCs w:val="24"/>
        </w:rPr>
        <w:t>Gastroenterol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Hepatol</w:t>
      </w:r>
      <w:proofErr w:type="spellEnd"/>
      <w:r>
        <w:rPr>
          <w:rFonts w:ascii="Times New Roman" w:hAnsi="Times New Roman" w:cs="Times New Roman"/>
          <w:sz w:val="24"/>
          <w:szCs w:val="24"/>
        </w:rPr>
        <w:t xml:space="preserve"> Bed Bench. </w:t>
      </w:r>
      <w:r w:rsidRPr="002B1643">
        <w:rPr>
          <w:rFonts w:ascii="Times New Roman" w:hAnsi="Times New Roman" w:cs="Times New Roman"/>
          <w:sz w:val="24"/>
          <w:szCs w:val="24"/>
        </w:rPr>
        <w:t>2013</w:t>
      </w:r>
      <w:r>
        <w:rPr>
          <w:rFonts w:ascii="Times New Roman" w:hAnsi="Times New Roman" w:cs="Times New Roman"/>
          <w:sz w:val="24"/>
          <w:szCs w:val="24"/>
        </w:rPr>
        <w:t>.</w:t>
      </w:r>
      <w:r w:rsidRPr="002B1643">
        <w:rPr>
          <w:rFonts w:ascii="Times New Roman" w:hAnsi="Times New Roman" w:cs="Times New Roman"/>
          <w:sz w:val="24"/>
          <w:szCs w:val="24"/>
        </w:rPr>
        <w:t xml:space="preserve"> </w:t>
      </w:r>
      <w:r>
        <w:rPr>
          <w:rFonts w:ascii="Times New Roman" w:hAnsi="Times New Roman" w:cs="Times New Roman"/>
          <w:sz w:val="24"/>
          <w:szCs w:val="24"/>
        </w:rPr>
        <w:t>6(1):</w:t>
      </w:r>
      <w:r w:rsidRPr="002B1643">
        <w:rPr>
          <w:rFonts w:ascii="Times New Roman" w:hAnsi="Times New Roman" w:cs="Times New Roman"/>
          <w:sz w:val="24"/>
          <w:szCs w:val="24"/>
        </w:rPr>
        <w:t>41–47</w:t>
      </w:r>
      <w:r>
        <w:rPr>
          <w:rFonts w:ascii="Times New Roman" w:hAnsi="Times New Roman" w:cs="Times New Roman"/>
          <w:sz w:val="24"/>
          <w:szCs w:val="24"/>
        </w:rPr>
        <w:t>.</w:t>
      </w:r>
    </w:p>
    <w:p w14:paraId="64B0FCAD" w14:textId="77777777" w:rsidR="00230288" w:rsidRPr="002B1643" w:rsidRDefault="00230288" w:rsidP="00D4048F">
      <w:pPr>
        <w:pStyle w:val="ListParagraph"/>
        <w:numPr>
          <w:ilvl w:val="0"/>
          <w:numId w:val="1"/>
        </w:numPr>
        <w:ind w:left="270" w:right="187" w:firstLine="0"/>
        <w:rPr>
          <w:rFonts w:ascii="Times New Roman" w:hAnsi="Times New Roman" w:cs="Times New Roman"/>
          <w:sz w:val="24"/>
          <w:szCs w:val="24"/>
        </w:rPr>
      </w:pPr>
      <w:proofErr w:type="spellStart"/>
      <w:r w:rsidRPr="002B1643">
        <w:rPr>
          <w:rFonts w:ascii="Times New Roman" w:hAnsi="Times New Roman" w:cs="Times New Roman"/>
          <w:sz w:val="24"/>
          <w:szCs w:val="24"/>
        </w:rPr>
        <w:t>Dwivedi</w:t>
      </w:r>
      <w:proofErr w:type="spellEnd"/>
      <w:r w:rsidRPr="002B1643">
        <w:rPr>
          <w:rFonts w:ascii="Times New Roman" w:hAnsi="Times New Roman" w:cs="Times New Roman"/>
          <w:sz w:val="24"/>
          <w:szCs w:val="24"/>
        </w:rPr>
        <w:t xml:space="preserve"> AK, </w:t>
      </w:r>
      <w:proofErr w:type="spellStart"/>
      <w:r w:rsidRPr="002B1643">
        <w:rPr>
          <w:rFonts w:ascii="Times New Roman" w:hAnsi="Times New Roman" w:cs="Times New Roman"/>
          <w:sz w:val="24"/>
          <w:szCs w:val="24"/>
        </w:rPr>
        <w:t>Dwivedi</w:t>
      </w:r>
      <w:proofErr w:type="spellEnd"/>
      <w:r w:rsidRPr="002B1643">
        <w:rPr>
          <w:rFonts w:ascii="Times New Roman" w:hAnsi="Times New Roman" w:cs="Times New Roman"/>
          <w:sz w:val="24"/>
          <w:szCs w:val="24"/>
        </w:rPr>
        <w:t xml:space="preserve"> SN, </w:t>
      </w:r>
      <w:proofErr w:type="spellStart"/>
      <w:r w:rsidRPr="002B1643">
        <w:rPr>
          <w:rFonts w:ascii="Times New Roman" w:hAnsi="Times New Roman" w:cs="Times New Roman"/>
          <w:sz w:val="24"/>
          <w:szCs w:val="24"/>
        </w:rPr>
        <w:t>Deo</w:t>
      </w:r>
      <w:proofErr w:type="spellEnd"/>
      <w:r w:rsidRPr="002B1643">
        <w:rPr>
          <w:rFonts w:ascii="Times New Roman" w:hAnsi="Times New Roman" w:cs="Times New Roman"/>
          <w:sz w:val="24"/>
          <w:szCs w:val="24"/>
        </w:rPr>
        <w:t xml:space="preserve"> S, Shukla R, </w:t>
      </w:r>
      <w:proofErr w:type="spellStart"/>
      <w:r w:rsidRPr="002B1643">
        <w:rPr>
          <w:rFonts w:ascii="Times New Roman" w:hAnsi="Times New Roman" w:cs="Times New Roman"/>
          <w:sz w:val="24"/>
          <w:szCs w:val="24"/>
        </w:rPr>
        <w:t>Kopras</w:t>
      </w:r>
      <w:proofErr w:type="spellEnd"/>
      <w:r w:rsidRPr="002B1643">
        <w:rPr>
          <w:rFonts w:ascii="Times New Roman" w:hAnsi="Times New Roman" w:cs="Times New Roman"/>
          <w:sz w:val="24"/>
          <w:szCs w:val="24"/>
        </w:rPr>
        <w:t xml:space="preserve"> E. Population of Iran Statistical models for predicting number of involved nodes in breast cancer patients. Health. 2010</w:t>
      </w:r>
      <w:proofErr w:type="gramStart"/>
      <w:r w:rsidRPr="002B1643">
        <w:rPr>
          <w:rFonts w:ascii="Times New Roman" w:hAnsi="Times New Roman" w:cs="Times New Roman"/>
          <w:sz w:val="24"/>
          <w:szCs w:val="24"/>
        </w:rPr>
        <w:t>;2:641</w:t>
      </w:r>
      <w:proofErr w:type="gramEnd"/>
      <w:r w:rsidRPr="002B1643">
        <w:rPr>
          <w:rFonts w:ascii="Times New Roman" w:hAnsi="Times New Roman" w:cs="Times New Roman"/>
          <w:sz w:val="24"/>
          <w:szCs w:val="24"/>
        </w:rPr>
        <w:t>–51.</w:t>
      </w:r>
    </w:p>
    <w:p w14:paraId="74DA69D6" w14:textId="77777777" w:rsidR="00230288" w:rsidRPr="002B1643" w:rsidRDefault="00230288" w:rsidP="00D4048F">
      <w:pPr>
        <w:pStyle w:val="ListParagraph"/>
        <w:numPr>
          <w:ilvl w:val="0"/>
          <w:numId w:val="1"/>
        </w:numPr>
        <w:ind w:left="270" w:right="187" w:firstLine="0"/>
        <w:rPr>
          <w:rFonts w:ascii="Times New Roman" w:hAnsi="Times New Roman" w:cs="Times New Roman"/>
          <w:sz w:val="24"/>
          <w:szCs w:val="24"/>
        </w:rPr>
      </w:pPr>
      <w:r w:rsidRPr="002B1643">
        <w:rPr>
          <w:rFonts w:ascii="Times New Roman" w:hAnsi="Times New Roman" w:cs="Times New Roman"/>
          <w:sz w:val="24"/>
          <w:szCs w:val="24"/>
        </w:rPr>
        <w:t>Lambert D. Population of Iran Zero-Inflated Poisson Regression, with an Application to Defects in Manufact</w:t>
      </w:r>
      <w:r>
        <w:rPr>
          <w:rFonts w:ascii="Times New Roman" w:hAnsi="Times New Roman" w:cs="Times New Roman"/>
          <w:sz w:val="24"/>
          <w:szCs w:val="24"/>
        </w:rPr>
        <w:t xml:space="preserve">uring. </w:t>
      </w:r>
      <w:proofErr w:type="spellStart"/>
      <w:r>
        <w:rPr>
          <w:rFonts w:ascii="Times New Roman" w:hAnsi="Times New Roman" w:cs="Times New Roman"/>
          <w:sz w:val="24"/>
          <w:szCs w:val="24"/>
        </w:rPr>
        <w:t>Thecnometrics</w:t>
      </w:r>
      <w:proofErr w:type="spellEnd"/>
      <w:r>
        <w:rPr>
          <w:rFonts w:ascii="Times New Roman" w:hAnsi="Times New Roman" w:cs="Times New Roman"/>
          <w:sz w:val="24"/>
          <w:szCs w:val="24"/>
        </w:rPr>
        <w:t>. 1992;</w:t>
      </w:r>
      <w:bookmarkStart w:id="0" w:name="_GoBack"/>
      <w:r w:rsidR="008E66C4">
        <w:rPr>
          <w:rFonts w:ascii="Times New Roman" w:hAnsi="Times New Roman" w:cs="Times New Roman"/>
          <w:sz w:val="24"/>
          <w:szCs w:val="24"/>
        </w:rPr>
        <w:t xml:space="preserve"> </w:t>
      </w:r>
      <w:bookmarkEnd w:id="0"/>
      <w:r>
        <w:rPr>
          <w:rFonts w:ascii="Times New Roman" w:hAnsi="Times New Roman" w:cs="Times New Roman"/>
          <w:sz w:val="24"/>
          <w:szCs w:val="24"/>
        </w:rPr>
        <w:t>34:1-</w:t>
      </w:r>
      <w:r w:rsidRPr="002B1643">
        <w:rPr>
          <w:rFonts w:ascii="Times New Roman" w:hAnsi="Times New Roman" w:cs="Times New Roman"/>
          <w:sz w:val="24"/>
          <w:szCs w:val="24"/>
        </w:rPr>
        <w:t>14.</w:t>
      </w:r>
    </w:p>
    <w:p w14:paraId="7A1B33A5" w14:textId="77777777" w:rsidR="00230288" w:rsidRPr="002B1643" w:rsidRDefault="00230288" w:rsidP="00230288">
      <w:pPr>
        <w:rPr>
          <w:rFonts w:ascii="Times New Roman" w:hAnsi="Times New Roman" w:cs="Times New Roman"/>
          <w:sz w:val="24"/>
          <w:szCs w:val="24"/>
        </w:rPr>
      </w:pPr>
    </w:p>
    <w:p w14:paraId="0099395B" w14:textId="77777777" w:rsidR="00DE2679" w:rsidRDefault="00D4048F" w:rsidP="00230288"/>
    <w:sectPr w:rsidR="00DE26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478E9"/>
    <w:multiLevelType w:val="hybridMultilevel"/>
    <w:tmpl w:val="3812739A"/>
    <w:lvl w:ilvl="0" w:tplc="464EA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E72DC"/>
    <w:multiLevelType w:val="hybridMultilevel"/>
    <w:tmpl w:val="1E7E0E9C"/>
    <w:lvl w:ilvl="0" w:tplc="4648C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2D3A56"/>
    <w:multiLevelType w:val="hybridMultilevel"/>
    <w:tmpl w:val="86BC75EC"/>
    <w:lvl w:ilvl="0" w:tplc="0416000F">
      <w:start w:val="1"/>
      <w:numFmt w:val="decimal"/>
      <w:lvlText w:val="%1."/>
      <w:lvlJc w:val="left"/>
      <w:pPr>
        <w:ind w:left="-634" w:hanging="360"/>
      </w:pPr>
    </w:lvl>
    <w:lvl w:ilvl="1" w:tplc="04160019" w:tentative="1">
      <w:start w:val="1"/>
      <w:numFmt w:val="lowerLetter"/>
      <w:lvlText w:val="%2."/>
      <w:lvlJc w:val="left"/>
      <w:pPr>
        <w:ind w:left="86" w:hanging="360"/>
      </w:pPr>
    </w:lvl>
    <w:lvl w:ilvl="2" w:tplc="0416001B" w:tentative="1">
      <w:start w:val="1"/>
      <w:numFmt w:val="lowerRoman"/>
      <w:lvlText w:val="%3."/>
      <w:lvlJc w:val="right"/>
      <w:pPr>
        <w:ind w:left="806" w:hanging="180"/>
      </w:pPr>
    </w:lvl>
    <w:lvl w:ilvl="3" w:tplc="0416000F" w:tentative="1">
      <w:start w:val="1"/>
      <w:numFmt w:val="decimal"/>
      <w:lvlText w:val="%4."/>
      <w:lvlJc w:val="left"/>
      <w:pPr>
        <w:ind w:left="1526" w:hanging="360"/>
      </w:pPr>
    </w:lvl>
    <w:lvl w:ilvl="4" w:tplc="04160019" w:tentative="1">
      <w:start w:val="1"/>
      <w:numFmt w:val="lowerLetter"/>
      <w:lvlText w:val="%5."/>
      <w:lvlJc w:val="left"/>
      <w:pPr>
        <w:ind w:left="2246" w:hanging="360"/>
      </w:pPr>
    </w:lvl>
    <w:lvl w:ilvl="5" w:tplc="0416001B" w:tentative="1">
      <w:start w:val="1"/>
      <w:numFmt w:val="lowerRoman"/>
      <w:lvlText w:val="%6."/>
      <w:lvlJc w:val="right"/>
      <w:pPr>
        <w:ind w:left="2966" w:hanging="180"/>
      </w:pPr>
    </w:lvl>
    <w:lvl w:ilvl="6" w:tplc="0416000F" w:tentative="1">
      <w:start w:val="1"/>
      <w:numFmt w:val="decimal"/>
      <w:lvlText w:val="%7."/>
      <w:lvlJc w:val="left"/>
      <w:pPr>
        <w:ind w:left="3686" w:hanging="360"/>
      </w:pPr>
    </w:lvl>
    <w:lvl w:ilvl="7" w:tplc="04160019" w:tentative="1">
      <w:start w:val="1"/>
      <w:numFmt w:val="lowerLetter"/>
      <w:lvlText w:val="%8."/>
      <w:lvlJc w:val="left"/>
      <w:pPr>
        <w:ind w:left="4406" w:hanging="360"/>
      </w:pPr>
    </w:lvl>
    <w:lvl w:ilvl="8" w:tplc="0416001B" w:tentative="1">
      <w:start w:val="1"/>
      <w:numFmt w:val="lowerRoman"/>
      <w:lvlText w:val="%9."/>
      <w:lvlJc w:val="right"/>
      <w:pPr>
        <w:ind w:left="5126" w:hanging="180"/>
      </w:pPr>
    </w:lvl>
  </w:abstractNum>
  <w:abstractNum w:abstractNumId="3">
    <w:nsid w:val="7FAE77CC"/>
    <w:multiLevelType w:val="hybridMultilevel"/>
    <w:tmpl w:val="C14AD50E"/>
    <w:lvl w:ilvl="0" w:tplc="61103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59"/>
    <w:rsid w:val="00230288"/>
    <w:rsid w:val="003A7ADD"/>
    <w:rsid w:val="004E4D59"/>
    <w:rsid w:val="008E66C4"/>
    <w:rsid w:val="00913E39"/>
    <w:rsid w:val="009373EB"/>
    <w:rsid w:val="00BC7C64"/>
    <w:rsid w:val="00CD4CEE"/>
    <w:rsid w:val="00D404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59"/>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E4D59"/>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E4D59"/>
    <w:pPr>
      <w:ind w:left="720"/>
      <w:contextualSpacing/>
    </w:pPr>
  </w:style>
  <w:style w:type="paragraph" w:styleId="BalloonText">
    <w:name w:val="Balloon Text"/>
    <w:basedOn w:val="Normal"/>
    <w:link w:val="BalloonTextChar"/>
    <w:uiPriority w:val="99"/>
    <w:semiHidden/>
    <w:unhideWhenUsed/>
    <w:rsid w:val="008E66C4"/>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8E66C4"/>
    <w:rPr>
      <w:rFonts w:ascii="Helvetica" w:eastAsiaTheme="minorEastAsia" w:hAnsi="Helvetic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59"/>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E4D59"/>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E4D59"/>
    <w:pPr>
      <w:ind w:left="720"/>
      <w:contextualSpacing/>
    </w:pPr>
  </w:style>
  <w:style w:type="paragraph" w:styleId="BalloonText">
    <w:name w:val="Balloon Text"/>
    <w:basedOn w:val="Normal"/>
    <w:link w:val="BalloonTextChar"/>
    <w:uiPriority w:val="99"/>
    <w:semiHidden/>
    <w:unhideWhenUsed/>
    <w:rsid w:val="008E66C4"/>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8E66C4"/>
    <w:rPr>
      <w:rFonts w:ascii="Helvetica" w:eastAsiaTheme="minorEastAsia" w:hAnsi="Helvetic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PAHO</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 Mr. Gustavo (WDC)</dc:creator>
  <cp:lastModifiedBy>Schneider, Dr. Cristina (WDC)</cp:lastModifiedBy>
  <cp:revision>3</cp:revision>
  <dcterms:created xsi:type="dcterms:W3CDTF">2015-08-10T19:41:00Z</dcterms:created>
  <dcterms:modified xsi:type="dcterms:W3CDTF">2015-08-10T19:42:00Z</dcterms:modified>
</cp:coreProperties>
</file>