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886AD"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4B36746"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36B9C907" w14:textId="77777777" w:rsidTr="00E341E9">
        <w:tc>
          <w:tcPr>
            <w:tcW w:w="1951" w:type="dxa"/>
          </w:tcPr>
          <w:p w14:paraId="218DCCC3"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57F510B5"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F8ECE9C"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5499353A"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149BC3F8" w14:textId="77777777" w:rsidR="00191A23" w:rsidRPr="0022554A" w:rsidRDefault="00517788" w:rsidP="00DA3B95">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4FA734AB" w14:textId="77777777" w:rsidTr="00E341E9">
        <w:tc>
          <w:tcPr>
            <w:tcW w:w="1951" w:type="dxa"/>
            <w:vMerge w:val="restart"/>
          </w:tcPr>
          <w:p w14:paraId="1061D368"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13F809A9" w14:textId="77777777" w:rsidR="00191A23" w:rsidRPr="0022554A" w:rsidRDefault="00191A23" w:rsidP="0022554A">
            <w:pPr>
              <w:tabs>
                <w:tab w:val="left" w:pos="5400"/>
              </w:tabs>
              <w:jc w:val="center"/>
              <w:rPr>
                <w:sz w:val="20"/>
              </w:rPr>
            </w:pPr>
            <w:r w:rsidRPr="0022554A">
              <w:rPr>
                <w:sz w:val="20"/>
              </w:rPr>
              <w:t>1</w:t>
            </w:r>
          </w:p>
        </w:tc>
        <w:tc>
          <w:tcPr>
            <w:tcW w:w="8031" w:type="dxa"/>
          </w:tcPr>
          <w:p w14:paraId="2D9759CF"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25D23A2" w14:textId="6386DCBE" w:rsidR="00191A23" w:rsidRPr="0022554A" w:rsidRDefault="009031C4" w:rsidP="00DA3B95">
            <w:pPr>
              <w:tabs>
                <w:tab w:val="left" w:pos="5400"/>
              </w:tabs>
              <w:jc w:val="center"/>
              <w:rPr>
                <w:sz w:val="20"/>
              </w:rPr>
            </w:pPr>
            <w:r>
              <w:rPr>
                <w:sz w:val="20"/>
              </w:rPr>
              <w:t>2</w:t>
            </w:r>
          </w:p>
        </w:tc>
        <w:tc>
          <w:tcPr>
            <w:tcW w:w="2835" w:type="dxa"/>
          </w:tcPr>
          <w:p w14:paraId="6A2CB1A0" w14:textId="73F170E5" w:rsidR="00191A23" w:rsidRPr="0022554A" w:rsidRDefault="00DA3B95" w:rsidP="00DA3B95">
            <w:pPr>
              <w:tabs>
                <w:tab w:val="left" w:pos="5400"/>
              </w:tabs>
              <w:jc w:val="center"/>
              <w:rPr>
                <w:sz w:val="20"/>
              </w:rPr>
            </w:pPr>
            <w:r>
              <w:rPr>
                <w:sz w:val="20"/>
              </w:rPr>
              <w:t>… “</w:t>
            </w:r>
            <w:r w:rsidRPr="00DA3B95">
              <w:rPr>
                <w:sz w:val="20"/>
              </w:rPr>
              <w:t>To address this possibility, we performed a retrospective molecular epidemiological study of MTBC in Southern Ghana.</w:t>
            </w:r>
            <w:r>
              <w:rPr>
                <w:sz w:val="20"/>
              </w:rPr>
              <w:t>” …</w:t>
            </w:r>
          </w:p>
        </w:tc>
      </w:tr>
      <w:tr w:rsidR="00191A23" w:rsidRPr="0022554A" w14:paraId="12D8C308" w14:textId="77777777" w:rsidTr="00E341E9">
        <w:tc>
          <w:tcPr>
            <w:tcW w:w="1951" w:type="dxa"/>
            <w:vMerge/>
          </w:tcPr>
          <w:p w14:paraId="5C9C7363"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7903930C" w14:textId="77777777" w:rsidR="00191A23" w:rsidRPr="0022554A" w:rsidRDefault="00191A23" w:rsidP="0022554A">
            <w:pPr>
              <w:tabs>
                <w:tab w:val="left" w:pos="5400"/>
              </w:tabs>
              <w:jc w:val="center"/>
              <w:rPr>
                <w:sz w:val="20"/>
              </w:rPr>
            </w:pPr>
          </w:p>
        </w:tc>
        <w:tc>
          <w:tcPr>
            <w:tcW w:w="8031" w:type="dxa"/>
          </w:tcPr>
          <w:p w14:paraId="192D3DC1"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77A6DB78" w14:textId="77777777" w:rsidR="00191A23" w:rsidRPr="0022554A" w:rsidRDefault="00DA3B95" w:rsidP="00DA3B95">
            <w:pPr>
              <w:tabs>
                <w:tab w:val="left" w:pos="5400"/>
              </w:tabs>
              <w:jc w:val="center"/>
              <w:rPr>
                <w:sz w:val="20"/>
              </w:rPr>
            </w:pPr>
            <w:r>
              <w:rPr>
                <w:sz w:val="20"/>
              </w:rPr>
              <w:t>2</w:t>
            </w:r>
          </w:p>
        </w:tc>
        <w:tc>
          <w:tcPr>
            <w:tcW w:w="2835" w:type="dxa"/>
          </w:tcPr>
          <w:p w14:paraId="415394FB" w14:textId="77777777" w:rsidR="009031C4" w:rsidRPr="009031C4" w:rsidRDefault="00DA3B95" w:rsidP="009031C4">
            <w:pPr>
              <w:autoSpaceDE w:val="0"/>
              <w:autoSpaceDN w:val="0"/>
              <w:adjustRightInd w:val="0"/>
              <w:spacing w:line="240" w:lineRule="auto"/>
              <w:rPr>
                <w:szCs w:val="24"/>
                <w:lang w:val="en-US" w:eastAsia="de-CH"/>
              </w:rPr>
            </w:pPr>
            <w:r>
              <w:rPr>
                <w:sz w:val="20"/>
              </w:rPr>
              <w:t>… “</w:t>
            </w:r>
            <w:r w:rsidRPr="00DA3B95">
              <w:rPr>
                <w:sz w:val="20"/>
              </w:rPr>
              <w:t xml:space="preserve">Here we genotyped 613 MTBC clinical isolates from Ghana and searched for associations between the different phylogenetic lineages of MTBC and patient variables. We found </w:t>
            </w:r>
            <w:r w:rsidR="009031C4" w:rsidRPr="009031C4">
              <w:rPr>
                <w:i/>
                <w:iCs/>
                <w:szCs w:val="24"/>
                <w:lang w:val="en-US" w:eastAsia="de-CH"/>
              </w:rPr>
              <w:t xml:space="preserve">M. </w:t>
            </w:r>
            <w:r w:rsidR="009031C4" w:rsidRPr="009031C4">
              <w:rPr>
                <w:i/>
                <w:iCs/>
                <w:sz w:val="20"/>
                <w:lang w:val="en-US" w:eastAsia="de-CH"/>
              </w:rPr>
              <w:t xml:space="preserve">africanum </w:t>
            </w:r>
            <w:r w:rsidR="009031C4" w:rsidRPr="009031C4">
              <w:rPr>
                <w:sz w:val="20"/>
                <w:lang w:val="en-US" w:eastAsia="de-CH"/>
              </w:rPr>
              <w:t>was</w:t>
            </w:r>
          </w:p>
          <w:p w14:paraId="573E79F0" w14:textId="18652300" w:rsidR="00191A23" w:rsidRPr="009031C4" w:rsidRDefault="009031C4" w:rsidP="009031C4">
            <w:pPr>
              <w:autoSpaceDE w:val="0"/>
              <w:autoSpaceDN w:val="0"/>
              <w:adjustRightInd w:val="0"/>
              <w:spacing w:line="240" w:lineRule="auto"/>
              <w:rPr>
                <w:szCs w:val="24"/>
                <w:lang w:val="en-US" w:eastAsia="de-CH"/>
              </w:rPr>
            </w:pPr>
            <w:r w:rsidRPr="009031C4">
              <w:rPr>
                <w:sz w:val="20"/>
                <w:lang w:val="en-US" w:eastAsia="de-CH"/>
              </w:rPr>
              <w:t>significantly more common in tuberculosis patients belonging to the Ewe ethnic group</w:t>
            </w:r>
            <w:r>
              <w:rPr>
                <w:szCs w:val="24"/>
                <w:lang w:val="en-US" w:eastAsia="de-CH"/>
              </w:rPr>
              <w:t>)</w:t>
            </w:r>
            <w:r w:rsidR="00DA3B95" w:rsidRPr="00DA3B95">
              <w:rPr>
                <w:sz w:val="20"/>
              </w:rPr>
              <w:t>.</w:t>
            </w:r>
            <w:r w:rsidR="00DA3B95">
              <w:rPr>
                <w:sz w:val="20"/>
              </w:rPr>
              <w:t>” …</w:t>
            </w:r>
          </w:p>
        </w:tc>
      </w:tr>
      <w:tr w:rsidR="00191A23" w:rsidRPr="0022554A" w14:paraId="16F709A1" w14:textId="77777777" w:rsidTr="00E341E9">
        <w:tc>
          <w:tcPr>
            <w:tcW w:w="12157" w:type="dxa"/>
            <w:gridSpan w:val="4"/>
          </w:tcPr>
          <w:p w14:paraId="20BED164"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5373A7BE" w14:textId="77777777" w:rsidR="00191A23" w:rsidRPr="0022554A" w:rsidRDefault="00191A23" w:rsidP="00DA3B95">
            <w:pPr>
              <w:pStyle w:val="TableSubHead"/>
              <w:tabs>
                <w:tab w:val="left" w:pos="5400"/>
              </w:tabs>
              <w:jc w:val="center"/>
              <w:rPr>
                <w:sz w:val="20"/>
              </w:rPr>
            </w:pPr>
          </w:p>
        </w:tc>
      </w:tr>
      <w:tr w:rsidR="00191A23" w:rsidRPr="0022554A" w14:paraId="13C03B15" w14:textId="77777777" w:rsidTr="00E341E9">
        <w:tc>
          <w:tcPr>
            <w:tcW w:w="1951" w:type="dxa"/>
          </w:tcPr>
          <w:p w14:paraId="1E3924A8"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113FF93B" w14:textId="77777777" w:rsidR="00191A23" w:rsidRPr="0022554A" w:rsidRDefault="00191A23" w:rsidP="0022554A">
            <w:pPr>
              <w:tabs>
                <w:tab w:val="left" w:pos="5400"/>
              </w:tabs>
              <w:jc w:val="center"/>
              <w:rPr>
                <w:sz w:val="20"/>
              </w:rPr>
            </w:pPr>
            <w:r w:rsidRPr="0022554A">
              <w:rPr>
                <w:sz w:val="20"/>
              </w:rPr>
              <w:t>2</w:t>
            </w:r>
          </w:p>
        </w:tc>
        <w:tc>
          <w:tcPr>
            <w:tcW w:w="8031" w:type="dxa"/>
          </w:tcPr>
          <w:p w14:paraId="5E4908C0"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32E1900F" w14:textId="7414BA7E" w:rsidR="00191A23" w:rsidRPr="0022554A" w:rsidRDefault="00DA3B95" w:rsidP="00DA3B95">
            <w:pPr>
              <w:tabs>
                <w:tab w:val="left" w:pos="5400"/>
              </w:tabs>
              <w:jc w:val="center"/>
              <w:rPr>
                <w:sz w:val="20"/>
              </w:rPr>
            </w:pPr>
            <w:r>
              <w:rPr>
                <w:sz w:val="20"/>
              </w:rPr>
              <w:t>5</w:t>
            </w:r>
          </w:p>
        </w:tc>
        <w:tc>
          <w:tcPr>
            <w:tcW w:w="2835" w:type="dxa"/>
          </w:tcPr>
          <w:p w14:paraId="12604EEB" w14:textId="5A586E3D" w:rsidR="00191A23" w:rsidRPr="009031C4" w:rsidRDefault="00DA3B95" w:rsidP="009031C4">
            <w:pPr>
              <w:autoSpaceDE w:val="0"/>
              <w:autoSpaceDN w:val="0"/>
              <w:adjustRightInd w:val="0"/>
              <w:spacing w:line="240" w:lineRule="auto"/>
              <w:rPr>
                <w:szCs w:val="24"/>
                <w:lang w:val="en-US" w:eastAsia="de-CH"/>
              </w:rPr>
            </w:pPr>
            <w:r>
              <w:rPr>
                <w:sz w:val="20"/>
              </w:rPr>
              <w:t>… “</w:t>
            </w:r>
            <w:r w:rsidR="009031C4" w:rsidRPr="009031C4">
              <w:rPr>
                <w:i/>
                <w:iCs/>
                <w:sz w:val="20"/>
                <w:lang w:val="en-US" w:eastAsia="de-CH"/>
              </w:rPr>
              <w:t xml:space="preserve">M. africanum </w:t>
            </w:r>
            <w:r w:rsidR="009031C4" w:rsidRPr="009031C4">
              <w:rPr>
                <w:sz w:val="20"/>
                <w:lang w:val="en-US" w:eastAsia="de-CH"/>
              </w:rPr>
              <w:t>is highly restricted to West-Africa for reasons unknown</w:t>
            </w:r>
            <w:r w:rsidR="009031C4">
              <w:rPr>
                <w:sz w:val="20"/>
                <w:lang w:val="en-US" w:eastAsia="de-CH"/>
              </w:rPr>
              <w:t xml:space="preserve">. </w:t>
            </w:r>
            <w:r w:rsidRPr="009031C4">
              <w:rPr>
                <w:sz w:val="20"/>
              </w:rPr>
              <w:t>One</w:t>
            </w:r>
            <w:r w:rsidRPr="00DA3B95">
              <w:rPr>
                <w:sz w:val="20"/>
              </w:rPr>
              <w:t xml:space="preserve"> possibility could be that M. africanum has adapted to particular human populations in that region of the world.</w:t>
            </w:r>
            <w:r>
              <w:rPr>
                <w:sz w:val="20"/>
              </w:rPr>
              <w:t>” …</w:t>
            </w:r>
          </w:p>
        </w:tc>
      </w:tr>
      <w:tr w:rsidR="00191A23" w:rsidRPr="0022554A" w14:paraId="65C8E19E" w14:textId="77777777" w:rsidTr="00E341E9">
        <w:tc>
          <w:tcPr>
            <w:tcW w:w="1951" w:type="dxa"/>
          </w:tcPr>
          <w:p w14:paraId="50A74076"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3B60D2AC" w14:textId="77777777" w:rsidR="00191A23" w:rsidRPr="0022554A" w:rsidRDefault="00191A23" w:rsidP="0022554A">
            <w:pPr>
              <w:tabs>
                <w:tab w:val="left" w:pos="5400"/>
              </w:tabs>
              <w:jc w:val="center"/>
              <w:rPr>
                <w:sz w:val="20"/>
              </w:rPr>
            </w:pPr>
            <w:r w:rsidRPr="0022554A">
              <w:rPr>
                <w:sz w:val="20"/>
              </w:rPr>
              <w:t>3</w:t>
            </w:r>
          </w:p>
        </w:tc>
        <w:tc>
          <w:tcPr>
            <w:tcW w:w="8031" w:type="dxa"/>
          </w:tcPr>
          <w:p w14:paraId="0C7EE83B" w14:textId="1B73A0D3" w:rsidR="00191A23" w:rsidRPr="0022554A" w:rsidRDefault="00191A23" w:rsidP="0022554A">
            <w:pPr>
              <w:tabs>
                <w:tab w:val="left" w:pos="5400"/>
              </w:tabs>
              <w:rPr>
                <w:sz w:val="20"/>
              </w:rPr>
            </w:pPr>
            <w:r w:rsidRPr="0022554A">
              <w:rPr>
                <w:sz w:val="20"/>
              </w:rPr>
              <w:t>State specific objectives, including any pre</w:t>
            </w:r>
            <w:r w:rsidR="0093279E">
              <w:rPr>
                <w:sz w:val="20"/>
              </w:rPr>
              <w:t xml:space="preserve"> </w:t>
            </w:r>
            <w:r w:rsidRPr="0022554A">
              <w:rPr>
                <w:sz w:val="20"/>
              </w:rPr>
              <w:t>specified hypotheses</w:t>
            </w:r>
          </w:p>
        </w:tc>
        <w:tc>
          <w:tcPr>
            <w:tcW w:w="1559" w:type="dxa"/>
          </w:tcPr>
          <w:p w14:paraId="7B9FC771" w14:textId="77777777" w:rsidR="00191A23" w:rsidRPr="0022554A" w:rsidRDefault="00DA3B95" w:rsidP="00DA3B95">
            <w:pPr>
              <w:tabs>
                <w:tab w:val="left" w:pos="5400"/>
              </w:tabs>
              <w:jc w:val="center"/>
              <w:rPr>
                <w:sz w:val="20"/>
              </w:rPr>
            </w:pPr>
            <w:r>
              <w:rPr>
                <w:sz w:val="20"/>
              </w:rPr>
              <w:t>5</w:t>
            </w:r>
          </w:p>
        </w:tc>
        <w:tc>
          <w:tcPr>
            <w:tcW w:w="2835" w:type="dxa"/>
          </w:tcPr>
          <w:p w14:paraId="3BB33A1B" w14:textId="5A436DD5" w:rsidR="00191A23" w:rsidRPr="0022554A" w:rsidRDefault="00DA3B95" w:rsidP="009031C4">
            <w:pPr>
              <w:tabs>
                <w:tab w:val="left" w:pos="5400"/>
              </w:tabs>
              <w:jc w:val="center"/>
              <w:rPr>
                <w:sz w:val="20"/>
              </w:rPr>
            </w:pPr>
            <w:r>
              <w:rPr>
                <w:sz w:val="20"/>
              </w:rPr>
              <w:t>… “</w:t>
            </w:r>
            <w:r w:rsidRPr="00DA3B95">
              <w:rPr>
                <w:sz w:val="20"/>
              </w:rPr>
              <w:t>combined bacterial genotyping with detailed demographic and epidemiological patient data and sought for associations between host factors and the main MTBC lineages prevailing in Ghana.</w:t>
            </w:r>
            <w:r>
              <w:rPr>
                <w:sz w:val="20"/>
              </w:rPr>
              <w:t>” …</w:t>
            </w:r>
          </w:p>
        </w:tc>
      </w:tr>
      <w:tr w:rsidR="00191A23" w:rsidRPr="0022554A" w14:paraId="70C1A63A" w14:textId="77777777" w:rsidTr="00E341E9">
        <w:tc>
          <w:tcPr>
            <w:tcW w:w="12157" w:type="dxa"/>
            <w:gridSpan w:val="4"/>
          </w:tcPr>
          <w:p w14:paraId="668452FF"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lastRenderedPageBreak/>
              <w:t>Methods</w:t>
            </w:r>
          </w:p>
        </w:tc>
        <w:bookmarkEnd w:id="21"/>
        <w:bookmarkEnd w:id="22"/>
        <w:tc>
          <w:tcPr>
            <w:tcW w:w="2835" w:type="dxa"/>
          </w:tcPr>
          <w:p w14:paraId="7D70F05A" w14:textId="77777777" w:rsidR="00191A23" w:rsidRPr="0022554A" w:rsidRDefault="00191A23" w:rsidP="00DA3B95">
            <w:pPr>
              <w:pStyle w:val="TableSubHead"/>
              <w:tabs>
                <w:tab w:val="left" w:pos="5400"/>
              </w:tabs>
              <w:jc w:val="center"/>
              <w:rPr>
                <w:sz w:val="20"/>
              </w:rPr>
            </w:pPr>
          </w:p>
        </w:tc>
      </w:tr>
      <w:tr w:rsidR="00191A23" w:rsidRPr="0022554A" w14:paraId="775ED270" w14:textId="77777777" w:rsidTr="00E341E9">
        <w:tc>
          <w:tcPr>
            <w:tcW w:w="1951" w:type="dxa"/>
          </w:tcPr>
          <w:p w14:paraId="5012F0E3"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01B00B03" w14:textId="77777777" w:rsidR="00191A23" w:rsidRPr="0022554A" w:rsidRDefault="00191A23" w:rsidP="0022554A">
            <w:pPr>
              <w:tabs>
                <w:tab w:val="left" w:pos="5400"/>
              </w:tabs>
              <w:jc w:val="center"/>
              <w:rPr>
                <w:sz w:val="20"/>
              </w:rPr>
            </w:pPr>
            <w:r w:rsidRPr="0022554A">
              <w:rPr>
                <w:sz w:val="20"/>
              </w:rPr>
              <w:t>4</w:t>
            </w:r>
          </w:p>
        </w:tc>
        <w:tc>
          <w:tcPr>
            <w:tcW w:w="8031" w:type="dxa"/>
          </w:tcPr>
          <w:p w14:paraId="59A31DB2"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61B72AED" w14:textId="20913222" w:rsidR="00191A23" w:rsidRPr="0022554A" w:rsidRDefault="00DD514C" w:rsidP="00DA3B95">
            <w:pPr>
              <w:tabs>
                <w:tab w:val="left" w:pos="5400"/>
              </w:tabs>
              <w:jc w:val="center"/>
              <w:rPr>
                <w:sz w:val="20"/>
              </w:rPr>
            </w:pPr>
            <w:r w:rsidRPr="009031C4">
              <w:rPr>
                <w:sz w:val="20"/>
              </w:rPr>
              <w:t xml:space="preserve"> </w:t>
            </w:r>
            <w:r w:rsidR="00DA3B95" w:rsidRPr="009031C4">
              <w:rPr>
                <w:sz w:val="20"/>
              </w:rPr>
              <w:t>6</w:t>
            </w:r>
          </w:p>
        </w:tc>
        <w:tc>
          <w:tcPr>
            <w:tcW w:w="2835" w:type="dxa"/>
          </w:tcPr>
          <w:p w14:paraId="65DF0727" w14:textId="666FD20B" w:rsidR="00752314" w:rsidRPr="009031C4" w:rsidRDefault="00752314" w:rsidP="00752314">
            <w:pPr>
              <w:autoSpaceDE w:val="0"/>
              <w:autoSpaceDN w:val="0"/>
              <w:adjustRightInd w:val="0"/>
              <w:spacing w:line="240" w:lineRule="auto"/>
              <w:rPr>
                <w:sz w:val="20"/>
              </w:rPr>
            </w:pPr>
            <w:r>
              <w:rPr>
                <w:sz w:val="20"/>
              </w:rPr>
              <w:t>… “</w:t>
            </w:r>
            <w:r w:rsidR="009031C4" w:rsidRPr="009031C4">
              <w:rPr>
                <w:sz w:val="20"/>
                <w:lang w:val="en-US" w:eastAsia="de-CH"/>
              </w:rPr>
              <w:t>The patients were recruited before treatment</w:t>
            </w:r>
            <w:r>
              <w:rPr>
                <w:sz w:val="20"/>
                <w:lang w:val="en-US" w:eastAsia="de-CH"/>
              </w:rPr>
              <w:t xml:space="preserve"> </w:t>
            </w:r>
            <w:r w:rsidR="009031C4" w:rsidRPr="009031C4">
              <w:rPr>
                <w:sz w:val="20"/>
                <w:lang w:val="en-US" w:eastAsia="de-CH"/>
              </w:rPr>
              <w:t>initiation from five main health facilities;</w:t>
            </w:r>
            <w:r>
              <w:rPr>
                <w:sz w:val="20"/>
              </w:rPr>
              <w:t xml:space="preserve"> ”</w:t>
            </w:r>
            <w:r w:rsidR="009031C4" w:rsidRPr="009031C4">
              <w:rPr>
                <w:sz w:val="20"/>
                <w:lang w:val="en-US" w:eastAsia="de-CH"/>
              </w:rPr>
              <w:t xml:space="preserve"> </w:t>
            </w:r>
            <w:r>
              <w:rPr>
                <w:sz w:val="20"/>
              </w:rPr>
              <w:t>…</w:t>
            </w:r>
          </w:p>
          <w:p w14:paraId="4AF6C134" w14:textId="13541F81" w:rsidR="00191A23" w:rsidRPr="0022554A" w:rsidRDefault="00191A23" w:rsidP="009031C4">
            <w:pPr>
              <w:tabs>
                <w:tab w:val="left" w:pos="5400"/>
              </w:tabs>
              <w:jc w:val="center"/>
              <w:rPr>
                <w:sz w:val="20"/>
              </w:rPr>
            </w:pPr>
          </w:p>
        </w:tc>
      </w:tr>
      <w:tr w:rsidR="00DD514C" w:rsidRPr="0022554A" w14:paraId="39573451" w14:textId="77777777" w:rsidTr="00E341E9">
        <w:tc>
          <w:tcPr>
            <w:tcW w:w="1951" w:type="dxa"/>
          </w:tcPr>
          <w:p w14:paraId="0BBBF7C5" w14:textId="77777777" w:rsidR="00DD514C" w:rsidRPr="0022554A" w:rsidRDefault="00DD514C"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451CF564" w14:textId="77777777" w:rsidR="00DD514C" w:rsidRPr="0022554A" w:rsidRDefault="00DD514C" w:rsidP="0022554A">
            <w:pPr>
              <w:tabs>
                <w:tab w:val="left" w:pos="5400"/>
              </w:tabs>
              <w:jc w:val="center"/>
              <w:rPr>
                <w:sz w:val="20"/>
              </w:rPr>
            </w:pPr>
            <w:r w:rsidRPr="0022554A">
              <w:rPr>
                <w:sz w:val="20"/>
              </w:rPr>
              <w:t>5</w:t>
            </w:r>
          </w:p>
        </w:tc>
        <w:tc>
          <w:tcPr>
            <w:tcW w:w="8031" w:type="dxa"/>
          </w:tcPr>
          <w:p w14:paraId="02FED958" w14:textId="77777777" w:rsidR="00DD514C" w:rsidRPr="0022554A" w:rsidRDefault="00DD514C"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05E4BA8C" w14:textId="77777777" w:rsidR="00DD514C" w:rsidRPr="0022554A" w:rsidRDefault="00DD514C" w:rsidP="00DA3B95">
            <w:pPr>
              <w:tabs>
                <w:tab w:val="left" w:pos="5400"/>
              </w:tabs>
              <w:jc w:val="center"/>
              <w:rPr>
                <w:sz w:val="20"/>
              </w:rPr>
            </w:pPr>
            <w:r>
              <w:rPr>
                <w:sz w:val="20"/>
              </w:rPr>
              <w:t>6</w:t>
            </w:r>
          </w:p>
        </w:tc>
        <w:tc>
          <w:tcPr>
            <w:tcW w:w="2835" w:type="dxa"/>
          </w:tcPr>
          <w:p w14:paraId="32D53B78" w14:textId="0F30CCDE" w:rsidR="00DD514C" w:rsidRPr="006D5B5E" w:rsidRDefault="00DD514C" w:rsidP="006D5B5E">
            <w:pPr>
              <w:autoSpaceDE w:val="0"/>
              <w:autoSpaceDN w:val="0"/>
              <w:adjustRightInd w:val="0"/>
              <w:spacing w:line="240" w:lineRule="auto"/>
              <w:rPr>
                <w:sz w:val="20"/>
                <w:lang w:val="en-US" w:eastAsia="de-CH"/>
              </w:rPr>
            </w:pPr>
            <w:r>
              <w:rPr>
                <w:sz w:val="20"/>
              </w:rPr>
              <w:t>… “</w:t>
            </w:r>
            <w:r w:rsidRPr="00DD514C">
              <w:rPr>
                <w:sz w:val="20"/>
              </w:rPr>
              <w:t>The study was conducted from July 2007 to August 2011</w:t>
            </w:r>
            <w:r w:rsidR="006D5B5E">
              <w:rPr>
                <w:sz w:val="20"/>
              </w:rPr>
              <w:t xml:space="preserve">. </w:t>
            </w:r>
            <w:r w:rsidR="006D5B5E" w:rsidRPr="006D5B5E">
              <w:rPr>
                <w:sz w:val="20"/>
                <w:lang w:val="en-US" w:eastAsia="de-CH"/>
              </w:rPr>
              <w:t>The patients were recruited before treatment</w:t>
            </w:r>
            <w:r w:rsidR="006D5B5E">
              <w:rPr>
                <w:sz w:val="20"/>
                <w:lang w:val="en-US" w:eastAsia="de-CH"/>
              </w:rPr>
              <w:t xml:space="preserve"> </w:t>
            </w:r>
            <w:r w:rsidR="006D5B5E" w:rsidRPr="006D5B5E">
              <w:rPr>
                <w:sz w:val="20"/>
                <w:lang w:val="en-US" w:eastAsia="de-CH"/>
              </w:rPr>
              <w:t>initiation from five main health facili</w:t>
            </w:r>
            <w:r w:rsidR="006D5B5E">
              <w:rPr>
                <w:sz w:val="20"/>
                <w:lang w:val="en-US" w:eastAsia="de-CH"/>
              </w:rPr>
              <w:t xml:space="preserve">ties; </w:t>
            </w:r>
            <w:r w:rsidR="006D5B5E" w:rsidRPr="006D5B5E">
              <w:rPr>
                <w:sz w:val="20"/>
                <w:lang w:val="en-US" w:eastAsia="de-CH"/>
              </w:rPr>
              <w:t>Korle-Bu Teaching Hospital in the Greater Accra</w:t>
            </w:r>
            <w:r w:rsidR="006D5B5E">
              <w:rPr>
                <w:sz w:val="20"/>
                <w:lang w:val="en-US" w:eastAsia="de-CH"/>
              </w:rPr>
              <w:t xml:space="preserve"> </w:t>
            </w:r>
            <w:r w:rsidR="006D5B5E" w:rsidRPr="006D5B5E">
              <w:rPr>
                <w:sz w:val="20"/>
                <w:lang w:val="en-US" w:eastAsia="de-CH"/>
              </w:rPr>
              <w:t>region, Agona Swedru Government Municipal Hospital, Winneba Government Hospital, St</w:t>
            </w:r>
            <w:r w:rsidR="006D5B5E">
              <w:rPr>
                <w:sz w:val="20"/>
                <w:lang w:val="en-US" w:eastAsia="de-CH"/>
              </w:rPr>
              <w:t xml:space="preserve"> </w:t>
            </w:r>
            <w:r w:rsidR="006D5B5E" w:rsidRPr="006D5B5E">
              <w:rPr>
                <w:sz w:val="20"/>
                <w:lang w:val="en-US" w:eastAsia="de-CH"/>
              </w:rPr>
              <w:t>Gregory Catholic Clinic from the Central Region and Effia-Nkwanta Regional Hospital from</w:t>
            </w:r>
            <w:r w:rsidR="006D5B5E">
              <w:rPr>
                <w:sz w:val="20"/>
                <w:lang w:val="en-US" w:eastAsia="de-CH"/>
              </w:rPr>
              <w:t xml:space="preserve"> </w:t>
            </w:r>
            <w:r w:rsidR="006D5B5E" w:rsidRPr="006D5B5E">
              <w:rPr>
                <w:sz w:val="20"/>
                <w:lang w:val="en-US" w:eastAsia="de-CH"/>
              </w:rPr>
              <w:t>Western Region of Ghana</w:t>
            </w:r>
            <w:r w:rsidR="006D5B5E">
              <w:rPr>
                <w:sz w:val="20"/>
                <w:lang w:val="en-US" w:eastAsia="de-CH"/>
              </w:rPr>
              <w:t xml:space="preserve">. </w:t>
            </w:r>
            <w:r w:rsidR="006D5B5E" w:rsidRPr="006D5B5E">
              <w:rPr>
                <w:sz w:val="20"/>
                <w:lang w:val="en-US" w:eastAsia="de-CH"/>
              </w:rPr>
              <w:t>Information on age, sex, nationality, ethnicity, employment status, previous history of TB, crowding, substance abuse and duration of symptoms were obtained</w:t>
            </w:r>
            <w:r w:rsidR="006D5B5E">
              <w:rPr>
                <w:sz w:val="20"/>
                <w:lang w:val="en-US" w:eastAsia="de-CH"/>
              </w:rPr>
              <w:t xml:space="preserve"> </w:t>
            </w:r>
            <w:r w:rsidR="006D5B5E" w:rsidRPr="006D5B5E">
              <w:rPr>
                <w:sz w:val="20"/>
                <w:lang w:val="en-US" w:eastAsia="de-CH"/>
              </w:rPr>
              <w:t>from the patients with a structured questionnaire</w:t>
            </w:r>
            <w:r w:rsidRPr="00DD514C">
              <w:rPr>
                <w:sz w:val="20"/>
              </w:rPr>
              <w:t>;</w:t>
            </w:r>
            <w:r>
              <w:rPr>
                <w:sz w:val="20"/>
              </w:rPr>
              <w:t xml:space="preserve"> ” …</w:t>
            </w:r>
          </w:p>
        </w:tc>
      </w:tr>
      <w:bookmarkEnd w:id="25"/>
      <w:bookmarkEnd w:id="26"/>
      <w:tr w:rsidR="00DD514C" w:rsidRPr="0022554A" w14:paraId="7E087082" w14:textId="77777777" w:rsidTr="00E341E9">
        <w:tc>
          <w:tcPr>
            <w:tcW w:w="1951" w:type="dxa"/>
            <w:vMerge w:val="restart"/>
          </w:tcPr>
          <w:p w14:paraId="617EC7D3" w14:textId="77777777" w:rsidR="00DD514C" w:rsidRPr="0022554A" w:rsidRDefault="00DD514C" w:rsidP="0022554A">
            <w:pPr>
              <w:tabs>
                <w:tab w:val="left" w:pos="5400"/>
              </w:tabs>
              <w:rPr>
                <w:bCs/>
                <w:sz w:val="20"/>
              </w:rPr>
            </w:pPr>
            <w:r w:rsidRPr="0022554A">
              <w:rPr>
                <w:bCs/>
                <w:sz w:val="20"/>
              </w:rPr>
              <w:t>Participants</w:t>
            </w:r>
          </w:p>
        </w:tc>
        <w:tc>
          <w:tcPr>
            <w:tcW w:w="616" w:type="dxa"/>
            <w:vMerge w:val="restart"/>
          </w:tcPr>
          <w:p w14:paraId="57C4DB3E" w14:textId="77777777" w:rsidR="00DD514C" w:rsidRPr="0022554A" w:rsidRDefault="00DD514C" w:rsidP="0022554A">
            <w:pPr>
              <w:tabs>
                <w:tab w:val="left" w:pos="5400"/>
              </w:tabs>
              <w:jc w:val="center"/>
              <w:rPr>
                <w:sz w:val="20"/>
              </w:rPr>
            </w:pPr>
            <w:r w:rsidRPr="0022554A">
              <w:rPr>
                <w:sz w:val="20"/>
              </w:rPr>
              <w:t>6</w:t>
            </w:r>
          </w:p>
        </w:tc>
        <w:tc>
          <w:tcPr>
            <w:tcW w:w="8031" w:type="dxa"/>
          </w:tcPr>
          <w:p w14:paraId="361BC173" w14:textId="77777777" w:rsidR="00DD514C" w:rsidRPr="0022554A" w:rsidRDefault="00DD514C"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1D93024" w14:textId="77777777" w:rsidR="00DD514C" w:rsidRPr="0022554A" w:rsidRDefault="00DD514C"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418CD56" w14:textId="77777777" w:rsidR="00DD514C" w:rsidRPr="0022554A" w:rsidRDefault="00DD514C" w:rsidP="0022554A">
            <w:pPr>
              <w:tabs>
                <w:tab w:val="left" w:pos="5400"/>
              </w:tabs>
              <w:rPr>
                <w:sz w:val="20"/>
              </w:rPr>
            </w:pPr>
            <w:r w:rsidRPr="006D5B5E">
              <w:rPr>
                <w:i/>
                <w:sz w:val="20"/>
                <w:highlight w:val="yellow"/>
              </w:rPr>
              <w:t>Cross-sectional study</w:t>
            </w:r>
            <w:r w:rsidRPr="0022554A">
              <w:rPr>
                <w:sz w:val="20"/>
              </w:rPr>
              <w:t>—Give the eligibility criteria, and the sources and methods of selection of participants</w:t>
            </w:r>
          </w:p>
        </w:tc>
        <w:tc>
          <w:tcPr>
            <w:tcW w:w="1559" w:type="dxa"/>
          </w:tcPr>
          <w:p w14:paraId="7849C139" w14:textId="77777777" w:rsidR="009F51ED" w:rsidRDefault="009F51ED" w:rsidP="00DA3B95">
            <w:pPr>
              <w:tabs>
                <w:tab w:val="left" w:pos="5400"/>
              </w:tabs>
              <w:jc w:val="center"/>
              <w:rPr>
                <w:sz w:val="20"/>
              </w:rPr>
            </w:pPr>
          </w:p>
          <w:p w14:paraId="40868EE2" w14:textId="77777777" w:rsidR="006D5B5E" w:rsidRDefault="006D5B5E" w:rsidP="00DA3B95">
            <w:pPr>
              <w:tabs>
                <w:tab w:val="left" w:pos="5400"/>
              </w:tabs>
              <w:jc w:val="center"/>
              <w:rPr>
                <w:sz w:val="20"/>
              </w:rPr>
            </w:pPr>
          </w:p>
          <w:p w14:paraId="05245297" w14:textId="77777777" w:rsidR="006D5B5E" w:rsidRDefault="006D5B5E" w:rsidP="00DA3B95">
            <w:pPr>
              <w:tabs>
                <w:tab w:val="left" w:pos="5400"/>
              </w:tabs>
              <w:jc w:val="center"/>
              <w:rPr>
                <w:sz w:val="20"/>
              </w:rPr>
            </w:pPr>
          </w:p>
          <w:p w14:paraId="5D812034" w14:textId="77777777" w:rsidR="006D5B5E" w:rsidRDefault="006D5B5E" w:rsidP="00DA3B95">
            <w:pPr>
              <w:tabs>
                <w:tab w:val="left" w:pos="5400"/>
              </w:tabs>
              <w:jc w:val="center"/>
              <w:rPr>
                <w:sz w:val="20"/>
              </w:rPr>
            </w:pPr>
          </w:p>
          <w:p w14:paraId="268A4A8A" w14:textId="3DBD5151" w:rsidR="006D5B5E" w:rsidRPr="0022554A" w:rsidRDefault="006D5B5E" w:rsidP="00DA3B95">
            <w:pPr>
              <w:tabs>
                <w:tab w:val="left" w:pos="5400"/>
              </w:tabs>
              <w:jc w:val="center"/>
              <w:rPr>
                <w:sz w:val="20"/>
              </w:rPr>
            </w:pPr>
            <w:r>
              <w:rPr>
                <w:sz w:val="20"/>
              </w:rPr>
              <w:t>6</w:t>
            </w:r>
          </w:p>
        </w:tc>
        <w:tc>
          <w:tcPr>
            <w:tcW w:w="2835" w:type="dxa"/>
          </w:tcPr>
          <w:p w14:paraId="22E575E1" w14:textId="77777777" w:rsidR="006D5B5E" w:rsidRDefault="006D5B5E" w:rsidP="00DA3B95">
            <w:pPr>
              <w:tabs>
                <w:tab w:val="left" w:pos="5400"/>
              </w:tabs>
              <w:jc w:val="center"/>
              <w:rPr>
                <w:sz w:val="20"/>
              </w:rPr>
            </w:pPr>
          </w:p>
          <w:p w14:paraId="57E81054" w14:textId="77777777" w:rsidR="006D5B5E" w:rsidRDefault="006D5B5E" w:rsidP="00DA3B95">
            <w:pPr>
              <w:tabs>
                <w:tab w:val="left" w:pos="5400"/>
              </w:tabs>
              <w:jc w:val="center"/>
              <w:rPr>
                <w:sz w:val="20"/>
              </w:rPr>
            </w:pPr>
          </w:p>
          <w:p w14:paraId="225A51FF" w14:textId="5A43FDC1" w:rsidR="00DD514C" w:rsidRPr="0022554A" w:rsidRDefault="00833282" w:rsidP="00DA3B95">
            <w:pPr>
              <w:tabs>
                <w:tab w:val="left" w:pos="5400"/>
              </w:tabs>
              <w:jc w:val="center"/>
              <w:rPr>
                <w:sz w:val="20"/>
              </w:rPr>
            </w:pPr>
            <w:r>
              <w:rPr>
                <w:sz w:val="20"/>
              </w:rPr>
              <w:t>… “</w:t>
            </w:r>
            <w:r w:rsidRPr="00833282">
              <w:rPr>
                <w:sz w:val="20"/>
              </w:rPr>
              <w:t>All patients were diagnosed as sputum AFB-positive pulmonary TB cases by microscopy.</w:t>
            </w:r>
            <w:r>
              <w:rPr>
                <w:sz w:val="20"/>
              </w:rPr>
              <w:t>” …</w:t>
            </w:r>
          </w:p>
        </w:tc>
      </w:tr>
      <w:tr w:rsidR="00DD514C" w:rsidRPr="0022554A" w14:paraId="252985A0" w14:textId="77777777" w:rsidTr="00E341E9">
        <w:tc>
          <w:tcPr>
            <w:tcW w:w="1951" w:type="dxa"/>
            <w:vMerge/>
          </w:tcPr>
          <w:p w14:paraId="24D1395E" w14:textId="77777777" w:rsidR="00DD514C" w:rsidRPr="0022554A" w:rsidRDefault="00DD514C" w:rsidP="0022554A">
            <w:pPr>
              <w:tabs>
                <w:tab w:val="left" w:pos="5400"/>
              </w:tabs>
              <w:rPr>
                <w:bCs/>
                <w:sz w:val="20"/>
              </w:rPr>
            </w:pPr>
            <w:bookmarkStart w:id="27" w:name="bold14" w:colFirst="0" w:colLast="0"/>
            <w:bookmarkStart w:id="28" w:name="italic15" w:colFirst="0" w:colLast="0"/>
          </w:p>
        </w:tc>
        <w:tc>
          <w:tcPr>
            <w:tcW w:w="616" w:type="dxa"/>
            <w:vMerge/>
          </w:tcPr>
          <w:p w14:paraId="099294A8" w14:textId="77777777" w:rsidR="00DD514C" w:rsidRPr="0022554A" w:rsidRDefault="00DD514C" w:rsidP="0022554A">
            <w:pPr>
              <w:tabs>
                <w:tab w:val="left" w:pos="5400"/>
              </w:tabs>
              <w:jc w:val="center"/>
              <w:rPr>
                <w:sz w:val="20"/>
              </w:rPr>
            </w:pPr>
          </w:p>
        </w:tc>
        <w:tc>
          <w:tcPr>
            <w:tcW w:w="8031" w:type="dxa"/>
          </w:tcPr>
          <w:p w14:paraId="575DABC6" w14:textId="77777777" w:rsidR="00DD514C" w:rsidRPr="0022554A" w:rsidRDefault="00DD514C"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F93B45B" w14:textId="77777777" w:rsidR="00DD514C" w:rsidRPr="0022554A" w:rsidRDefault="00DD514C"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207AD057" w14:textId="12A230A1" w:rsidR="00DD514C" w:rsidRPr="0022554A" w:rsidRDefault="009F51ED" w:rsidP="00DA3B95">
            <w:pPr>
              <w:tabs>
                <w:tab w:val="left" w:pos="5400"/>
              </w:tabs>
              <w:jc w:val="center"/>
              <w:rPr>
                <w:sz w:val="20"/>
              </w:rPr>
            </w:pPr>
            <w:r>
              <w:rPr>
                <w:sz w:val="20"/>
              </w:rPr>
              <w:t>N/A</w:t>
            </w:r>
          </w:p>
        </w:tc>
        <w:tc>
          <w:tcPr>
            <w:tcW w:w="2835" w:type="dxa"/>
          </w:tcPr>
          <w:p w14:paraId="229765CF" w14:textId="2C27EC55" w:rsidR="00DD514C" w:rsidRPr="0022554A" w:rsidRDefault="009F51ED" w:rsidP="00DA3B95">
            <w:pPr>
              <w:tabs>
                <w:tab w:val="left" w:pos="5400"/>
              </w:tabs>
              <w:jc w:val="center"/>
              <w:rPr>
                <w:sz w:val="20"/>
              </w:rPr>
            </w:pPr>
            <w:r>
              <w:rPr>
                <w:sz w:val="20"/>
              </w:rPr>
              <w:t>N/A</w:t>
            </w:r>
          </w:p>
        </w:tc>
      </w:tr>
      <w:tr w:rsidR="00DD514C" w:rsidRPr="0022554A" w14:paraId="79212D83" w14:textId="77777777" w:rsidTr="00E341E9">
        <w:tc>
          <w:tcPr>
            <w:tcW w:w="1951" w:type="dxa"/>
          </w:tcPr>
          <w:p w14:paraId="44F81348" w14:textId="77777777" w:rsidR="00DD514C" w:rsidRPr="0022554A" w:rsidRDefault="00DD514C"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7C0887EB" w14:textId="77777777" w:rsidR="00DD514C" w:rsidRPr="0022554A" w:rsidRDefault="00DD514C" w:rsidP="0022554A">
            <w:pPr>
              <w:tabs>
                <w:tab w:val="left" w:pos="5400"/>
              </w:tabs>
              <w:jc w:val="center"/>
              <w:rPr>
                <w:sz w:val="20"/>
              </w:rPr>
            </w:pPr>
            <w:r w:rsidRPr="0022554A">
              <w:rPr>
                <w:sz w:val="20"/>
              </w:rPr>
              <w:t>7</w:t>
            </w:r>
          </w:p>
        </w:tc>
        <w:tc>
          <w:tcPr>
            <w:tcW w:w="8031" w:type="dxa"/>
          </w:tcPr>
          <w:p w14:paraId="6E534F9C" w14:textId="77777777" w:rsidR="00DD514C" w:rsidRPr="0022554A" w:rsidRDefault="00DD514C" w:rsidP="0022554A">
            <w:pPr>
              <w:tabs>
                <w:tab w:val="left" w:pos="5400"/>
              </w:tabs>
              <w:rPr>
                <w:sz w:val="20"/>
              </w:rPr>
            </w:pPr>
            <w:r w:rsidRPr="0022554A">
              <w:rPr>
                <w:sz w:val="20"/>
              </w:rPr>
              <w:t xml:space="preserve">Clearly define all outcomes, exposures, predictors, potential confounders, and effect modifiers. </w:t>
            </w:r>
            <w:r w:rsidRPr="0022554A">
              <w:rPr>
                <w:sz w:val="20"/>
              </w:rPr>
              <w:lastRenderedPageBreak/>
              <w:t>Give diagnostic criteria, if applicable</w:t>
            </w:r>
          </w:p>
        </w:tc>
        <w:tc>
          <w:tcPr>
            <w:tcW w:w="1559" w:type="dxa"/>
          </w:tcPr>
          <w:p w14:paraId="0D21FCA6" w14:textId="723D92D9" w:rsidR="00DD514C" w:rsidRPr="0022554A" w:rsidRDefault="009F51ED" w:rsidP="00DA3B95">
            <w:pPr>
              <w:tabs>
                <w:tab w:val="left" w:pos="5400"/>
              </w:tabs>
              <w:jc w:val="center"/>
              <w:rPr>
                <w:sz w:val="20"/>
              </w:rPr>
            </w:pPr>
            <w:r>
              <w:rPr>
                <w:sz w:val="20"/>
              </w:rPr>
              <w:lastRenderedPageBreak/>
              <w:t>6</w:t>
            </w:r>
          </w:p>
        </w:tc>
        <w:tc>
          <w:tcPr>
            <w:tcW w:w="2835" w:type="dxa"/>
          </w:tcPr>
          <w:p w14:paraId="6BE63236" w14:textId="2B48ABDB" w:rsidR="00DD514C" w:rsidRPr="0022554A" w:rsidRDefault="003C1233" w:rsidP="00DA3B95">
            <w:pPr>
              <w:tabs>
                <w:tab w:val="left" w:pos="5400"/>
              </w:tabs>
              <w:jc w:val="center"/>
              <w:rPr>
                <w:sz w:val="20"/>
              </w:rPr>
            </w:pPr>
            <w:r>
              <w:rPr>
                <w:sz w:val="20"/>
              </w:rPr>
              <w:t>… “</w:t>
            </w:r>
            <w:r w:rsidR="009F51ED" w:rsidRPr="009F51ED">
              <w:rPr>
                <w:sz w:val="20"/>
              </w:rPr>
              <w:t xml:space="preserve">Information on age, sex, </w:t>
            </w:r>
            <w:r w:rsidR="009F51ED" w:rsidRPr="009F51ED">
              <w:rPr>
                <w:sz w:val="20"/>
              </w:rPr>
              <w:lastRenderedPageBreak/>
              <w:t>nationality, ethnicity, employment status, previous history of TB, crowding, substance abuse and duration of symptoms were obtained from the patients with a structured questionnaire.</w:t>
            </w:r>
            <w:r>
              <w:rPr>
                <w:sz w:val="20"/>
              </w:rPr>
              <w:t>” …</w:t>
            </w:r>
          </w:p>
        </w:tc>
      </w:tr>
      <w:tr w:rsidR="00DD514C" w:rsidRPr="0022554A" w14:paraId="27DD570C" w14:textId="77777777" w:rsidTr="00E341E9">
        <w:trPr>
          <w:trHeight w:val="294"/>
        </w:trPr>
        <w:tc>
          <w:tcPr>
            <w:tcW w:w="1951" w:type="dxa"/>
          </w:tcPr>
          <w:p w14:paraId="08DBEA03" w14:textId="77777777" w:rsidR="00DD514C" w:rsidRPr="0022554A" w:rsidRDefault="00DD514C" w:rsidP="0022554A">
            <w:pP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77AD2C75" w14:textId="77777777" w:rsidR="00DD514C" w:rsidRPr="0022554A" w:rsidRDefault="00DD514C"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498F8D9F" w14:textId="77777777" w:rsidR="00DD514C" w:rsidRPr="0022554A" w:rsidRDefault="00DD514C"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2338F630" w14:textId="5D394C64" w:rsidR="00DD514C" w:rsidRPr="003C1233" w:rsidRDefault="003C1233" w:rsidP="00DA3B95">
            <w:pPr>
              <w:tabs>
                <w:tab w:val="left" w:pos="5400"/>
              </w:tabs>
              <w:jc w:val="center"/>
              <w:rPr>
                <w:sz w:val="20"/>
              </w:rPr>
            </w:pPr>
            <w:r w:rsidRPr="003C1233">
              <w:rPr>
                <w:sz w:val="20"/>
              </w:rPr>
              <w:t>6</w:t>
            </w:r>
          </w:p>
        </w:tc>
        <w:tc>
          <w:tcPr>
            <w:tcW w:w="2835" w:type="dxa"/>
          </w:tcPr>
          <w:p w14:paraId="5B4958B7" w14:textId="7AB56C27" w:rsidR="00DD514C" w:rsidRPr="003C1233" w:rsidRDefault="003C1233" w:rsidP="00DA3B95">
            <w:pPr>
              <w:tabs>
                <w:tab w:val="left" w:pos="5400"/>
              </w:tabs>
              <w:jc w:val="center"/>
              <w:rPr>
                <w:sz w:val="20"/>
              </w:rPr>
            </w:pPr>
            <w:r>
              <w:rPr>
                <w:sz w:val="20"/>
              </w:rPr>
              <w:t>… “</w:t>
            </w:r>
            <w:r w:rsidRPr="009F51ED">
              <w:rPr>
                <w:sz w:val="20"/>
              </w:rPr>
              <w:t>with a structured questionnaire</w:t>
            </w:r>
            <w:r>
              <w:rPr>
                <w:sz w:val="20"/>
              </w:rPr>
              <w:t>” …</w:t>
            </w:r>
          </w:p>
        </w:tc>
      </w:tr>
      <w:tr w:rsidR="00DD514C" w:rsidRPr="0022554A" w14:paraId="37BC812B" w14:textId="77777777" w:rsidTr="00E341E9">
        <w:tc>
          <w:tcPr>
            <w:tcW w:w="1951" w:type="dxa"/>
          </w:tcPr>
          <w:p w14:paraId="716136C8" w14:textId="77777777" w:rsidR="00DD514C" w:rsidRPr="0022554A" w:rsidRDefault="00DD514C"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397F852D" w14:textId="77777777" w:rsidR="00DD514C" w:rsidRPr="0022554A" w:rsidRDefault="00DD514C" w:rsidP="0022554A">
            <w:pPr>
              <w:tabs>
                <w:tab w:val="left" w:pos="5400"/>
              </w:tabs>
              <w:jc w:val="center"/>
              <w:rPr>
                <w:sz w:val="20"/>
              </w:rPr>
            </w:pPr>
            <w:r w:rsidRPr="0022554A">
              <w:rPr>
                <w:sz w:val="20"/>
              </w:rPr>
              <w:t>9</w:t>
            </w:r>
          </w:p>
        </w:tc>
        <w:tc>
          <w:tcPr>
            <w:tcW w:w="8031" w:type="dxa"/>
          </w:tcPr>
          <w:p w14:paraId="6C24E630" w14:textId="77777777" w:rsidR="00DD514C" w:rsidRPr="0022554A" w:rsidRDefault="00DD514C"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5E9FAD48" w14:textId="6682D317" w:rsidR="00DD514C" w:rsidRPr="006D5B5E" w:rsidRDefault="00824C78" w:rsidP="00DA3B95">
            <w:pPr>
              <w:tabs>
                <w:tab w:val="left" w:pos="5400"/>
              </w:tabs>
              <w:jc w:val="center"/>
              <w:rPr>
                <w:color w:val="000000"/>
                <w:sz w:val="20"/>
              </w:rPr>
            </w:pPr>
            <w:r w:rsidRPr="006D5B5E">
              <w:rPr>
                <w:color w:val="000000"/>
                <w:sz w:val="20"/>
              </w:rPr>
              <w:t xml:space="preserve">N/A </w:t>
            </w:r>
          </w:p>
        </w:tc>
        <w:tc>
          <w:tcPr>
            <w:tcW w:w="2835" w:type="dxa"/>
          </w:tcPr>
          <w:p w14:paraId="2EC78816" w14:textId="3943D27C" w:rsidR="00DD514C" w:rsidRPr="006D5B5E" w:rsidRDefault="00DD514C" w:rsidP="00824C78">
            <w:pPr>
              <w:rPr>
                <w:color w:val="000000"/>
                <w:sz w:val="20"/>
              </w:rPr>
            </w:pPr>
          </w:p>
        </w:tc>
      </w:tr>
      <w:tr w:rsidR="00DD514C" w:rsidRPr="0022554A" w14:paraId="69B961B4" w14:textId="77777777" w:rsidTr="00E341E9">
        <w:tc>
          <w:tcPr>
            <w:tcW w:w="1951" w:type="dxa"/>
          </w:tcPr>
          <w:p w14:paraId="55B42BE8" w14:textId="77777777" w:rsidR="00DD514C" w:rsidRPr="0022554A" w:rsidRDefault="00DD514C"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7C054296" w14:textId="77777777" w:rsidR="00DD514C" w:rsidRPr="0022554A" w:rsidRDefault="00DD514C" w:rsidP="0022554A">
            <w:pPr>
              <w:tabs>
                <w:tab w:val="left" w:pos="5400"/>
              </w:tabs>
              <w:jc w:val="center"/>
              <w:rPr>
                <w:sz w:val="20"/>
              </w:rPr>
            </w:pPr>
            <w:r w:rsidRPr="0022554A">
              <w:rPr>
                <w:sz w:val="20"/>
              </w:rPr>
              <w:t>10</w:t>
            </w:r>
          </w:p>
        </w:tc>
        <w:tc>
          <w:tcPr>
            <w:tcW w:w="8031" w:type="dxa"/>
          </w:tcPr>
          <w:p w14:paraId="70D8767D" w14:textId="77777777" w:rsidR="00DD514C" w:rsidRPr="0022554A" w:rsidRDefault="00DD514C" w:rsidP="0022554A">
            <w:pPr>
              <w:tabs>
                <w:tab w:val="left" w:pos="5400"/>
              </w:tabs>
              <w:rPr>
                <w:sz w:val="20"/>
              </w:rPr>
            </w:pPr>
            <w:r w:rsidRPr="0022554A">
              <w:rPr>
                <w:sz w:val="20"/>
              </w:rPr>
              <w:t>Explain how the study size was arrived at</w:t>
            </w:r>
          </w:p>
        </w:tc>
        <w:tc>
          <w:tcPr>
            <w:tcW w:w="1559" w:type="dxa"/>
          </w:tcPr>
          <w:p w14:paraId="3B469F4F" w14:textId="19DCF230" w:rsidR="00DD514C" w:rsidRPr="006D5B5E" w:rsidRDefault="00D27D3E" w:rsidP="00DA3B95">
            <w:pPr>
              <w:tabs>
                <w:tab w:val="left" w:pos="5400"/>
              </w:tabs>
              <w:jc w:val="center"/>
              <w:rPr>
                <w:sz w:val="20"/>
              </w:rPr>
            </w:pPr>
            <w:r w:rsidRPr="006D5B5E">
              <w:rPr>
                <w:sz w:val="20"/>
              </w:rPr>
              <w:t>N/A</w:t>
            </w:r>
          </w:p>
        </w:tc>
        <w:tc>
          <w:tcPr>
            <w:tcW w:w="2835" w:type="dxa"/>
          </w:tcPr>
          <w:p w14:paraId="1F5A63F5" w14:textId="4C43DF66" w:rsidR="00DD514C" w:rsidRPr="006D5B5E" w:rsidRDefault="00D27D3E" w:rsidP="00DA3B95">
            <w:pPr>
              <w:tabs>
                <w:tab w:val="left" w:pos="5400"/>
              </w:tabs>
              <w:jc w:val="center"/>
              <w:rPr>
                <w:sz w:val="20"/>
              </w:rPr>
            </w:pPr>
            <w:r w:rsidRPr="006D5B5E">
              <w:rPr>
                <w:sz w:val="20"/>
              </w:rPr>
              <w:t>N/A</w:t>
            </w:r>
          </w:p>
        </w:tc>
      </w:tr>
    </w:tbl>
    <w:p w14:paraId="07E61CF9"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0CE92845" w14:textId="77777777" w:rsidTr="00517788">
        <w:tc>
          <w:tcPr>
            <w:tcW w:w="1521" w:type="dxa"/>
          </w:tcPr>
          <w:p w14:paraId="21F2231F"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613A2B9C" w14:textId="77777777" w:rsidR="00191A23" w:rsidRPr="0022554A" w:rsidRDefault="00191A23" w:rsidP="00191A23">
            <w:pPr>
              <w:tabs>
                <w:tab w:val="left" w:pos="5400"/>
              </w:tabs>
              <w:jc w:val="center"/>
              <w:rPr>
                <w:sz w:val="20"/>
              </w:rPr>
            </w:pPr>
            <w:r w:rsidRPr="0022554A">
              <w:rPr>
                <w:sz w:val="20"/>
              </w:rPr>
              <w:t>11</w:t>
            </w:r>
          </w:p>
        </w:tc>
        <w:tc>
          <w:tcPr>
            <w:tcW w:w="8328" w:type="dxa"/>
          </w:tcPr>
          <w:p w14:paraId="0FA7E73A"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75E5099" w14:textId="0903DB0F" w:rsidR="00191A23" w:rsidRPr="006D5B5E" w:rsidRDefault="00992069" w:rsidP="00DA3B95">
            <w:pPr>
              <w:tabs>
                <w:tab w:val="left" w:pos="5400"/>
              </w:tabs>
              <w:jc w:val="center"/>
              <w:rPr>
                <w:sz w:val="20"/>
              </w:rPr>
            </w:pPr>
            <w:r w:rsidRPr="006D5B5E">
              <w:rPr>
                <w:sz w:val="20"/>
              </w:rPr>
              <w:t>N/A</w:t>
            </w:r>
          </w:p>
        </w:tc>
        <w:tc>
          <w:tcPr>
            <w:tcW w:w="3118" w:type="dxa"/>
          </w:tcPr>
          <w:p w14:paraId="3846BDB9" w14:textId="3C07B8E4" w:rsidR="00191A23" w:rsidRPr="006D5B5E" w:rsidRDefault="00992069" w:rsidP="00992069">
            <w:pPr>
              <w:tabs>
                <w:tab w:val="left" w:pos="5400"/>
              </w:tabs>
              <w:jc w:val="center"/>
              <w:rPr>
                <w:sz w:val="20"/>
              </w:rPr>
            </w:pPr>
            <w:r w:rsidRPr="006D5B5E">
              <w:rPr>
                <w:sz w:val="20"/>
              </w:rPr>
              <w:t>N/A</w:t>
            </w:r>
          </w:p>
        </w:tc>
      </w:tr>
      <w:tr w:rsidR="00191A23" w:rsidRPr="0022554A" w14:paraId="443C5C83" w14:textId="77777777" w:rsidTr="00517788">
        <w:tc>
          <w:tcPr>
            <w:tcW w:w="1521" w:type="dxa"/>
            <w:vMerge w:val="restart"/>
          </w:tcPr>
          <w:p w14:paraId="67BA8C2C"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7AA05B28" w14:textId="77777777" w:rsidR="00191A23" w:rsidRPr="0022554A" w:rsidRDefault="00191A23" w:rsidP="00191A23">
            <w:pPr>
              <w:tabs>
                <w:tab w:val="left" w:pos="5400"/>
              </w:tabs>
              <w:jc w:val="center"/>
              <w:rPr>
                <w:sz w:val="20"/>
              </w:rPr>
            </w:pPr>
            <w:r w:rsidRPr="0022554A">
              <w:rPr>
                <w:sz w:val="20"/>
              </w:rPr>
              <w:t>12</w:t>
            </w:r>
          </w:p>
        </w:tc>
        <w:tc>
          <w:tcPr>
            <w:tcW w:w="8328" w:type="dxa"/>
          </w:tcPr>
          <w:p w14:paraId="74D6124D"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53890F14" w14:textId="01E1535A" w:rsidR="00191A23" w:rsidRPr="00992069" w:rsidRDefault="006D5B5E" w:rsidP="00DA3B95">
            <w:pPr>
              <w:tabs>
                <w:tab w:val="left" w:pos="5400"/>
              </w:tabs>
              <w:jc w:val="center"/>
              <w:rPr>
                <w:sz w:val="20"/>
                <w:highlight w:val="yellow"/>
              </w:rPr>
            </w:pPr>
            <w:r w:rsidRPr="006D5B5E">
              <w:rPr>
                <w:sz w:val="20"/>
              </w:rPr>
              <w:t>8</w:t>
            </w:r>
          </w:p>
        </w:tc>
        <w:tc>
          <w:tcPr>
            <w:tcW w:w="3118" w:type="dxa"/>
          </w:tcPr>
          <w:p w14:paraId="4C145CE3" w14:textId="5A458D7A" w:rsidR="00191A23" w:rsidRPr="006D5B5E" w:rsidRDefault="006D5B5E" w:rsidP="006D5B5E">
            <w:pPr>
              <w:autoSpaceDE w:val="0"/>
              <w:autoSpaceDN w:val="0"/>
              <w:adjustRightInd w:val="0"/>
              <w:spacing w:line="240" w:lineRule="auto"/>
              <w:rPr>
                <w:sz w:val="20"/>
                <w:lang w:val="en-US" w:eastAsia="de-CH"/>
              </w:rPr>
            </w:pPr>
            <w:r>
              <w:rPr>
                <w:sz w:val="20"/>
              </w:rPr>
              <w:t>… “</w:t>
            </w:r>
            <w:r w:rsidRPr="006D5B5E">
              <w:rPr>
                <w:sz w:val="20"/>
                <w:lang w:val="en-US" w:eastAsia="de-CH"/>
              </w:rPr>
              <w:t>Multivariable logistic regression</w:t>
            </w:r>
            <w:r>
              <w:rPr>
                <w:sz w:val="20"/>
                <w:lang w:val="en-US" w:eastAsia="de-CH"/>
              </w:rPr>
              <w:t xml:space="preserve"> </w:t>
            </w:r>
            <w:r w:rsidRPr="006D5B5E">
              <w:rPr>
                <w:sz w:val="20"/>
                <w:lang w:val="en-US" w:eastAsia="de-CH"/>
              </w:rPr>
              <w:t xml:space="preserve">models were used to compare patient characteristics associated with </w:t>
            </w:r>
            <w:r w:rsidRPr="006D5B5E">
              <w:rPr>
                <w:i/>
                <w:iCs/>
                <w:sz w:val="20"/>
                <w:lang w:val="en-US" w:eastAsia="de-CH"/>
              </w:rPr>
              <w:t xml:space="preserve">M. africanum </w:t>
            </w:r>
            <w:r w:rsidRPr="006D5B5E">
              <w:rPr>
                <w:sz w:val="20"/>
                <w:lang w:val="en-US" w:eastAsia="de-CH"/>
              </w:rPr>
              <w:t xml:space="preserve">compared to </w:t>
            </w:r>
            <w:r w:rsidRPr="006D5B5E">
              <w:rPr>
                <w:i/>
                <w:iCs/>
                <w:sz w:val="20"/>
                <w:lang w:val="en-US" w:eastAsia="de-CH"/>
              </w:rPr>
              <w:t xml:space="preserve">M. tuberculosis </w:t>
            </w:r>
            <w:r w:rsidRPr="006D5B5E">
              <w:rPr>
                <w:sz w:val="20"/>
                <w:lang w:val="en-US" w:eastAsia="de-CH"/>
              </w:rPr>
              <w:t>sensu stricto. All statistical analyses were performed in STATA 10.1</w:t>
            </w:r>
            <w:r w:rsidRPr="00992069">
              <w:rPr>
                <w:sz w:val="20"/>
              </w:rPr>
              <w:t>.</w:t>
            </w:r>
            <w:r>
              <w:rPr>
                <w:sz w:val="20"/>
              </w:rPr>
              <w:t>” …</w:t>
            </w:r>
          </w:p>
        </w:tc>
      </w:tr>
      <w:tr w:rsidR="00191A23" w:rsidRPr="0022554A" w14:paraId="694E0F65" w14:textId="77777777" w:rsidTr="00517788">
        <w:tc>
          <w:tcPr>
            <w:tcW w:w="1521" w:type="dxa"/>
            <w:vMerge/>
          </w:tcPr>
          <w:p w14:paraId="5AB5E495"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0F0EFD8D" w14:textId="77777777" w:rsidR="00191A23" w:rsidRPr="0022554A" w:rsidRDefault="00191A23" w:rsidP="00191A23">
            <w:pPr>
              <w:tabs>
                <w:tab w:val="left" w:pos="5400"/>
              </w:tabs>
              <w:jc w:val="center"/>
              <w:rPr>
                <w:sz w:val="20"/>
              </w:rPr>
            </w:pPr>
          </w:p>
        </w:tc>
        <w:tc>
          <w:tcPr>
            <w:tcW w:w="8328" w:type="dxa"/>
          </w:tcPr>
          <w:p w14:paraId="4D21C065"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22DEC90C" w14:textId="78D2F7AE" w:rsidR="00191A23" w:rsidRPr="006D5B5E" w:rsidRDefault="00992069" w:rsidP="00DA3B95">
            <w:pPr>
              <w:tabs>
                <w:tab w:val="left" w:pos="5400"/>
              </w:tabs>
              <w:jc w:val="center"/>
              <w:rPr>
                <w:sz w:val="20"/>
              </w:rPr>
            </w:pPr>
            <w:r w:rsidRPr="006D5B5E">
              <w:rPr>
                <w:sz w:val="20"/>
              </w:rPr>
              <w:t>N/A</w:t>
            </w:r>
          </w:p>
        </w:tc>
        <w:tc>
          <w:tcPr>
            <w:tcW w:w="3118" w:type="dxa"/>
          </w:tcPr>
          <w:p w14:paraId="57D3897B" w14:textId="10E2F301" w:rsidR="00191A23" w:rsidRPr="006D5B5E" w:rsidRDefault="00992069" w:rsidP="00992069">
            <w:pPr>
              <w:tabs>
                <w:tab w:val="left" w:pos="5400"/>
              </w:tabs>
              <w:jc w:val="center"/>
              <w:rPr>
                <w:sz w:val="20"/>
              </w:rPr>
            </w:pPr>
            <w:r w:rsidRPr="006D5B5E">
              <w:rPr>
                <w:sz w:val="20"/>
              </w:rPr>
              <w:t>N/A</w:t>
            </w:r>
          </w:p>
        </w:tc>
      </w:tr>
      <w:tr w:rsidR="00191A23" w:rsidRPr="0022554A" w14:paraId="39AC9E99" w14:textId="77777777" w:rsidTr="00517788">
        <w:tc>
          <w:tcPr>
            <w:tcW w:w="1521" w:type="dxa"/>
            <w:vMerge/>
          </w:tcPr>
          <w:p w14:paraId="72B17C1E"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1DF3705B" w14:textId="77777777" w:rsidR="00191A23" w:rsidRPr="0022554A" w:rsidRDefault="00191A23" w:rsidP="00191A23">
            <w:pPr>
              <w:tabs>
                <w:tab w:val="left" w:pos="5400"/>
              </w:tabs>
              <w:jc w:val="center"/>
              <w:rPr>
                <w:sz w:val="20"/>
              </w:rPr>
            </w:pPr>
          </w:p>
        </w:tc>
        <w:tc>
          <w:tcPr>
            <w:tcW w:w="8328" w:type="dxa"/>
          </w:tcPr>
          <w:p w14:paraId="1F2A0470"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29F90B10" w14:textId="5074D11C" w:rsidR="00191A23" w:rsidRPr="0022554A" w:rsidRDefault="00992069" w:rsidP="00DA3B95">
            <w:pPr>
              <w:tabs>
                <w:tab w:val="left" w:pos="5400"/>
              </w:tabs>
              <w:jc w:val="center"/>
              <w:rPr>
                <w:sz w:val="20"/>
              </w:rPr>
            </w:pPr>
            <w:r>
              <w:rPr>
                <w:sz w:val="20"/>
              </w:rPr>
              <w:t>6/7</w:t>
            </w:r>
          </w:p>
        </w:tc>
        <w:tc>
          <w:tcPr>
            <w:tcW w:w="3118" w:type="dxa"/>
          </w:tcPr>
          <w:p w14:paraId="522A3E80" w14:textId="49C0E6E1" w:rsidR="00191A23" w:rsidRPr="0022554A" w:rsidRDefault="00992069" w:rsidP="00992069">
            <w:pPr>
              <w:tabs>
                <w:tab w:val="left" w:pos="5400"/>
              </w:tabs>
              <w:jc w:val="center"/>
              <w:rPr>
                <w:sz w:val="20"/>
              </w:rPr>
            </w:pPr>
            <w:r>
              <w:rPr>
                <w:sz w:val="20"/>
              </w:rPr>
              <w:t>… “</w:t>
            </w:r>
            <w:r w:rsidRPr="00992069">
              <w:rPr>
                <w:sz w:val="20"/>
              </w:rPr>
              <w:t>Patients with missing information or culture-negative status were excluded from analysis.</w:t>
            </w:r>
            <w:r>
              <w:rPr>
                <w:sz w:val="20"/>
              </w:rPr>
              <w:t>” …</w:t>
            </w:r>
          </w:p>
        </w:tc>
      </w:tr>
      <w:tr w:rsidR="00191A23" w:rsidRPr="0022554A" w14:paraId="77A77B44" w14:textId="77777777" w:rsidTr="00517788">
        <w:tc>
          <w:tcPr>
            <w:tcW w:w="1521" w:type="dxa"/>
            <w:vMerge/>
          </w:tcPr>
          <w:p w14:paraId="2E4D3537"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62FF4C74" w14:textId="77777777" w:rsidR="00191A23" w:rsidRPr="0022554A" w:rsidRDefault="00191A23" w:rsidP="00191A23">
            <w:pPr>
              <w:tabs>
                <w:tab w:val="left" w:pos="5400"/>
              </w:tabs>
              <w:jc w:val="center"/>
              <w:rPr>
                <w:sz w:val="20"/>
              </w:rPr>
            </w:pPr>
          </w:p>
        </w:tc>
        <w:tc>
          <w:tcPr>
            <w:tcW w:w="8328" w:type="dxa"/>
          </w:tcPr>
          <w:p w14:paraId="7724F74C"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03013CC"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2F74563F"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1D1D8043" w14:textId="4FAAE9BF" w:rsidR="00191A23" w:rsidRPr="006D5B5E" w:rsidRDefault="00992069" w:rsidP="00992069">
            <w:pPr>
              <w:tabs>
                <w:tab w:val="left" w:pos="5400"/>
              </w:tabs>
              <w:jc w:val="center"/>
              <w:rPr>
                <w:sz w:val="20"/>
              </w:rPr>
            </w:pPr>
            <w:r w:rsidRPr="006D5B5E">
              <w:rPr>
                <w:sz w:val="20"/>
              </w:rPr>
              <w:t>N/A</w:t>
            </w:r>
          </w:p>
        </w:tc>
        <w:tc>
          <w:tcPr>
            <w:tcW w:w="3118" w:type="dxa"/>
          </w:tcPr>
          <w:p w14:paraId="0FCE47DC" w14:textId="6AD6208C" w:rsidR="00191A23" w:rsidRPr="006D5B5E" w:rsidRDefault="00992069" w:rsidP="00992069">
            <w:pPr>
              <w:tabs>
                <w:tab w:val="left" w:pos="5400"/>
              </w:tabs>
              <w:jc w:val="center"/>
              <w:rPr>
                <w:sz w:val="20"/>
              </w:rPr>
            </w:pPr>
            <w:r w:rsidRPr="006D5B5E">
              <w:rPr>
                <w:sz w:val="20"/>
              </w:rPr>
              <w:t>N/A</w:t>
            </w:r>
          </w:p>
        </w:tc>
      </w:tr>
      <w:tr w:rsidR="00191A23" w:rsidRPr="0022554A" w14:paraId="009069D2" w14:textId="77777777" w:rsidTr="00517788">
        <w:tc>
          <w:tcPr>
            <w:tcW w:w="1521" w:type="dxa"/>
            <w:vMerge/>
          </w:tcPr>
          <w:p w14:paraId="6F30D051"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EB4B3EE" w14:textId="77777777" w:rsidR="00191A23" w:rsidRPr="0022554A" w:rsidRDefault="00191A23" w:rsidP="00191A23">
            <w:pPr>
              <w:tabs>
                <w:tab w:val="left" w:pos="5400"/>
              </w:tabs>
              <w:jc w:val="center"/>
              <w:rPr>
                <w:sz w:val="20"/>
              </w:rPr>
            </w:pPr>
          </w:p>
        </w:tc>
        <w:tc>
          <w:tcPr>
            <w:tcW w:w="8328" w:type="dxa"/>
          </w:tcPr>
          <w:p w14:paraId="356778B8"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5D8EFAB7" w14:textId="6D913810" w:rsidR="00191A23" w:rsidRPr="006D5B5E" w:rsidRDefault="00992069" w:rsidP="00992069">
            <w:pPr>
              <w:tabs>
                <w:tab w:val="left" w:pos="5400"/>
              </w:tabs>
              <w:jc w:val="center"/>
              <w:rPr>
                <w:sz w:val="20"/>
              </w:rPr>
            </w:pPr>
            <w:r w:rsidRPr="006D5B5E">
              <w:rPr>
                <w:sz w:val="20"/>
              </w:rPr>
              <w:t>N/A</w:t>
            </w:r>
          </w:p>
        </w:tc>
        <w:tc>
          <w:tcPr>
            <w:tcW w:w="3118" w:type="dxa"/>
          </w:tcPr>
          <w:p w14:paraId="51353072" w14:textId="7720C1AF" w:rsidR="00191A23" w:rsidRPr="006D5B5E" w:rsidRDefault="00992069" w:rsidP="00992069">
            <w:pPr>
              <w:tabs>
                <w:tab w:val="left" w:pos="5400"/>
              </w:tabs>
              <w:jc w:val="center"/>
              <w:rPr>
                <w:sz w:val="20"/>
              </w:rPr>
            </w:pPr>
            <w:r w:rsidRPr="006D5B5E">
              <w:rPr>
                <w:sz w:val="20"/>
              </w:rPr>
              <w:t>N/A</w:t>
            </w:r>
          </w:p>
        </w:tc>
      </w:tr>
      <w:bookmarkEnd w:id="52"/>
      <w:bookmarkEnd w:id="53"/>
      <w:tr w:rsidR="00191A23" w:rsidRPr="0022554A" w14:paraId="70C9A67E" w14:textId="77777777" w:rsidTr="00191A23">
        <w:tc>
          <w:tcPr>
            <w:tcW w:w="14992" w:type="dxa"/>
            <w:gridSpan w:val="5"/>
          </w:tcPr>
          <w:p w14:paraId="3F38600D" w14:textId="77777777" w:rsidR="00191A23" w:rsidRPr="006D5B5E" w:rsidRDefault="00191A23" w:rsidP="00191A23">
            <w:pPr>
              <w:pStyle w:val="TableSubHead"/>
              <w:tabs>
                <w:tab w:val="left" w:pos="5400"/>
              </w:tabs>
              <w:rPr>
                <w:sz w:val="20"/>
              </w:rPr>
            </w:pPr>
            <w:r w:rsidRPr="006D5B5E">
              <w:rPr>
                <w:sz w:val="20"/>
              </w:rPr>
              <w:t>Results</w:t>
            </w:r>
          </w:p>
        </w:tc>
      </w:tr>
      <w:tr w:rsidR="00B27F47" w:rsidRPr="0022554A" w14:paraId="0013077F" w14:textId="77777777" w:rsidTr="00517788">
        <w:tc>
          <w:tcPr>
            <w:tcW w:w="0" w:type="auto"/>
            <w:vMerge w:val="restart"/>
          </w:tcPr>
          <w:p w14:paraId="030517EE" w14:textId="77777777" w:rsidR="00B27F47" w:rsidRPr="0022554A" w:rsidRDefault="00B27F47"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573A527" w14:textId="77777777" w:rsidR="00B27F47" w:rsidRPr="0022554A" w:rsidRDefault="00B27F47"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7093C300" w14:textId="77777777" w:rsidR="00B27F47" w:rsidRPr="0022554A" w:rsidRDefault="00B27F47"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6FACD540" w14:textId="66DF9E9F" w:rsidR="00B27F47" w:rsidRPr="006D5B5E" w:rsidRDefault="00B27F47" w:rsidP="00DA3B95">
            <w:pPr>
              <w:tabs>
                <w:tab w:val="left" w:pos="5400"/>
              </w:tabs>
              <w:jc w:val="center"/>
              <w:rPr>
                <w:sz w:val="20"/>
              </w:rPr>
            </w:pPr>
            <w:r w:rsidRPr="006D5B5E">
              <w:rPr>
                <w:sz w:val="20"/>
              </w:rPr>
              <w:t>N/A</w:t>
            </w:r>
          </w:p>
        </w:tc>
        <w:tc>
          <w:tcPr>
            <w:tcW w:w="3118" w:type="dxa"/>
          </w:tcPr>
          <w:p w14:paraId="547DFB00" w14:textId="2BD53937" w:rsidR="00B27F47" w:rsidRPr="006D5B5E" w:rsidRDefault="00B27F47" w:rsidP="00992069">
            <w:pPr>
              <w:tabs>
                <w:tab w:val="left" w:pos="5400"/>
              </w:tabs>
              <w:jc w:val="center"/>
              <w:rPr>
                <w:sz w:val="20"/>
              </w:rPr>
            </w:pPr>
            <w:r w:rsidRPr="006D5B5E">
              <w:rPr>
                <w:sz w:val="20"/>
              </w:rPr>
              <w:t>N/A</w:t>
            </w:r>
          </w:p>
        </w:tc>
      </w:tr>
      <w:tr w:rsidR="00B27F47" w:rsidRPr="0022554A" w14:paraId="32EED176" w14:textId="77777777" w:rsidTr="00517788">
        <w:tc>
          <w:tcPr>
            <w:tcW w:w="0" w:type="auto"/>
            <w:vMerge/>
          </w:tcPr>
          <w:p w14:paraId="7513341A" w14:textId="77777777" w:rsidR="00B27F47" w:rsidRPr="0022554A" w:rsidRDefault="00B27F47" w:rsidP="00191A23">
            <w:pPr>
              <w:tabs>
                <w:tab w:val="left" w:pos="5400"/>
              </w:tabs>
              <w:rPr>
                <w:bCs/>
                <w:sz w:val="20"/>
              </w:rPr>
            </w:pPr>
            <w:bookmarkStart w:id="57" w:name="bold31" w:colFirst="0" w:colLast="0"/>
            <w:bookmarkStart w:id="58" w:name="italic32" w:colFirst="0" w:colLast="0"/>
          </w:p>
        </w:tc>
        <w:tc>
          <w:tcPr>
            <w:tcW w:w="0" w:type="auto"/>
            <w:vMerge/>
          </w:tcPr>
          <w:p w14:paraId="7CC2C6A6" w14:textId="77777777" w:rsidR="00B27F47" w:rsidRPr="0022554A" w:rsidRDefault="00B27F47" w:rsidP="00191A23">
            <w:pPr>
              <w:tabs>
                <w:tab w:val="left" w:pos="5400"/>
              </w:tabs>
              <w:jc w:val="center"/>
              <w:rPr>
                <w:sz w:val="20"/>
              </w:rPr>
            </w:pPr>
          </w:p>
        </w:tc>
        <w:tc>
          <w:tcPr>
            <w:tcW w:w="8328" w:type="dxa"/>
          </w:tcPr>
          <w:p w14:paraId="574BC9DC" w14:textId="77777777" w:rsidR="00B27F47" w:rsidRPr="0022554A" w:rsidRDefault="00B27F47"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118BEAFF" w14:textId="48F5FA45" w:rsidR="00B27F47" w:rsidRPr="006D5B5E" w:rsidRDefault="00B27F47" w:rsidP="00DA3B95">
            <w:pPr>
              <w:tabs>
                <w:tab w:val="left" w:pos="5400"/>
              </w:tabs>
              <w:jc w:val="center"/>
              <w:rPr>
                <w:sz w:val="20"/>
              </w:rPr>
            </w:pPr>
            <w:r w:rsidRPr="006D5B5E">
              <w:rPr>
                <w:sz w:val="20"/>
              </w:rPr>
              <w:t>N/A</w:t>
            </w:r>
          </w:p>
        </w:tc>
        <w:tc>
          <w:tcPr>
            <w:tcW w:w="3118" w:type="dxa"/>
          </w:tcPr>
          <w:p w14:paraId="3FC2E598" w14:textId="1F8F133E" w:rsidR="00B27F47" w:rsidRPr="006D5B5E" w:rsidRDefault="00B27F47" w:rsidP="00992069">
            <w:pPr>
              <w:tabs>
                <w:tab w:val="left" w:pos="5400"/>
              </w:tabs>
              <w:jc w:val="center"/>
              <w:rPr>
                <w:sz w:val="20"/>
              </w:rPr>
            </w:pPr>
            <w:r w:rsidRPr="006D5B5E">
              <w:rPr>
                <w:sz w:val="20"/>
              </w:rPr>
              <w:t>N/A</w:t>
            </w:r>
          </w:p>
        </w:tc>
      </w:tr>
      <w:tr w:rsidR="00B27F47" w:rsidRPr="0022554A" w14:paraId="6CF6BA79" w14:textId="77777777" w:rsidTr="00517788">
        <w:tc>
          <w:tcPr>
            <w:tcW w:w="0" w:type="auto"/>
            <w:vMerge/>
          </w:tcPr>
          <w:p w14:paraId="0EE65C29" w14:textId="77777777" w:rsidR="00B27F47" w:rsidRPr="0022554A" w:rsidRDefault="00B27F47"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66A3E87" w14:textId="77777777" w:rsidR="00B27F47" w:rsidRPr="0022554A" w:rsidRDefault="00B27F47" w:rsidP="00191A23">
            <w:pPr>
              <w:tabs>
                <w:tab w:val="left" w:pos="5400"/>
              </w:tabs>
              <w:jc w:val="center"/>
              <w:rPr>
                <w:sz w:val="20"/>
              </w:rPr>
            </w:pPr>
          </w:p>
        </w:tc>
        <w:tc>
          <w:tcPr>
            <w:tcW w:w="8328" w:type="dxa"/>
          </w:tcPr>
          <w:p w14:paraId="24ED8C46" w14:textId="77777777" w:rsidR="00B27F47" w:rsidRPr="0022554A" w:rsidRDefault="00B27F47"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482B1AFE" w14:textId="19EA43AD" w:rsidR="00B27F47" w:rsidRPr="006D5B5E" w:rsidRDefault="00B27F47" w:rsidP="00DA3B95">
            <w:pPr>
              <w:tabs>
                <w:tab w:val="left" w:pos="5400"/>
              </w:tabs>
              <w:jc w:val="center"/>
              <w:rPr>
                <w:sz w:val="20"/>
              </w:rPr>
            </w:pPr>
            <w:r w:rsidRPr="006D5B5E">
              <w:rPr>
                <w:sz w:val="20"/>
              </w:rPr>
              <w:t>N/A</w:t>
            </w:r>
          </w:p>
        </w:tc>
        <w:tc>
          <w:tcPr>
            <w:tcW w:w="3118" w:type="dxa"/>
          </w:tcPr>
          <w:p w14:paraId="38B759A4" w14:textId="4B330842" w:rsidR="00B27F47" w:rsidRPr="006D5B5E" w:rsidRDefault="00B27F47" w:rsidP="00992069">
            <w:pPr>
              <w:tabs>
                <w:tab w:val="left" w:pos="5400"/>
              </w:tabs>
              <w:jc w:val="center"/>
              <w:rPr>
                <w:sz w:val="20"/>
              </w:rPr>
            </w:pPr>
            <w:r w:rsidRPr="006D5B5E">
              <w:rPr>
                <w:sz w:val="20"/>
              </w:rPr>
              <w:t>N/A</w:t>
            </w:r>
          </w:p>
        </w:tc>
      </w:tr>
      <w:tr w:rsidR="00B27F47" w:rsidRPr="0022554A" w14:paraId="1CE26453" w14:textId="77777777" w:rsidTr="00517788">
        <w:tc>
          <w:tcPr>
            <w:tcW w:w="0" w:type="auto"/>
            <w:vMerge w:val="restart"/>
          </w:tcPr>
          <w:p w14:paraId="505CA240" w14:textId="77777777" w:rsidR="00B27F47" w:rsidRPr="0022554A" w:rsidRDefault="00B27F47"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CC9597B" w14:textId="77777777" w:rsidR="00B27F47" w:rsidRPr="0022554A" w:rsidRDefault="00B27F47"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237A6A33" w14:textId="77777777" w:rsidR="00B27F47" w:rsidRPr="0022554A" w:rsidRDefault="00B27F47"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2A48E7F1" w14:textId="462CB61F" w:rsidR="00B27F47" w:rsidRDefault="00B27F47" w:rsidP="00DA3B95">
            <w:pPr>
              <w:tabs>
                <w:tab w:val="left" w:pos="5400"/>
              </w:tabs>
              <w:jc w:val="center"/>
              <w:rPr>
                <w:sz w:val="20"/>
              </w:rPr>
            </w:pPr>
            <w:r>
              <w:rPr>
                <w:sz w:val="20"/>
              </w:rPr>
              <w:t>9</w:t>
            </w:r>
          </w:p>
        </w:tc>
        <w:tc>
          <w:tcPr>
            <w:tcW w:w="3118" w:type="dxa"/>
          </w:tcPr>
          <w:p w14:paraId="49F6D1FB" w14:textId="4771A6AB" w:rsidR="00B27F47" w:rsidRDefault="00B27F47" w:rsidP="00992069">
            <w:pPr>
              <w:tabs>
                <w:tab w:val="left" w:pos="5400"/>
              </w:tabs>
              <w:jc w:val="center"/>
              <w:rPr>
                <w:sz w:val="20"/>
              </w:rPr>
            </w:pPr>
            <w:r>
              <w:rPr>
                <w:sz w:val="20"/>
              </w:rPr>
              <w:t>… “</w:t>
            </w:r>
            <w:r w:rsidRPr="00B27F47">
              <w:rPr>
                <w:sz w:val="20"/>
              </w:rPr>
              <w:t>Age of patients ranged from 8 to 77 years with a median age of 35 years (Table 1). Overall, 208/622 (33.4 %) were females with median age of 33 years; the remaining 414 (66.6%) were males with a median age of 36.</w:t>
            </w:r>
            <w:r>
              <w:rPr>
                <w:sz w:val="20"/>
              </w:rPr>
              <w:t>” …</w:t>
            </w:r>
          </w:p>
        </w:tc>
      </w:tr>
      <w:tr w:rsidR="00B27F47" w:rsidRPr="0022554A" w14:paraId="1AA4AD9A" w14:textId="77777777" w:rsidTr="00517788">
        <w:tc>
          <w:tcPr>
            <w:tcW w:w="0" w:type="auto"/>
            <w:vMerge/>
          </w:tcPr>
          <w:p w14:paraId="342F8B56" w14:textId="77777777" w:rsidR="00B27F47" w:rsidRPr="0022554A" w:rsidRDefault="00B27F47" w:rsidP="00191A23">
            <w:pPr>
              <w:tabs>
                <w:tab w:val="left" w:pos="5400"/>
              </w:tabs>
              <w:rPr>
                <w:bCs/>
                <w:sz w:val="20"/>
              </w:rPr>
            </w:pPr>
            <w:bookmarkStart w:id="67" w:name="bold36" w:colFirst="0" w:colLast="0"/>
            <w:bookmarkStart w:id="68" w:name="italic36" w:colFirst="0" w:colLast="0"/>
          </w:p>
        </w:tc>
        <w:tc>
          <w:tcPr>
            <w:tcW w:w="0" w:type="auto"/>
            <w:vMerge/>
          </w:tcPr>
          <w:p w14:paraId="1F012B26" w14:textId="77777777" w:rsidR="00B27F47" w:rsidRPr="0022554A" w:rsidRDefault="00B27F47" w:rsidP="00191A23">
            <w:pPr>
              <w:tabs>
                <w:tab w:val="left" w:pos="5400"/>
              </w:tabs>
              <w:jc w:val="center"/>
              <w:rPr>
                <w:sz w:val="20"/>
              </w:rPr>
            </w:pPr>
          </w:p>
        </w:tc>
        <w:tc>
          <w:tcPr>
            <w:tcW w:w="8328" w:type="dxa"/>
          </w:tcPr>
          <w:p w14:paraId="0AE12088" w14:textId="77777777" w:rsidR="00B27F47" w:rsidRPr="0022554A" w:rsidRDefault="00B27F47"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79A9BF12" w14:textId="2F624347" w:rsidR="00B27F47" w:rsidRDefault="002B547A" w:rsidP="00DA3B95">
            <w:pPr>
              <w:tabs>
                <w:tab w:val="left" w:pos="5400"/>
              </w:tabs>
              <w:jc w:val="center"/>
              <w:rPr>
                <w:sz w:val="20"/>
              </w:rPr>
            </w:pPr>
            <w:r w:rsidRPr="002B547A">
              <w:rPr>
                <w:sz w:val="20"/>
              </w:rPr>
              <w:t xml:space="preserve">6/7 </w:t>
            </w:r>
          </w:p>
        </w:tc>
        <w:tc>
          <w:tcPr>
            <w:tcW w:w="3118" w:type="dxa"/>
          </w:tcPr>
          <w:p w14:paraId="00140230" w14:textId="315522AF" w:rsidR="00B27F47" w:rsidRDefault="002B547A" w:rsidP="00992069">
            <w:pPr>
              <w:tabs>
                <w:tab w:val="left" w:pos="5400"/>
              </w:tabs>
              <w:jc w:val="center"/>
              <w:rPr>
                <w:sz w:val="20"/>
              </w:rPr>
            </w:pPr>
            <w:r>
              <w:rPr>
                <w:sz w:val="20"/>
              </w:rPr>
              <w:t>… “</w:t>
            </w:r>
            <w:r w:rsidRPr="00992069">
              <w:rPr>
                <w:sz w:val="20"/>
              </w:rPr>
              <w:t xml:space="preserve">Patients with missing information or culture-negative </w:t>
            </w:r>
            <w:r w:rsidRPr="00992069">
              <w:rPr>
                <w:sz w:val="20"/>
              </w:rPr>
              <w:lastRenderedPageBreak/>
              <w:t>status were excluded from analysis.</w:t>
            </w:r>
            <w:r>
              <w:rPr>
                <w:sz w:val="20"/>
              </w:rPr>
              <w:t>” …</w:t>
            </w:r>
          </w:p>
        </w:tc>
      </w:tr>
      <w:tr w:rsidR="00B27F47" w:rsidRPr="0022554A" w14:paraId="21A80A66" w14:textId="77777777" w:rsidTr="00517788">
        <w:tc>
          <w:tcPr>
            <w:tcW w:w="0" w:type="auto"/>
            <w:vMerge/>
          </w:tcPr>
          <w:p w14:paraId="3AA4AF55" w14:textId="77777777" w:rsidR="00B27F47" w:rsidRPr="0022554A" w:rsidRDefault="00B27F47"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5AE734D3" w14:textId="77777777" w:rsidR="00B27F47" w:rsidRPr="0022554A" w:rsidRDefault="00B27F47" w:rsidP="00191A23">
            <w:pPr>
              <w:tabs>
                <w:tab w:val="left" w:pos="5400"/>
              </w:tabs>
              <w:jc w:val="center"/>
              <w:rPr>
                <w:sz w:val="20"/>
              </w:rPr>
            </w:pPr>
          </w:p>
        </w:tc>
        <w:tc>
          <w:tcPr>
            <w:tcW w:w="8328" w:type="dxa"/>
          </w:tcPr>
          <w:p w14:paraId="72E26E52" w14:textId="77777777" w:rsidR="00B27F47" w:rsidRPr="0022554A" w:rsidRDefault="00B27F47"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73AF40AA" w14:textId="77777777" w:rsidR="00B27F47" w:rsidRDefault="00B27F47" w:rsidP="00DA3B95">
            <w:pPr>
              <w:tabs>
                <w:tab w:val="left" w:pos="5400"/>
              </w:tabs>
              <w:jc w:val="center"/>
              <w:rPr>
                <w:sz w:val="20"/>
              </w:rPr>
            </w:pPr>
          </w:p>
        </w:tc>
        <w:tc>
          <w:tcPr>
            <w:tcW w:w="3118" w:type="dxa"/>
          </w:tcPr>
          <w:p w14:paraId="2550A3C9" w14:textId="77777777" w:rsidR="00B27F47" w:rsidRDefault="00B27F47" w:rsidP="00992069">
            <w:pPr>
              <w:tabs>
                <w:tab w:val="left" w:pos="5400"/>
              </w:tabs>
              <w:jc w:val="center"/>
              <w:rPr>
                <w:sz w:val="20"/>
              </w:rPr>
            </w:pPr>
          </w:p>
        </w:tc>
      </w:tr>
      <w:tr w:rsidR="00B27F47" w:rsidRPr="0022554A" w14:paraId="64E72780" w14:textId="77777777" w:rsidTr="00517788">
        <w:trPr>
          <w:trHeight w:val="295"/>
        </w:trPr>
        <w:tc>
          <w:tcPr>
            <w:tcW w:w="0" w:type="auto"/>
            <w:vMerge w:val="restart"/>
          </w:tcPr>
          <w:p w14:paraId="46A39D42" w14:textId="77777777" w:rsidR="00B27F47" w:rsidRPr="0022554A" w:rsidRDefault="00B27F47"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0DD4BB48" w14:textId="77777777" w:rsidR="00B27F47" w:rsidRPr="0022554A" w:rsidRDefault="00B27F47"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35216584" w14:textId="77777777" w:rsidR="00B27F47" w:rsidRPr="0022554A" w:rsidRDefault="00B27F47"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5D4040CF" w14:textId="77777777" w:rsidR="00B27F47" w:rsidRPr="0022554A" w:rsidRDefault="00B27F47" w:rsidP="00DA3B95">
            <w:pPr>
              <w:tabs>
                <w:tab w:val="left" w:pos="5400"/>
              </w:tabs>
              <w:jc w:val="center"/>
              <w:rPr>
                <w:i/>
                <w:sz w:val="20"/>
              </w:rPr>
            </w:pPr>
          </w:p>
        </w:tc>
        <w:tc>
          <w:tcPr>
            <w:tcW w:w="3118" w:type="dxa"/>
          </w:tcPr>
          <w:p w14:paraId="05032676" w14:textId="77777777" w:rsidR="00B27F47" w:rsidRPr="0022554A" w:rsidRDefault="00B27F47" w:rsidP="00992069">
            <w:pPr>
              <w:tabs>
                <w:tab w:val="left" w:pos="5400"/>
              </w:tabs>
              <w:jc w:val="center"/>
              <w:rPr>
                <w:i/>
                <w:sz w:val="20"/>
              </w:rPr>
            </w:pPr>
          </w:p>
        </w:tc>
      </w:tr>
      <w:tr w:rsidR="00B27F47" w:rsidRPr="0022554A" w14:paraId="5FD5AE9D" w14:textId="77777777" w:rsidTr="00517788">
        <w:trPr>
          <w:trHeight w:val="294"/>
        </w:trPr>
        <w:tc>
          <w:tcPr>
            <w:tcW w:w="0" w:type="auto"/>
            <w:vMerge/>
          </w:tcPr>
          <w:p w14:paraId="12E340E7" w14:textId="77777777" w:rsidR="00B27F47" w:rsidRPr="0022554A" w:rsidRDefault="00B27F47" w:rsidP="00191A23">
            <w:pPr>
              <w:tabs>
                <w:tab w:val="left" w:pos="5400"/>
              </w:tabs>
              <w:rPr>
                <w:bCs/>
                <w:sz w:val="20"/>
              </w:rPr>
            </w:pPr>
          </w:p>
        </w:tc>
        <w:tc>
          <w:tcPr>
            <w:tcW w:w="0" w:type="auto"/>
            <w:vMerge/>
          </w:tcPr>
          <w:p w14:paraId="333DAADF" w14:textId="77777777" w:rsidR="00B27F47" w:rsidRPr="0022554A" w:rsidRDefault="00B27F47" w:rsidP="00191A23">
            <w:pPr>
              <w:tabs>
                <w:tab w:val="left" w:pos="5400"/>
              </w:tabs>
              <w:jc w:val="center"/>
              <w:rPr>
                <w:sz w:val="20"/>
              </w:rPr>
            </w:pPr>
          </w:p>
        </w:tc>
        <w:tc>
          <w:tcPr>
            <w:tcW w:w="8328" w:type="dxa"/>
          </w:tcPr>
          <w:p w14:paraId="5FD0F564" w14:textId="77777777" w:rsidR="00B27F47" w:rsidRPr="0022554A" w:rsidRDefault="00B27F47"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6E62E8FF" w14:textId="77777777" w:rsidR="00B27F47" w:rsidRPr="0022554A" w:rsidRDefault="00B27F47" w:rsidP="00DA3B95">
            <w:pPr>
              <w:tabs>
                <w:tab w:val="left" w:pos="5400"/>
              </w:tabs>
              <w:jc w:val="center"/>
              <w:rPr>
                <w:i/>
                <w:sz w:val="20"/>
              </w:rPr>
            </w:pPr>
          </w:p>
        </w:tc>
        <w:tc>
          <w:tcPr>
            <w:tcW w:w="3118" w:type="dxa"/>
          </w:tcPr>
          <w:p w14:paraId="63917F83" w14:textId="77777777" w:rsidR="00B27F47" w:rsidRPr="0022554A" w:rsidRDefault="00B27F47" w:rsidP="00992069">
            <w:pPr>
              <w:tabs>
                <w:tab w:val="left" w:pos="5400"/>
              </w:tabs>
              <w:jc w:val="center"/>
              <w:rPr>
                <w:i/>
                <w:sz w:val="20"/>
              </w:rPr>
            </w:pPr>
          </w:p>
        </w:tc>
      </w:tr>
      <w:tr w:rsidR="00B27F47" w:rsidRPr="0022554A" w14:paraId="69110259" w14:textId="77777777" w:rsidTr="00517788">
        <w:trPr>
          <w:trHeight w:val="294"/>
        </w:trPr>
        <w:tc>
          <w:tcPr>
            <w:tcW w:w="0" w:type="auto"/>
            <w:vMerge/>
          </w:tcPr>
          <w:p w14:paraId="239897B3" w14:textId="77777777" w:rsidR="00B27F47" w:rsidRPr="0022554A" w:rsidRDefault="00B27F47" w:rsidP="00191A23">
            <w:pPr>
              <w:tabs>
                <w:tab w:val="left" w:pos="5400"/>
              </w:tabs>
              <w:rPr>
                <w:bCs/>
                <w:sz w:val="20"/>
              </w:rPr>
            </w:pPr>
          </w:p>
        </w:tc>
        <w:tc>
          <w:tcPr>
            <w:tcW w:w="0" w:type="auto"/>
            <w:vMerge/>
          </w:tcPr>
          <w:p w14:paraId="30007FA0" w14:textId="77777777" w:rsidR="00B27F47" w:rsidRPr="0022554A" w:rsidRDefault="00B27F47" w:rsidP="00191A23">
            <w:pPr>
              <w:tabs>
                <w:tab w:val="left" w:pos="5400"/>
              </w:tabs>
              <w:jc w:val="center"/>
              <w:rPr>
                <w:sz w:val="20"/>
              </w:rPr>
            </w:pPr>
          </w:p>
        </w:tc>
        <w:tc>
          <w:tcPr>
            <w:tcW w:w="8328" w:type="dxa"/>
          </w:tcPr>
          <w:p w14:paraId="1E2CEF8C" w14:textId="77777777" w:rsidR="00B27F47" w:rsidRPr="0022554A" w:rsidRDefault="00B27F47"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3CEEA035" w14:textId="02BBD329" w:rsidR="00B27F47" w:rsidRPr="006D5B5E" w:rsidRDefault="00CD6E20" w:rsidP="00DA3B95">
            <w:pPr>
              <w:tabs>
                <w:tab w:val="left" w:pos="5400"/>
              </w:tabs>
              <w:jc w:val="center"/>
              <w:rPr>
                <w:sz w:val="20"/>
              </w:rPr>
            </w:pPr>
            <w:r w:rsidRPr="006D5B5E">
              <w:rPr>
                <w:sz w:val="20"/>
              </w:rPr>
              <w:t>N/A</w:t>
            </w:r>
          </w:p>
        </w:tc>
        <w:tc>
          <w:tcPr>
            <w:tcW w:w="3118" w:type="dxa"/>
          </w:tcPr>
          <w:p w14:paraId="2984DCA2" w14:textId="7AA08B0E" w:rsidR="00B27F47" w:rsidRPr="006D5B5E" w:rsidRDefault="00CD6E20" w:rsidP="00992069">
            <w:pPr>
              <w:tabs>
                <w:tab w:val="left" w:pos="5400"/>
              </w:tabs>
              <w:jc w:val="center"/>
              <w:rPr>
                <w:sz w:val="20"/>
              </w:rPr>
            </w:pPr>
            <w:r w:rsidRPr="006D5B5E">
              <w:rPr>
                <w:sz w:val="20"/>
              </w:rPr>
              <w:t>N/A</w:t>
            </w:r>
          </w:p>
        </w:tc>
      </w:tr>
      <w:tr w:rsidR="00B27F47" w:rsidRPr="0022554A" w14:paraId="13928038" w14:textId="77777777" w:rsidTr="00517788">
        <w:tc>
          <w:tcPr>
            <w:tcW w:w="0" w:type="auto"/>
            <w:vMerge w:val="restart"/>
          </w:tcPr>
          <w:p w14:paraId="4C9405D2" w14:textId="77777777" w:rsidR="00B27F47" w:rsidRPr="0022554A" w:rsidRDefault="00B27F47"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65B01BEF" w14:textId="77777777" w:rsidR="00B27F47" w:rsidRPr="0022554A" w:rsidRDefault="00B27F47" w:rsidP="00191A23">
            <w:pPr>
              <w:tabs>
                <w:tab w:val="left" w:pos="5400"/>
              </w:tabs>
              <w:jc w:val="center"/>
              <w:rPr>
                <w:sz w:val="20"/>
              </w:rPr>
            </w:pPr>
            <w:r w:rsidRPr="0022554A">
              <w:rPr>
                <w:sz w:val="20"/>
              </w:rPr>
              <w:t>16</w:t>
            </w:r>
          </w:p>
        </w:tc>
        <w:tc>
          <w:tcPr>
            <w:tcW w:w="8328" w:type="dxa"/>
          </w:tcPr>
          <w:p w14:paraId="302C8714" w14:textId="77777777" w:rsidR="00B27F47" w:rsidRPr="006149D3" w:rsidRDefault="00B27F47"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3746C948" w14:textId="0534B059" w:rsidR="00B27F47" w:rsidRPr="0022554A" w:rsidRDefault="0093279E" w:rsidP="00DA3B95">
            <w:pPr>
              <w:tabs>
                <w:tab w:val="left" w:pos="5400"/>
              </w:tabs>
              <w:jc w:val="center"/>
              <w:rPr>
                <w:sz w:val="20"/>
              </w:rPr>
            </w:pPr>
            <w:r>
              <w:rPr>
                <w:sz w:val="20"/>
              </w:rPr>
              <w:t>21/Table 3</w:t>
            </w:r>
          </w:p>
        </w:tc>
        <w:tc>
          <w:tcPr>
            <w:tcW w:w="3118" w:type="dxa"/>
          </w:tcPr>
          <w:p w14:paraId="2E1AC814" w14:textId="515DEDAB" w:rsidR="00BC02F5" w:rsidRPr="0093279E" w:rsidRDefault="00BC02F5" w:rsidP="00BC02F5">
            <w:pPr>
              <w:autoSpaceDE w:val="0"/>
              <w:autoSpaceDN w:val="0"/>
              <w:adjustRightInd w:val="0"/>
              <w:spacing w:line="240" w:lineRule="auto"/>
              <w:rPr>
                <w:sz w:val="20"/>
                <w:lang w:val="en-US" w:eastAsia="de-CH"/>
              </w:rPr>
            </w:pPr>
            <w:r w:rsidRPr="0093279E">
              <w:rPr>
                <w:sz w:val="20"/>
                <w:lang w:val="en-US" w:eastAsia="de-CH"/>
              </w:rPr>
              <w:t xml:space="preserve">Ewe ethnicity were significantly more likely to present with TB caused by </w:t>
            </w:r>
            <w:r w:rsidRPr="0093279E">
              <w:rPr>
                <w:i/>
                <w:iCs/>
                <w:sz w:val="20"/>
                <w:lang w:val="en-US" w:eastAsia="de-CH"/>
              </w:rPr>
              <w:t xml:space="preserve">M. africanum </w:t>
            </w:r>
            <w:r w:rsidRPr="0093279E">
              <w:rPr>
                <w:sz w:val="20"/>
                <w:lang w:val="en-US" w:eastAsia="de-CH"/>
              </w:rPr>
              <w:t xml:space="preserve">as opposed to </w:t>
            </w:r>
            <w:r w:rsidRPr="0093279E">
              <w:rPr>
                <w:i/>
                <w:iCs/>
                <w:sz w:val="20"/>
                <w:lang w:val="en-US" w:eastAsia="de-CH"/>
              </w:rPr>
              <w:t xml:space="preserve">M. tuberculosis </w:t>
            </w:r>
            <w:r w:rsidRPr="0093279E">
              <w:rPr>
                <w:sz w:val="20"/>
                <w:lang w:val="en-US" w:eastAsia="de-CH"/>
              </w:rPr>
              <w:t>sensu stricto irrespective of their place of residence (odds ratio (OR) =</w:t>
            </w:r>
            <w:r w:rsidR="0093279E" w:rsidRPr="0093279E">
              <w:rPr>
                <w:sz w:val="20"/>
                <w:lang w:val="en-US" w:eastAsia="de-CH"/>
              </w:rPr>
              <w:t xml:space="preserve"> </w:t>
            </w:r>
            <w:r w:rsidR="0093279E">
              <w:rPr>
                <w:sz w:val="20"/>
                <w:lang w:val="en-US" w:eastAsia="de-CH"/>
              </w:rPr>
              <w:t xml:space="preserve">2.91 </w:t>
            </w:r>
            <w:r w:rsidRPr="0093279E">
              <w:rPr>
                <w:sz w:val="20"/>
                <w:lang w:val="en-US" w:eastAsia="de-CH"/>
              </w:rPr>
              <w:t>95% confidence interval (CI)</w:t>
            </w:r>
            <w:r w:rsidRPr="0093279E">
              <w:rPr>
                <w:b/>
                <w:bCs/>
                <w:sz w:val="20"/>
                <w:lang w:val="en-US" w:eastAsia="de-CH"/>
              </w:rPr>
              <w:t xml:space="preserve">: </w:t>
            </w:r>
            <w:r w:rsidR="0093279E" w:rsidRPr="0093279E">
              <w:rPr>
                <w:sz w:val="20"/>
                <w:lang w:val="en-US" w:eastAsia="de-CH"/>
              </w:rPr>
              <w:t>1.65-5.14</w:t>
            </w:r>
            <w:r w:rsidRPr="0093279E">
              <w:rPr>
                <w:sz w:val="20"/>
                <w:lang w:val="en-US" w:eastAsia="de-CH"/>
              </w:rPr>
              <w:t>1</w:t>
            </w:r>
            <w:r w:rsidR="0093279E" w:rsidRPr="0093279E">
              <w:rPr>
                <w:sz w:val="20"/>
                <w:lang w:val="en-US" w:eastAsia="de-CH"/>
              </w:rPr>
              <w:t xml:space="preserve">. </w:t>
            </w:r>
          </w:p>
          <w:p w14:paraId="31A49FC8" w14:textId="57528BBA" w:rsidR="0093279E" w:rsidRPr="0093279E" w:rsidRDefault="00CD6E20" w:rsidP="0093279E">
            <w:pPr>
              <w:tabs>
                <w:tab w:val="left" w:pos="5400"/>
              </w:tabs>
              <w:jc w:val="center"/>
              <w:rPr>
                <w:sz w:val="20"/>
              </w:rPr>
            </w:pPr>
            <w:r w:rsidRPr="0093279E">
              <w:rPr>
                <w:sz w:val="20"/>
              </w:rPr>
              <w:t xml:space="preserve">This association was independent from other risk factors.” … </w:t>
            </w:r>
          </w:p>
        </w:tc>
      </w:tr>
      <w:tr w:rsidR="00B27F47" w:rsidRPr="0022554A" w14:paraId="05DCF5FD" w14:textId="77777777" w:rsidTr="00517788">
        <w:tc>
          <w:tcPr>
            <w:tcW w:w="0" w:type="auto"/>
            <w:vMerge/>
          </w:tcPr>
          <w:p w14:paraId="764D9F89" w14:textId="77777777" w:rsidR="00B27F47" w:rsidRPr="0022554A" w:rsidRDefault="00B27F47"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1AEE37A5" w14:textId="77777777" w:rsidR="00B27F47" w:rsidRPr="0022554A" w:rsidRDefault="00B27F47" w:rsidP="00191A23">
            <w:pPr>
              <w:tabs>
                <w:tab w:val="left" w:pos="5400"/>
              </w:tabs>
              <w:jc w:val="center"/>
              <w:rPr>
                <w:sz w:val="20"/>
              </w:rPr>
            </w:pPr>
          </w:p>
        </w:tc>
        <w:tc>
          <w:tcPr>
            <w:tcW w:w="8328" w:type="dxa"/>
          </w:tcPr>
          <w:p w14:paraId="3FD96592" w14:textId="77777777" w:rsidR="00B27F47" w:rsidRPr="006149D3" w:rsidRDefault="00B27F47"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121A6776" w14:textId="0C6B7977" w:rsidR="00B27F47" w:rsidRPr="0022554A" w:rsidRDefault="00CD6E20" w:rsidP="00DA3B95">
            <w:pPr>
              <w:tabs>
                <w:tab w:val="left" w:pos="5400"/>
              </w:tabs>
              <w:jc w:val="center"/>
              <w:rPr>
                <w:sz w:val="20"/>
              </w:rPr>
            </w:pPr>
            <w:r>
              <w:rPr>
                <w:sz w:val="20"/>
              </w:rPr>
              <w:t>21 / Table 1</w:t>
            </w:r>
          </w:p>
        </w:tc>
        <w:tc>
          <w:tcPr>
            <w:tcW w:w="3118" w:type="dxa"/>
          </w:tcPr>
          <w:p w14:paraId="19FFD00B" w14:textId="0F620CEA" w:rsidR="00B27F47" w:rsidRPr="0022554A" w:rsidRDefault="00CD6E20" w:rsidP="00992069">
            <w:pPr>
              <w:tabs>
                <w:tab w:val="left" w:pos="5400"/>
              </w:tabs>
              <w:jc w:val="center"/>
              <w:rPr>
                <w:sz w:val="20"/>
              </w:rPr>
            </w:pPr>
            <w:r>
              <w:rPr>
                <w:sz w:val="20"/>
              </w:rPr>
              <w:t>… “</w:t>
            </w:r>
            <w:r w:rsidRPr="00CD6E20">
              <w:rPr>
                <w:sz w:val="20"/>
              </w:rPr>
              <w:t>Yrs 08-25 Yrs 26-40 Yrs 41-77</w:t>
            </w:r>
            <w:r>
              <w:rPr>
                <w:sz w:val="20"/>
              </w:rPr>
              <w:t>” …</w:t>
            </w:r>
          </w:p>
        </w:tc>
      </w:tr>
      <w:tr w:rsidR="00360B3B" w:rsidRPr="0022554A" w14:paraId="3E7E7EDB" w14:textId="77777777" w:rsidTr="00517788">
        <w:tc>
          <w:tcPr>
            <w:tcW w:w="0" w:type="auto"/>
            <w:vMerge/>
          </w:tcPr>
          <w:p w14:paraId="08D5A309" w14:textId="77777777" w:rsidR="00360B3B" w:rsidRPr="0022554A" w:rsidRDefault="00360B3B"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06DC459F" w14:textId="77777777" w:rsidR="00360B3B" w:rsidRPr="0022554A" w:rsidRDefault="00360B3B" w:rsidP="00191A23">
            <w:pPr>
              <w:tabs>
                <w:tab w:val="left" w:pos="5400"/>
              </w:tabs>
              <w:jc w:val="center"/>
              <w:rPr>
                <w:sz w:val="20"/>
              </w:rPr>
            </w:pPr>
          </w:p>
        </w:tc>
        <w:tc>
          <w:tcPr>
            <w:tcW w:w="8328" w:type="dxa"/>
          </w:tcPr>
          <w:p w14:paraId="4B67A4D3" w14:textId="77777777" w:rsidR="00360B3B" w:rsidRPr="006149D3" w:rsidRDefault="00360B3B"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622B181A" w14:textId="75A95B29" w:rsidR="00360B3B" w:rsidRPr="006D5B5E" w:rsidRDefault="00360B3B" w:rsidP="00DA3B95">
            <w:pPr>
              <w:tabs>
                <w:tab w:val="left" w:pos="5400"/>
              </w:tabs>
              <w:jc w:val="center"/>
              <w:rPr>
                <w:sz w:val="20"/>
              </w:rPr>
            </w:pPr>
            <w:r w:rsidRPr="006D5B5E">
              <w:rPr>
                <w:sz w:val="20"/>
              </w:rPr>
              <w:t>N/A</w:t>
            </w:r>
          </w:p>
        </w:tc>
        <w:tc>
          <w:tcPr>
            <w:tcW w:w="3118" w:type="dxa"/>
          </w:tcPr>
          <w:p w14:paraId="2A489B67" w14:textId="7D1B3332" w:rsidR="00360B3B" w:rsidRPr="006D5B5E" w:rsidRDefault="00360B3B" w:rsidP="00992069">
            <w:pPr>
              <w:tabs>
                <w:tab w:val="left" w:pos="5400"/>
              </w:tabs>
              <w:jc w:val="center"/>
              <w:rPr>
                <w:sz w:val="20"/>
              </w:rPr>
            </w:pPr>
            <w:r w:rsidRPr="006D5B5E">
              <w:rPr>
                <w:sz w:val="20"/>
              </w:rPr>
              <w:t>N/A</w:t>
            </w:r>
          </w:p>
        </w:tc>
      </w:tr>
    </w:tbl>
    <w:p w14:paraId="15D5797E"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ED04DD" w:rsidRPr="0022554A" w14:paraId="588D0BE3" w14:textId="77777777" w:rsidTr="00517788">
        <w:tc>
          <w:tcPr>
            <w:tcW w:w="0" w:type="auto"/>
          </w:tcPr>
          <w:bookmarkEnd w:id="80"/>
          <w:bookmarkEnd w:id="81"/>
          <w:p w14:paraId="39A299C3" w14:textId="77777777" w:rsidR="00ED04DD" w:rsidRPr="0022554A" w:rsidRDefault="00ED04DD" w:rsidP="00191A23">
            <w:pPr>
              <w:tabs>
                <w:tab w:val="left" w:pos="5400"/>
              </w:tabs>
              <w:rPr>
                <w:bCs/>
                <w:sz w:val="20"/>
              </w:rPr>
            </w:pPr>
            <w:r w:rsidRPr="0022554A">
              <w:rPr>
                <w:bCs/>
                <w:sz w:val="20"/>
              </w:rPr>
              <w:lastRenderedPageBreak/>
              <w:t>Other analyses</w:t>
            </w:r>
          </w:p>
        </w:tc>
        <w:tc>
          <w:tcPr>
            <w:tcW w:w="0" w:type="auto"/>
          </w:tcPr>
          <w:p w14:paraId="2DF19027" w14:textId="77777777" w:rsidR="00ED04DD" w:rsidRPr="0022554A" w:rsidRDefault="00ED04DD" w:rsidP="00191A23">
            <w:pPr>
              <w:tabs>
                <w:tab w:val="left" w:pos="5400"/>
              </w:tabs>
              <w:jc w:val="center"/>
              <w:rPr>
                <w:sz w:val="20"/>
              </w:rPr>
            </w:pPr>
            <w:r w:rsidRPr="0022554A">
              <w:rPr>
                <w:sz w:val="20"/>
              </w:rPr>
              <w:t>17</w:t>
            </w:r>
          </w:p>
        </w:tc>
        <w:tc>
          <w:tcPr>
            <w:tcW w:w="8687" w:type="dxa"/>
          </w:tcPr>
          <w:p w14:paraId="2733F87E" w14:textId="77777777" w:rsidR="00ED04DD" w:rsidRPr="0022554A" w:rsidRDefault="00ED04DD"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0FD0C8D3" w14:textId="5FA6E6BE" w:rsidR="00ED04DD" w:rsidRPr="006D5B5E" w:rsidRDefault="005D3AAC" w:rsidP="00ED04DD">
            <w:pPr>
              <w:tabs>
                <w:tab w:val="left" w:pos="5400"/>
              </w:tabs>
              <w:jc w:val="center"/>
              <w:rPr>
                <w:sz w:val="20"/>
              </w:rPr>
            </w:pPr>
            <w:r>
              <w:rPr>
                <w:sz w:val="20"/>
              </w:rPr>
              <w:t>10-11</w:t>
            </w:r>
          </w:p>
        </w:tc>
        <w:tc>
          <w:tcPr>
            <w:tcW w:w="3129" w:type="dxa"/>
          </w:tcPr>
          <w:p w14:paraId="57B51254" w14:textId="08967189" w:rsidR="00ED04DD" w:rsidRPr="005D3AAC" w:rsidRDefault="005D3AAC" w:rsidP="00ED04DD">
            <w:pPr>
              <w:tabs>
                <w:tab w:val="left" w:pos="5400"/>
              </w:tabs>
              <w:jc w:val="center"/>
              <w:rPr>
                <w:sz w:val="20"/>
              </w:rPr>
            </w:pPr>
            <w:r w:rsidRPr="005D3AAC">
              <w:rPr>
                <w:sz w:val="20"/>
              </w:rPr>
              <w:t xml:space="preserve">… </w:t>
            </w:r>
            <w:r w:rsidR="00FB10F4">
              <w:rPr>
                <w:sz w:val="20"/>
              </w:rPr>
              <w:t>“</w:t>
            </w:r>
            <w:proofErr w:type="gramStart"/>
            <w:r w:rsidRPr="005D3AAC">
              <w:rPr>
                <w:sz w:val="20"/>
              </w:rPr>
              <w:t>we</w:t>
            </w:r>
            <w:proofErr w:type="gramEnd"/>
            <w:r w:rsidRPr="005D3AAC">
              <w:rPr>
                <w:sz w:val="20"/>
              </w:rPr>
              <w:t xml:space="preserve"> performed a stratified analysis by lineage</w:t>
            </w:r>
            <w:r w:rsidR="00FB10F4">
              <w:rPr>
                <w:sz w:val="20"/>
              </w:rPr>
              <w:t>”…</w:t>
            </w:r>
          </w:p>
        </w:tc>
      </w:tr>
      <w:tr w:rsidR="00ED04DD" w:rsidRPr="0022554A" w14:paraId="4E9C17BD" w14:textId="77777777" w:rsidTr="00191A23">
        <w:tc>
          <w:tcPr>
            <w:tcW w:w="14992" w:type="dxa"/>
            <w:gridSpan w:val="5"/>
          </w:tcPr>
          <w:p w14:paraId="360DE878" w14:textId="77777777" w:rsidR="00ED04DD" w:rsidRPr="0022554A" w:rsidRDefault="00ED04DD"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ED04DD" w:rsidRPr="0022554A" w14:paraId="657E0C7F" w14:textId="77777777" w:rsidTr="00517788">
        <w:tc>
          <w:tcPr>
            <w:tcW w:w="0" w:type="auto"/>
          </w:tcPr>
          <w:p w14:paraId="554786D3" w14:textId="77777777" w:rsidR="00ED04DD" w:rsidRPr="0022554A" w:rsidRDefault="00ED04DD"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340C2C56" w14:textId="77777777" w:rsidR="00ED04DD" w:rsidRPr="0022554A" w:rsidRDefault="00ED04DD" w:rsidP="00191A23">
            <w:pPr>
              <w:tabs>
                <w:tab w:val="left" w:pos="5400"/>
              </w:tabs>
              <w:jc w:val="center"/>
              <w:rPr>
                <w:sz w:val="20"/>
              </w:rPr>
            </w:pPr>
            <w:r w:rsidRPr="0022554A">
              <w:rPr>
                <w:sz w:val="20"/>
              </w:rPr>
              <w:t>18</w:t>
            </w:r>
          </w:p>
        </w:tc>
        <w:tc>
          <w:tcPr>
            <w:tcW w:w="8687" w:type="dxa"/>
          </w:tcPr>
          <w:p w14:paraId="520DB75B" w14:textId="77777777" w:rsidR="00ED04DD" w:rsidRPr="0022554A" w:rsidRDefault="00ED04DD" w:rsidP="00191A23">
            <w:pPr>
              <w:tabs>
                <w:tab w:val="left" w:pos="5400"/>
              </w:tabs>
              <w:rPr>
                <w:sz w:val="20"/>
              </w:rPr>
            </w:pPr>
            <w:r w:rsidRPr="0022554A">
              <w:rPr>
                <w:sz w:val="20"/>
              </w:rPr>
              <w:t>Summarise key results with reference to study objectives</w:t>
            </w:r>
          </w:p>
        </w:tc>
        <w:tc>
          <w:tcPr>
            <w:tcW w:w="1265" w:type="dxa"/>
          </w:tcPr>
          <w:p w14:paraId="73400F46" w14:textId="146855B0" w:rsidR="00ED04DD" w:rsidRPr="0022554A" w:rsidRDefault="002857CD" w:rsidP="00ED04DD">
            <w:pPr>
              <w:tabs>
                <w:tab w:val="left" w:pos="5400"/>
              </w:tabs>
              <w:jc w:val="center"/>
              <w:rPr>
                <w:sz w:val="20"/>
              </w:rPr>
            </w:pPr>
            <w:r>
              <w:rPr>
                <w:sz w:val="20"/>
              </w:rPr>
              <w:t>12</w:t>
            </w:r>
          </w:p>
        </w:tc>
        <w:tc>
          <w:tcPr>
            <w:tcW w:w="3129" w:type="dxa"/>
          </w:tcPr>
          <w:p w14:paraId="7B96DBE0" w14:textId="384D88D5" w:rsidR="00ED04DD" w:rsidRPr="0022554A" w:rsidRDefault="002857CD" w:rsidP="00ED04DD">
            <w:pPr>
              <w:tabs>
                <w:tab w:val="left" w:pos="5400"/>
              </w:tabs>
              <w:jc w:val="center"/>
              <w:rPr>
                <w:sz w:val="20"/>
              </w:rPr>
            </w:pPr>
            <w:r>
              <w:rPr>
                <w:sz w:val="20"/>
              </w:rPr>
              <w:t>… “</w:t>
            </w:r>
            <w:r w:rsidRPr="002857CD">
              <w:rPr>
                <w:sz w:val="20"/>
              </w:rPr>
              <w:t>Our retrospective molecular epidemiological investigation of MTBC clinical isolates from Southern Ghana revealed that i) the Cameroon sub-lineage of Lineage 4 is the dominant cause of human TB in this region, ii) 17.1% of human TB is caused by M. africanum, iii) TB patients infected with M. africanum were more likely to smoke, and iv) to belong to the Ewe ethnic group.</w:t>
            </w:r>
            <w:r>
              <w:rPr>
                <w:sz w:val="20"/>
              </w:rPr>
              <w:t>” …</w:t>
            </w:r>
          </w:p>
        </w:tc>
      </w:tr>
      <w:tr w:rsidR="00ED04DD" w:rsidRPr="0022554A" w14:paraId="5B2D9036" w14:textId="77777777" w:rsidTr="00517788">
        <w:tc>
          <w:tcPr>
            <w:tcW w:w="0" w:type="auto"/>
          </w:tcPr>
          <w:p w14:paraId="2FB2422C" w14:textId="77777777" w:rsidR="00ED04DD" w:rsidRPr="0022554A" w:rsidRDefault="00ED04DD"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64A16A3F" w14:textId="77777777" w:rsidR="00ED04DD" w:rsidRPr="0022554A" w:rsidRDefault="00ED04DD" w:rsidP="00191A23">
            <w:pPr>
              <w:tabs>
                <w:tab w:val="left" w:pos="5400"/>
              </w:tabs>
              <w:jc w:val="center"/>
              <w:rPr>
                <w:sz w:val="20"/>
              </w:rPr>
            </w:pPr>
            <w:r w:rsidRPr="0022554A">
              <w:rPr>
                <w:sz w:val="20"/>
              </w:rPr>
              <w:t>19</w:t>
            </w:r>
          </w:p>
        </w:tc>
        <w:tc>
          <w:tcPr>
            <w:tcW w:w="8687" w:type="dxa"/>
          </w:tcPr>
          <w:p w14:paraId="1F75F20B" w14:textId="77777777" w:rsidR="00ED04DD" w:rsidRPr="0022554A" w:rsidRDefault="00ED04DD"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0AD34CD7" w14:textId="7CF3B2CB" w:rsidR="00ED04DD" w:rsidRPr="0022554A" w:rsidRDefault="005C6DEC" w:rsidP="00ED04DD">
            <w:pPr>
              <w:tabs>
                <w:tab w:val="left" w:pos="5400"/>
              </w:tabs>
              <w:jc w:val="center"/>
              <w:rPr>
                <w:sz w:val="20"/>
              </w:rPr>
            </w:pPr>
            <w:r>
              <w:rPr>
                <w:sz w:val="20"/>
              </w:rPr>
              <w:t>14</w:t>
            </w:r>
          </w:p>
        </w:tc>
        <w:tc>
          <w:tcPr>
            <w:tcW w:w="3129" w:type="dxa"/>
          </w:tcPr>
          <w:p w14:paraId="67379A76" w14:textId="16D12925" w:rsidR="00ED04DD" w:rsidRPr="0022554A" w:rsidRDefault="005C6DEC" w:rsidP="00ED04DD">
            <w:pPr>
              <w:tabs>
                <w:tab w:val="left" w:pos="5400"/>
              </w:tabs>
              <w:jc w:val="center"/>
              <w:rPr>
                <w:sz w:val="20"/>
              </w:rPr>
            </w:pPr>
            <w:r>
              <w:rPr>
                <w:sz w:val="20"/>
              </w:rPr>
              <w:t>… “</w:t>
            </w:r>
            <w:r w:rsidRPr="005C6DEC">
              <w:rPr>
                <w:sz w:val="20"/>
              </w:rPr>
              <w:t>This might have influenced our results on the patient characteristics associated with M. africanum. Secondly, this study was not population-based as patients were recruited only at three government hospitals. Hence, some degree of selection bias cannot be excluded.</w:t>
            </w:r>
            <w:r>
              <w:rPr>
                <w:sz w:val="20"/>
              </w:rPr>
              <w:t>” …</w:t>
            </w:r>
          </w:p>
        </w:tc>
      </w:tr>
      <w:tr w:rsidR="00ED04DD" w:rsidRPr="0022554A" w14:paraId="7F494010" w14:textId="77777777" w:rsidTr="00517788">
        <w:tc>
          <w:tcPr>
            <w:tcW w:w="0" w:type="auto"/>
          </w:tcPr>
          <w:p w14:paraId="7E023E4E" w14:textId="77777777" w:rsidR="00ED04DD" w:rsidRPr="0022554A" w:rsidRDefault="00ED04DD"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371D3C9C" w14:textId="77777777" w:rsidR="00ED04DD" w:rsidRPr="0022554A" w:rsidRDefault="00ED04DD" w:rsidP="00191A23">
            <w:pPr>
              <w:tabs>
                <w:tab w:val="left" w:pos="5400"/>
              </w:tabs>
              <w:jc w:val="center"/>
              <w:rPr>
                <w:sz w:val="20"/>
              </w:rPr>
            </w:pPr>
            <w:r w:rsidRPr="0022554A">
              <w:rPr>
                <w:sz w:val="20"/>
              </w:rPr>
              <w:t>20</w:t>
            </w:r>
          </w:p>
        </w:tc>
        <w:tc>
          <w:tcPr>
            <w:tcW w:w="8687" w:type="dxa"/>
          </w:tcPr>
          <w:p w14:paraId="77AAF354" w14:textId="77777777" w:rsidR="00ED04DD" w:rsidRPr="0022554A" w:rsidRDefault="00ED04DD"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7445C25E" w14:textId="39557A29" w:rsidR="00ED04DD" w:rsidRPr="0022554A" w:rsidRDefault="00924BEE" w:rsidP="00ED04DD">
            <w:pPr>
              <w:tabs>
                <w:tab w:val="left" w:pos="5400"/>
              </w:tabs>
              <w:jc w:val="center"/>
              <w:rPr>
                <w:sz w:val="20"/>
              </w:rPr>
            </w:pPr>
            <w:r>
              <w:rPr>
                <w:sz w:val="20"/>
              </w:rPr>
              <w:t>14</w:t>
            </w:r>
          </w:p>
        </w:tc>
        <w:tc>
          <w:tcPr>
            <w:tcW w:w="3129" w:type="dxa"/>
          </w:tcPr>
          <w:p w14:paraId="333E7CDF" w14:textId="7C640DAA" w:rsidR="00ED04DD" w:rsidRPr="0022554A" w:rsidRDefault="00924BEE" w:rsidP="00ED04DD">
            <w:pPr>
              <w:tabs>
                <w:tab w:val="left" w:pos="5400"/>
              </w:tabs>
              <w:jc w:val="center"/>
              <w:rPr>
                <w:sz w:val="20"/>
              </w:rPr>
            </w:pPr>
            <w:r>
              <w:rPr>
                <w:sz w:val="20"/>
              </w:rPr>
              <w:t>… “</w:t>
            </w:r>
            <w:r w:rsidRPr="00924BEE">
              <w:rPr>
                <w:sz w:val="20"/>
              </w:rPr>
              <w:t>In particular, the observed association between M. africanum and Ewe patient ethnicity suggests a possible explanation for the geographical restriction of M. africanum to parts of West Africa.</w:t>
            </w:r>
            <w:r>
              <w:rPr>
                <w:sz w:val="20"/>
              </w:rPr>
              <w:t>” …</w:t>
            </w:r>
          </w:p>
        </w:tc>
      </w:tr>
      <w:tr w:rsidR="00ED04DD" w:rsidRPr="0022554A" w14:paraId="1C956D75" w14:textId="77777777" w:rsidTr="00517788">
        <w:tc>
          <w:tcPr>
            <w:tcW w:w="0" w:type="auto"/>
          </w:tcPr>
          <w:p w14:paraId="382BA9D6" w14:textId="77777777" w:rsidR="00ED04DD" w:rsidRPr="0022554A" w:rsidRDefault="00ED04DD" w:rsidP="00191A23">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lastRenderedPageBreak/>
              <w:t>Generalisability</w:t>
            </w:r>
            <w:proofErr w:type="spellEnd"/>
          </w:p>
        </w:tc>
        <w:tc>
          <w:tcPr>
            <w:tcW w:w="0" w:type="auto"/>
          </w:tcPr>
          <w:p w14:paraId="7E1F52AD" w14:textId="77777777" w:rsidR="00ED04DD" w:rsidRPr="0022554A" w:rsidRDefault="00ED04DD" w:rsidP="00191A23">
            <w:pPr>
              <w:tabs>
                <w:tab w:val="left" w:pos="5400"/>
              </w:tabs>
              <w:jc w:val="center"/>
              <w:rPr>
                <w:sz w:val="20"/>
              </w:rPr>
            </w:pPr>
            <w:r w:rsidRPr="0022554A">
              <w:rPr>
                <w:sz w:val="20"/>
              </w:rPr>
              <w:t>21</w:t>
            </w:r>
          </w:p>
        </w:tc>
        <w:tc>
          <w:tcPr>
            <w:tcW w:w="8687" w:type="dxa"/>
          </w:tcPr>
          <w:p w14:paraId="12B3B22F" w14:textId="77777777" w:rsidR="00ED04DD" w:rsidRPr="0022554A" w:rsidRDefault="00ED04DD"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1265" w:type="dxa"/>
          </w:tcPr>
          <w:p w14:paraId="12C767F4" w14:textId="299C7FB5" w:rsidR="00ED04DD" w:rsidRPr="0022554A" w:rsidRDefault="00076C1C" w:rsidP="00ED04DD">
            <w:pPr>
              <w:tabs>
                <w:tab w:val="left" w:pos="5400"/>
              </w:tabs>
              <w:jc w:val="center"/>
              <w:rPr>
                <w:sz w:val="20"/>
              </w:rPr>
            </w:pPr>
            <w:r>
              <w:rPr>
                <w:sz w:val="20"/>
              </w:rPr>
              <w:t>13</w:t>
            </w:r>
          </w:p>
        </w:tc>
        <w:tc>
          <w:tcPr>
            <w:tcW w:w="3129" w:type="dxa"/>
          </w:tcPr>
          <w:p w14:paraId="06EBBBEF" w14:textId="132FD42B" w:rsidR="00ED04DD" w:rsidRPr="0022554A" w:rsidRDefault="00076C1C" w:rsidP="00ED04DD">
            <w:pPr>
              <w:tabs>
                <w:tab w:val="left" w:pos="5400"/>
              </w:tabs>
              <w:jc w:val="center"/>
              <w:rPr>
                <w:sz w:val="20"/>
              </w:rPr>
            </w:pPr>
            <w:r>
              <w:rPr>
                <w:sz w:val="20"/>
              </w:rPr>
              <w:t>… “</w:t>
            </w:r>
            <w:r w:rsidRPr="00076C1C">
              <w:rPr>
                <w:sz w:val="20"/>
              </w:rPr>
              <w:t>Associations between particular MTBC lineages and human ethnic</w:t>
            </w:r>
            <w:r w:rsidR="0093279E">
              <w:rPr>
                <w:sz w:val="20"/>
              </w:rPr>
              <w:t xml:space="preserve">ities have been observed before ” </w:t>
            </w:r>
            <w:r>
              <w:rPr>
                <w:sz w:val="20"/>
              </w:rPr>
              <w:t>…</w:t>
            </w:r>
          </w:p>
        </w:tc>
      </w:tr>
      <w:tr w:rsidR="00ED04DD" w:rsidRPr="0022554A" w14:paraId="4A63344A" w14:textId="77777777" w:rsidTr="00517788">
        <w:tc>
          <w:tcPr>
            <w:tcW w:w="1911" w:type="dxa"/>
            <w:gridSpan w:val="2"/>
          </w:tcPr>
          <w:p w14:paraId="2B94ECBC" w14:textId="77777777" w:rsidR="00ED04DD" w:rsidRPr="0022554A" w:rsidRDefault="00ED04DD"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0B4AA9DD" w14:textId="77777777" w:rsidR="00ED04DD" w:rsidRPr="0022554A" w:rsidRDefault="00ED04DD" w:rsidP="00191A23">
            <w:pPr>
              <w:pStyle w:val="TableSubHead"/>
              <w:tabs>
                <w:tab w:val="left" w:pos="5400"/>
              </w:tabs>
              <w:rPr>
                <w:sz w:val="20"/>
              </w:rPr>
            </w:pPr>
          </w:p>
        </w:tc>
      </w:tr>
      <w:tr w:rsidR="00692E6E" w:rsidRPr="0022554A" w14:paraId="73EA763B" w14:textId="77777777" w:rsidTr="00517788">
        <w:tc>
          <w:tcPr>
            <w:tcW w:w="0" w:type="auto"/>
          </w:tcPr>
          <w:p w14:paraId="5AD9CCC7" w14:textId="77777777" w:rsidR="00692E6E" w:rsidRPr="0022554A" w:rsidRDefault="00692E6E"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7091DC96" w14:textId="77777777" w:rsidR="00692E6E" w:rsidRPr="0022554A" w:rsidRDefault="00692E6E" w:rsidP="00191A23">
            <w:pPr>
              <w:tabs>
                <w:tab w:val="left" w:pos="5400"/>
              </w:tabs>
              <w:jc w:val="center"/>
              <w:rPr>
                <w:sz w:val="20"/>
              </w:rPr>
            </w:pPr>
            <w:r w:rsidRPr="0022554A">
              <w:rPr>
                <w:sz w:val="20"/>
              </w:rPr>
              <w:t>22</w:t>
            </w:r>
          </w:p>
        </w:tc>
        <w:tc>
          <w:tcPr>
            <w:tcW w:w="8687" w:type="dxa"/>
          </w:tcPr>
          <w:p w14:paraId="26C84EB8" w14:textId="77777777" w:rsidR="00692E6E" w:rsidRPr="0022554A" w:rsidRDefault="00692E6E"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bookmarkStart w:id="96" w:name="_GoBack"/>
            <w:bookmarkEnd w:id="96"/>
          </w:p>
        </w:tc>
        <w:tc>
          <w:tcPr>
            <w:tcW w:w="1265" w:type="dxa"/>
          </w:tcPr>
          <w:p w14:paraId="6D80B5CB" w14:textId="4104CB77" w:rsidR="00692E6E" w:rsidRPr="0022554A" w:rsidRDefault="00AE794D" w:rsidP="00ED04DD">
            <w:pPr>
              <w:tabs>
                <w:tab w:val="left" w:pos="5400"/>
              </w:tabs>
              <w:jc w:val="center"/>
              <w:rPr>
                <w:sz w:val="20"/>
              </w:rPr>
            </w:pPr>
            <w:r>
              <w:rPr>
                <w:sz w:val="20"/>
              </w:rPr>
              <w:t>online</w:t>
            </w:r>
          </w:p>
        </w:tc>
        <w:tc>
          <w:tcPr>
            <w:tcW w:w="3129" w:type="dxa"/>
          </w:tcPr>
          <w:p w14:paraId="7A503E29" w14:textId="1662953A" w:rsidR="0093279E" w:rsidRPr="00981739" w:rsidRDefault="0093279E" w:rsidP="0093279E">
            <w:pPr>
              <w:spacing w:line="240" w:lineRule="auto"/>
              <w:jc w:val="both"/>
              <w:rPr>
                <w:rFonts w:ascii="Calibri" w:hAnsi="Calibri" w:cs="Arial"/>
              </w:rPr>
            </w:pPr>
            <w:r>
              <w:rPr>
                <w:sz w:val="20"/>
              </w:rPr>
              <w:t>… “</w:t>
            </w:r>
            <w:r w:rsidRPr="0093279E">
              <w:rPr>
                <w:sz w:val="20"/>
              </w:rPr>
              <w:t xml:space="preserve">This </w:t>
            </w:r>
            <w:r w:rsidR="00804564">
              <w:rPr>
                <w:sz w:val="20"/>
              </w:rPr>
              <w:t xml:space="preserve">study was supported </w:t>
            </w:r>
            <w:r w:rsidRPr="0093279E">
              <w:rPr>
                <w:sz w:val="20"/>
              </w:rPr>
              <w:t xml:space="preserve">by the </w:t>
            </w:r>
            <w:proofErr w:type="spellStart"/>
            <w:r w:rsidRPr="0093279E">
              <w:rPr>
                <w:sz w:val="20"/>
              </w:rPr>
              <w:t>Leverhulme</w:t>
            </w:r>
            <w:proofErr w:type="spellEnd"/>
            <w:r w:rsidRPr="0093279E">
              <w:rPr>
                <w:sz w:val="20"/>
              </w:rPr>
              <w:t xml:space="preserve">-Royal Society Africa Award (grant AA080019 to DYM and SG), the National Tuberculosis Program Ghana, and </w:t>
            </w:r>
            <w:r>
              <w:rPr>
                <w:sz w:val="20"/>
              </w:rPr>
              <w:t xml:space="preserve">the Swiss National Science Foundation </w:t>
            </w:r>
            <w:r w:rsidRPr="0093279E">
              <w:rPr>
                <w:sz w:val="20"/>
              </w:rPr>
              <w:t>(PP00P3_150750). Funders had no role in study design, data collection and analysis, decision to publish, or preparation of the manuscript</w:t>
            </w:r>
            <w:r>
              <w:rPr>
                <w:sz w:val="20"/>
              </w:rPr>
              <w:t xml:space="preserve">  ” …</w:t>
            </w:r>
          </w:p>
          <w:p w14:paraId="7DCB1B7D" w14:textId="56F3D44A" w:rsidR="00692E6E" w:rsidRPr="0093279E" w:rsidRDefault="00692E6E" w:rsidP="00ED04DD">
            <w:pPr>
              <w:tabs>
                <w:tab w:val="left" w:pos="5400"/>
              </w:tabs>
              <w:jc w:val="center"/>
              <w:rPr>
                <w:sz w:val="20"/>
              </w:rPr>
            </w:pPr>
          </w:p>
        </w:tc>
      </w:tr>
      <w:bookmarkEnd w:id="94"/>
      <w:bookmarkEnd w:id="95"/>
    </w:tbl>
    <w:p w14:paraId="04C69DF6" w14:textId="77777777" w:rsidR="002602FB" w:rsidRDefault="002602FB" w:rsidP="0022554A">
      <w:pPr>
        <w:pStyle w:val="TableNote"/>
        <w:tabs>
          <w:tab w:val="left" w:pos="5400"/>
        </w:tabs>
        <w:rPr>
          <w:bCs/>
          <w:sz w:val="20"/>
        </w:rPr>
      </w:pPr>
    </w:p>
    <w:p w14:paraId="52A6A8D4"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EA7AB46" w14:textId="77777777" w:rsidR="00AE2C57" w:rsidRDefault="00AE2C57" w:rsidP="0022554A">
      <w:pPr>
        <w:pStyle w:val="TableNote"/>
        <w:tabs>
          <w:tab w:val="left" w:pos="5400"/>
        </w:tabs>
        <w:rPr>
          <w:sz w:val="20"/>
        </w:rPr>
      </w:pPr>
    </w:p>
    <w:p w14:paraId="61628999"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3948C" w14:textId="77777777" w:rsidR="00E0029A" w:rsidRDefault="00E0029A">
      <w:r>
        <w:separator/>
      </w:r>
    </w:p>
  </w:endnote>
  <w:endnote w:type="continuationSeparator" w:id="0">
    <w:p w14:paraId="5162E90F" w14:textId="77777777" w:rsidR="00E0029A" w:rsidRDefault="00E0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1F05" w14:textId="77777777" w:rsidR="00992069" w:rsidRDefault="00992069"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0FFB9" w14:textId="77777777" w:rsidR="00992069" w:rsidRDefault="00992069"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497B" w14:textId="77777777" w:rsidR="00992069" w:rsidRDefault="00992069"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94D">
      <w:rPr>
        <w:rStyle w:val="PageNumber"/>
        <w:noProof/>
      </w:rPr>
      <w:t>7</w:t>
    </w:r>
    <w:r>
      <w:rPr>
        <w:rStyle w:val="PageNumber"/>
      </w:rPr>
      <w:fldChar w:fldCharType="end"/>
    </w:r>
  </w:p>
  <w:p w14:paraId="50D5D3AB" w14:textId="77777777" w:rsidR="00992069" w:rsidRDefault="00992069"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6F203" w14:textId="77777777" w:rsidR="00E0029A" w:rsidRDefault="00E0029A">
      <w:r>
        <w:separator/>
      </w:r>
    </w:p>
  </w:footnote>
  <w:footnote w:type="continuationSeparator" w:id="0">
    <w:p w14:paraId="6CBF5C88" w14:textId="77777777" w:rsidR="00E0029A" w:rsidRDefault="00E00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76C1C"/>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857CD"/>
    <w:rsid w:val="002B385C"/>
    <w:rsid w:val="002B547A"/>
    <w:rsid w:val="002C731D"/>
    <w:rsid w:val="002D06D0"/>
    <w:rsid w:val="002D1ABE"/>
    <w:rsid w:val="002F1A87"/>
    <w:rsid w:val="00314D26"/>
    <w:rsid w:val="003354B7"/>
    <w:rsid w:val="003508EF"/>
    <w:rsid w:val="00360B3B"/>
    <w:rsid w:val="00372129"/>
    <w:rsid w:val="00385050"/>
    <w:rsid w:val="003A3FDD"/>
    <w:rsid w:val="003C1233"/>
    <w:rsid w:val="00404D2C"/>
    <w:rsid w:val="004060E6"/>
    <w:rsid w:val="00407BEA"/>
    <w:rsid w:val="004243C8"/>
    <w:rsid w:val="004527B1"/>
    <w:rsid w:val="0045419E"/>
    <w:rsid w:val="0045734B"/>
    <w:rsid w:val="00465542"/>
    <w:rsid w:val="00472DF5"/>
    <w:rsid w:val="00495204"/>
    <w:rsid w:val="004A31B3"/>
    <w:rsid w:val="004A32C8"/>
    <w:rsid w:val="004E1263"/>
    <w:rsid w:val="005044A6"/>
    <w:rsid w:val="00517788"/>
    <w:rsid w:val="00590F64"/>
    <w:rsid w:val="005923E5"/>
    <w:rsid w:val="00592744"/>
    <w:rsid w:val="005B567D"/>
    <w:rsid w:val="005C6DEC"/>
    <w:rsid w:val="005D0CFC"/>
    <w:rsid w:val="005D19F4"/>
    <w:rsid w:val="005D3AAC"/>
    <w:rsid w:val="005F254A"/>
    <w:rsid w:val="006149D3"/>
    <w:rsid w:val="0065657F"/>
    <w:rsid w:val="00666336"/>
    <w:rsid w:val="00683E42"/>
    <w:rsid w:val="00692E6E"/>
    <w:rsid w:val="006A2F18"/>
    <w:rsid w:val="006A5DD9"/>
    <w:rsid w:val="006B2915"/>
    <w:rsid w:val="006B56D7"/>
    <w:rsid w:val="006C0B63"/>
    <w:rsid w:val="006C7601"/>
    <w:rsid w:val="006D16AA"/>
    <w:rsid w:val="006D5B5E"/>
    <w:rsid w:val="006F66AC"/>
    <w:rsid w:val="00701AC5"/>
    <w:rsid w:val="00711D81"/>
    <w:rsid w:val="0074576C"/>
    <w:rsid w:val="00752314"/>
    <w:rsid w:val="00754BA5"/>
    <w:rsid w:val="007562C3"/>
    <w:rsid w:val="007C72F6"/>
    <w:rsid w:val="007C7BEC"/>
    <w:rsid w:val="007F7FA0"/>
    <w:rsid w:val="00804564"/>
    <w:rsid w:val="00816966"/>
    <w:rsid w:val="00817D26"/>
    <w:rsid w:val="00821CD4"/>
    <w:rsid w:val="00824C78"/>
    <w:rsid w:val="00833282"/>
    <w:rsid w:val="008423A7"/>
    <w:rsid w:val="008440CC"/>
    <w:rsid w:val="0089107E"/>
    <w:rsid w:val="00891604"/>
    <w:rsid w:val="008D225B"/>
    <w:rsid w:val="009031C4"/>
    <w:rsid w:val="00921BF8"/>
    <w:rsid w:val="00924BEE"/>
    <w:rsid w:val="0093279E"/>
    <w:rsid w:val="009367F9"/>
    <w:rsid w:val="009642BE"/>
    <w:rsid w:val="00976EE1"/>
    <w:rsid w:val="009872CC"/>
    <w:rsid w:val="00992069"/>
    <w:rsid w:val="009B10F1"/>
    <w:rsid w:val="009B368D"/>
    <w:rsid w:val="009C24D4"/>
    <w:rsid w:val="009E0429"/>
    <w:rsid w:val="009F51ED"/>
    <w:rsid w:val="009F5211"/>
    <w:rsid w:val="00A13C96"/>
    <w:rsid w:val="00A42352"/>
    <w:rsid w:val="00A527E4"/>
    <w:rsid w:val="00A5640D"/>
    <w:rsid w:val="00A729D6"/>
    <w:rsid w:val="00A938BF"/>
    <w:rsid w:val="00AB7BC4"/>
    <w:rsid w:val="00AE23EB"/>
    <w:rsid w:val="00AE2C57"/>
    <w:rsid w:val="00AE794D"/>
    <w:rsid w:val="00AF4615"/>
    <w:rsid w:val="00B073FE"/>
    <w:rsid w:val="00B1631B"/>
    <w:rsid w:val="00B27F47"/>
    <w:rsid w:val="00B50DF8"/>
    <w:rsid w:val="00B54EA0"/>
    <w:rsid w:val="00B60EFB"/>
    <w:rsid w:val="00B65366"/>
    <w:rsid w:val="00B77807"/>
    <w:rsid w:val="00B940E9"/>
    <w:rsid w:val="00BA1206"/>
    <w:rsid w:val="00BC02F5"/>
    <w:rsid w:val="00BC7FE6"/>
    <w:rsid w:val="00BE3709"/>
    <w:rsid w:val="00CA489B"/>
    <w:rsid w:val="00CB6CC8"/>
    <w:rsid w:val="00CC4C93"/>
    <w:rsid w:val="00CD6E20"/>
    <w:rsid w:val="00D120D2"/>
    <w:rsid w:val="00D20D7C"/>
    <w:rsid w:val="00D26FCA"/>
    <w:rsid w:val="00D27D3E"/>
    <w:rsid w:val="00D6407C"/>
    <w:rsid w:val="00D87AF7"/>
    <w:rsid w:val="00DA120C"/>
    <w:rsid w:val="00DA3B95"/>
    <w:rsid w:val="00DB41B2"/>
    <w:rsid w:val="00DC4BEF"/>
    <w:rsid w:val="00DD514C"/>
    <w:rsid w:val="00E0029A"/>
    <w:rsid w:val="00E10628"/>
    <w:rsid w:val="00E144CD"/>
    <w:rsid w:val="00E2292B"/>
    <w:rsid w:val="00E341E9"/>
    <w:rsid w:val="00E8442A"/>
    <w:rsid w:val="00EA6E28"/>
    <w:rsid w:val="00ED04DD"/>
    <w:rsid w:val="00F0752A"/>
    <w:rsid w:val="00F378D0"/>
    <w:rsid w:val="00F76A7F"/>
    <w:rsid w:val="00F838E1"/>
    <w:rsid w:val="00F842DC"/>
    <w:rsid w:val="00F876FF"/>
    <w:rsid w:val="00F93A89"/>
    <w:rsid w:val="00F970FA"/>
    <w:rsid w:val="00FA2721"/>
    <w:rsid w:val="00FA3D11"/>
    <w:rsid w:val="00FB10F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6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7</Pages>
  <Words>1464</Words>
  <Characters>8346</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Sebastien Gagneux</cp:lastModifiedBy>
  <cp:revision>7</cp:revision>
  <cp:lastPrinted>2014-09-01T08:36:00Z</cp:lastPrinted>
  <dcterms:created xsi:type="dcterms:W3CDTF">2014-10-23T08:38:00Z</dcterms:created>
  <dcterms:modified xsi:type="dcterms:W3CDTF">2014-10-23T16:25:00Z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