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50" w:rsidRPr="00D73050" w:rsidRDefault="00D73050" w:rsidP="00D730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73050">
        <w:rPr>
          <w:rFonts w:ascii="Times New Roman" w:hAnsi="Times New Roman" w:cs="Times New Roman"/>
          <w:i/>
          <w:sz w:val="24"/>
          <w:szCs w:val="24"/>
        </w:rPr>
        <w:t>Cloning, expression and purification of Simplagrin C-terminal domain</w:t>
      </w:r>
      <w:r w:rsidRPr="00D730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3050">
        <w:rPr>
          <w:rFonts w:ascii="Times New Roman" w:hAnsi="Times New Roman" w:cs="Times New Roman"/>
          <w:sz w:val="24"/>
          <w:szCs w:val="24"/>
        </w:rPr>
        <w:t xml:space="preserve"> PCR fragment coding for the C-terminal domain of Simplagrin (Simplagrin-CT) was amplified (Platinum </w:t>
      </w:r>
      <w:proofErr w:type="spellStart"/>
      <w:r w:rsidRPr="00D73050">
        <w:rPr>
          <w:rFonts w:ascii="Times New Roman" w:hAnsi="Times New Roman" w:cs="Times New Roman"/>
          <w:sz w:val="24"/>
          <w:szCs w:val="24"/>
        </w:rPr>
        <w:t>HiFi</w:t>
      </w:r>
      <w:proofErr w:type="spellEnd"/>
      <w:r w:rsidRPr="00D7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50">
        <w:rPr>
          <w:rFonts w:ascii="Times New Roman" w:hAnsi="Times New Roman" w:cs="Times New Roman"/>
          <w:sz w:val="24"/>
          <w:szCs w:val="24"/>
        </w:rPr>
        <w:t>Supermix</w:t>
      </w:r>
      <w:proofErr w:type="spellEnd"/>
      <w:r w:rsidRPr="00D73050">
        <w:rPr>
          <w:rFonts w:ascii="Times New Roman" w:hAnsi="Times New Roman" w:cs="Times New Roman"/>
          <w:sz w:val="24"/>
          <w:szCs w:val="24"/>
        </w:rPr>
        <w:t>, Invitrogen) from a plasmid construct containing the Simplagrin ORF</w:t>
      </w:r>
      <w:r>
        <w:rPr>
          <w:rFonts w:ascii="Times New Roman" w:hAnsi="Times New Roman" w:cs="Times New Roman"/>
          <w:sz w:val="24"/>
          <w:szCs w:val="24"/>
        </w:rPr>
        <w:t xml:space="preserve"> (VR2001-Sim50)</w:t>
      </w:r>
      <w:r w:rsidRPr="00D73050">
        <w:rPr>
          <w:rFonts w:ascii="Times New Roman" w:hAnsi="Times New Roman" w:cs="Times New Roman"/>
          <w:sz w:val="24"/>
          <w:szCs w:val="24"/>
        </w:rPr>
        <w:t xml:space="preserve">. Domain-specific primers for the C-terminal domain were: </w:t>
      </w:r>
      <w:proofErr w:type="spellStart"/>
      <w:r w:rsidRPr="00D73050">
        <w:rPr>
          <w:rFonts w:ascii="Times New Roman" w:hAnsi="Times New Roman" w:cs="Times New Roman"/>
          <w:sz w:val="24"/>
          <w:szCs w:val="24"/>
        </w:rPr>
        <w:t>CterSimplagrinF</w:t>
      </w:r>
      <w:proofErr w:type="spellEnd"/>
      <w:r w:rsidRPr="00D73050">
        <w:rPr>
          <w:rFonts w:ascii="Times New Roman" w:hAnsi="Times New Roman" w:cs="Times New Roman"/>
          <w:sz w:val="24"/>
          <w:szCs w:val="24"/>
        </w:rPr>
        <w:t xml:space="preserve"> 5’- CATATGAAGAGTAAAGGTAAAGGCGCCAAGG-3’; and </w:t>
      </w:r>
      <w:proofErr w:type="spellStart"/>
      <w:r w:rsidRPr="00D73050">
        <w:rPr>
          <w:rFonts w:ascii="Times New Roman" w:hAnsi="Times New Roman" w:cs="Times New Roman"/>
          <w:sz w:val="24"/>
          <w:szCs w:val="24"/>
        </w:rPr>
        <w:t>CterSimplagrinR</w:t>
      </w:r>
      <w:proofErr w:type="spellEnd"/>
      <w:r w:rsidRPr="00D73050">
        <w:rPr>
          <w:rFonts w:ascii="Times New Roman" w:hAnsi="Times New Roman" w:cs="Times New Roman"/>
          <w:sz w:val="24"/>
          <w:szCs w:val="24"/>
        </w:rPr>
        <w:t xml:space="preserve"> v 5’- CTCGAGTTAGTGGTGGTGGTGGTGGTGATAGTAGCCCCCTTGAAGGCAGG-3’. The reversed primer was designed to have a 6xHis-tag followed by a stop codon. The amplified PCR fragment was digested with </w:t>
      </w:r>
      <w:proofErr w:type="spellStart"/>
      <w:r w:rsidRPr="00D73050">
        <w:rPr>
          <w:rFonts w:ascii="Times New Roman" w:hAnsi="Times New Roman" w:cs="Times New Roman"/>
          <w:sz w:val="24"/>
          <w:szCs w:val="24"/>
        </w:rPr>
        <w:t>NdeI</w:t>
      </w:r>
      <w:proofErr w:type="spellEnd"/>
      <w:r w:rsidRPr="00D730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3050">
        <w:rPr>
          <w:rFonts w:ascii="Times New Roman" w:hAnsi="Times New Roman" w:cs="Times New Roman"/>
          <w:sz w:val="24"/>
          <w:szCs w:val="24"/>
        </w:rPr>
        <w:t>XhoI</w:t>
      </w:r>
      <w:proofErr w:type="spellEnd"/>
      <w:r w:rsidRPr="00D73050">
        <w:rPr>
          <w:rFonts w:ascii="Times New Roman" w:hAnsi="Times New Roman" w:cs="Times New Roman"/>
          <w:sz w:val="24"/>
          <w:szCs w:val="24"/>
        </w:rPr>
        <w:t xml:space="preserve"> restriction enzymes (Life Technologies)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directionally  cloned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pET17b</w:t>
      </w:r>
      <w:r w:rsidRPr="00D73050">
        <w:rPr>
          <w:rFonts w:ascii="Times New Roman" w:hAnsi="Times New Roman" w:cs="Times New Roman"/>
          <w:sz w:val="24"/>
          <w:szCs w:val="24"/>
        </w:rPr>
        <w:t xml:space="preserve">. Recombinant protein expression, refolding and purification were carried out </w:t>
      </w:r>
      <w:r w:rsidRPr="00D73050">
        <w:rPr>
          <w:rFonts w:ascii="Times New Roman" w:hAnsi="Times New Roman" w:cs="Times New Roman"/>
          <w:sz w:val="24"/>
          <w:szCs w:val="24"/>
        </w:rPr>
        <w:t>as described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PEVuZE5vdGU+PENpdGU+PEF1dGhvcj5DYWx2bzwvQXV0aG9yPjxZZWFyPjIwMDY8L1llYXI+PFJl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PEVuZE5vdGU+PENpdGU+PEF1dGhvcj5DYWx2bzwvQXV0aG9yPjxZZWFyPjIwMDY8L1llYXI+PFJl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Calvo, 2006 #5615" w:history="1"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73050">
        <w:rPr>
          <w:rFonts w:ascii="Times New Roman" w:hAnsi="Times New Roman" w:cs="Times New Roman"/>
          <w:sz w:val="24"/>
          <w:szCs w:val="24"/>
        </w:rPr>
        <w:t xml:space="preserve">. N-terminal sequence of Simplagrin-CT was verified by </w:t>
      </w:r>
      <w:proofErr w:type="spellStart"/>
      <w:r w:rsidRPr="00D73050">
        <w:rPr>
          <w:rFonts w:ascii="Times New Roman" w:hAnsi="Times New Roman" w:cs="Times New Roman"/>
          <w:sz w:val="24"/>
          <w:szCs w:val="24"/>
        </w:rPr>
        <w:t>Edman</w:t>
      </w:r>
      <w:proofErr w:type="spellEnd"/>
      <w:r w:rsidRPr="00D73050">
        <w:rPr>
          <w:rFonts w:ascii="Times New Roman" w:hAnsi="Times New Roman" w:cs="Times New Roman"/>
          <w:sz w:val="24"/>
          <w:szCs w:val="24"/>
        </w:rPr>
        <w:t xml:space="preserve"> degradation.</w:t>
      </w:r>
      <w:r>
        <w:rPr>
          <w:rFonts w:ascii="Times New Roman" w:hAnsi="Times New Roman" w:cs="Times New Roman"/>
          <w:sz w:val="24"/>
          <w:szCs w:val="24"/>
        </w:rPr>
        <w:t xml:space="preserve"> Collagen-binding assay and platelet </w:t>
      </w:r>
      <w:proofErr w:type="spellStart"/>
      <w:r>
        <w:rPr>
          <w:rFonts w:ascii="Times New Roman" w:hAnsi="Times New Roman" w:cs="Times New Roman"/>
          <w:sz w:val="24"/>
          <w:szCs w:val="24"/>
        </w:rPr>
        <w:t>aggregometry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carried out as describe in Methods section.</w:t>
      </w:r>
    </w:p>
    <w:p w:rsidR="00CB0F63" w:rsidRDefault="00CB0F63" w:rsidP="00D73050"/>
    <w:p w:rsidR="00D73050" w:rsidRDefault="00D73050" w:rsidP="00D73050"/>
    <w:p w:rsidR="00D73050" w:rsidRPr="00D73050" w:rsidRDefault="00D73050" w:rsidP="00D73050">
      <w:pPr>
        <w:rPr>
          <w:rFonts w:ascii="Times New Roman" w:hAnsi="Times New Roman" w:cs="Times New Roman"/>
          <w:b/>
          <w:sz w:val="24"/>
        </w:rPr>
      </w:pPr>
      <w:r w:rsidRPr="00D73050">
        <w:rPr>
          <w:rFonts w:ascii="Times New Roman" w:hAnsi="Times New Roman" w:cs="Times New Roman"/>
          <w:b/>
          <w:sz w:val="24"/>
        </w:rPr>
        <w:t>Reference</w:t>
      </w:r>
    </w:p>
    <w:p w:rsidR="00D73050" w:rsidRPr="00D73050" w:rsidRDefault="00D73050" w:rsidP="00D73050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D73050">
        <w:t>1. Calvo E, Mans BJ, Andersen JF, Ribeiro JM (2006) Function and evolution of a mosquito salivary protein family. J Biol Chem 281: 1935-1942.</w:t>
      </w:r>
      <w:bookmarkEnd w:id="1"/>
    </w:p>
    <w:p w:rsidR="00D73050" w:rsidRPr="00D73050" w:rsidRDefault="00D73050" w:rsidP="00D73050">
      <w:r>
        <w:fldChar w:fldCharType="end"/>
      </w:r>
    </w:p>
    <w:sectPr w:rsidR="00D73050" w:rsidRPr="00D7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zxaap5s5xa2v2edt235dvd85r5sazsztpft&quot;&gt;Eric-Combined&lt;record-ids&gt;&lt;item&gt;5615&lt;/item&gt;&lt;/record-ids&gt;&lt;/item&gt;&lt;/Libraries&gt;"/>
  </w:docVars>
  <w:rsids>
    <w:rsidRoot w:val="003813DE"/>
    <w:rsid w:val="003813DE"/>
    <w:rsid w:val="003A6426"/>
    <w:rsid w:val="003F5F5B"/>
    <w:rsid w:val="00CB0F63"/>
    <w:rsid w:val="00D73050"/>
    <w:rsid w:val="00E405CA"/>
    <w:rsid w:val="00E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7305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305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7305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73050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D73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7305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305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7305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73050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D73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NIAID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ecalvo</dc:creator>
  <cp:lastModifiedBy>Calvo, Eric (NIH/NIAID) [E]</cp:lastModifiedBy>
  <cp:revision>3</cp:revision>
  <dcterms:created xsi:type="dcterms:W3CDTF">2014-04-28T14:07:00Z</dcterms:created>
  <dcterms:modified xsi:type="dcterms:W3CDTF">2014-04-28T14:07:00Z</dcterms:modified>
</cp:coreProperties>
</file>